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DA" w:rsidRPr="00E0638A" w:rsidRDefault="004547DA" w:rsidP="004547DA">
      <w:pPr>
        <w:spacing w:after="0" w:line="240" w:lineRule="auto"/>
        <w:rPr>
          <w:rFonts w:ascii="Trebuchet MS" w:eastAsiaTheme="minorEastAsia" w:hAnsi="Trebuchet MS" w:cs="Times New Roman"/>
          <w:lang w:eastAsia="zh-CN"/>
        </w:rPr>
      </w:pPr>
      <w:r w:rsidRPr="00E0638A">
        <w:rPr>
          <w:rFonts w:ascii="Trebuchet MS" w:eastAsia="MS Mincho" w:hAnsi="Trebuchet MS"/>
          <w:noProof/>
          <w:lang w:val="en-US"/>
        </w:rPr>
        <w:drawing>
          <wp:inline distT="0" distB="0" distL="0" distR="0" wp14:anchorId="3CFB1BF6" wp14:editId="086C7FEA">
            <wp:extent cx="3923665" cy="892175"/>
            <wp:effectExtent l="0" t="0" r="635" b="3175"/>
            <wp:docPr id="3" name="Picture 3"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ntet_M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3665" cy="892175"/>
                    </a:xfrm>
                    <a:prstGeom prst="rect">
                      <a:avLst/>
                    </a:prstGeom>
                    <a:noFill/>
                    <a:ln>
                      <a:noFill/>
                    </a:ln>
                  </pic:spPr>
                </pic:pic>
              </a:graphicData>
            </a:graphic>
          </wp:inline>
        </w:drawing>
      </w:r>
    </w:p>
    <w:p w:rsidR="004547DA" w:rsidRPr="00E0638A" w:rsidRDefault="004547DA" w:rsidP="004547DA">
      <w:pPr>
        <w:spacing w:after="0" w:line="240" w:lineRule="auto"/>
        <w:jc w:val="center"/>
        <w:rPr>
          <w:rFonts w:ascii="Trebuchet MS" w:eastAsiaTheme="minorEastAsia" w:hAnsi="Trebuchet MS" w:cs="Times New Roman"/>
          <w:b/>
          <w:lang w:eastAsia="zh-CN"/>
        </w:rPr>
      </w:pPr>
      <w:r w:rsidRPr="00E0638A">
        <w:rPr>
          <w:rFonts w:ascii="Trebuchet MS" w:eastAsiaTheme="minorEastAsia" w:hAnsi="Trebuchet MS" w:cs="Times New Roman"/>
          <w:b/>
          <w:lang w:eastAsia="zh-CN"/>
        </w:rPr>
        <w:t>O R D I N  nr. ……..din ……………</w:t>
      </w:r>
    </w:p>
    <w:p w:rsidR="004547DA" w:rsidRPr="00E0638A" w:rsidRDefault="004547DA" w:rsidP="004547DA">
      <w:pPr>
        <w:autoSpaceDE w:val="0"/>
        <w:autoSpaceDN w:val="0"/>
        <w:adjustRightInd w:val="0"/>
        <w:spacing w:after="0" w:line="240" w:lineRule="auto"/>
        <w:jc w:val="center"/>
        <w:rPr>
          <w:rFonts w:ascii="Trebuchet MS" w:hAnsi="Trebuchet MS" w:cs="Times New Roman"/>
          <w:b/>
          <w:lang w:eastAsia="zh-CN"/>
        </w:rPr>
      </w:pPr>
    </w:p>
    <w:p w:rsidR="00057CD4" w:rsidRPr="00E0638A" w:rsidRDefault="00057CD4" w:rsidP="00057CD4">
      <w:pPr>
        <w:spacing w:after="0" w:line="240" w:lineRule="auto"/>
        <w:jc w:val="both"/>
        <w:rPr>
          <w:rFonts w:ascii="Trebuchet MS" w:hAnsi="Trebuchet MS" w:cs="Times New Roman"/>
          <w:b/>
        </w:rPr>
      </w:pPr>
      <w:r w:rsidRPr="00E0638A">
        <w:rPr>
          <w:rFonts w:ascii="Trebuchet MS" w:hAnsi="Trebuchet MS" w:cs="Times New Roman"/>
          <w:b/>
        </w:rPr>
        <w:t>privind publicarea acceptării amendamentelor la Codul pentru construcția și echipamentul navelor pentru transportul în vrac al produselor chimice periculoase (Codul BCH), adoptate de Organizația Maritimă Internațională prin Rezoluția MEPC.303(72) a Comitetului pentru protecția mediului marin din 13 aprilie 2018</w:t>
      </w:r>
    </w:p>
    <w:p w:rsidR="00057CD4" w:rsidRPr="00E0638A" w:rsidRDefault="00057CD4" w:rsidP="00057CD4">
      <w:pPr>
        <w:spacing w:after="0" w:line="240" w:lineRule="auto"/>
        <w:jc w:val="center"/>
        <w:rPr>
          <w:rFonts w:ascii="Trebuchet MS" w:hAnsi="Trebuchet MS" w:cs="Times New Roman"/>
        </w:rPr>
      </w:pPr>
    </w:p>
    <w:p w:rsidR="00E0638A" w:rsidRDefault="00E0638A" w:rsidP="00057CD4">
      <w:pPr>
        <w:autoSpaceDE w:val="0"/>
        <w:autoSpaceDN w:val="0"/>
        <w:adjustRightInd w:val="0"/>
        <w:spacing w:after="0" w:line="240" w:lineRule="auto"/>
        <w:ind w:firstLine="708"/>
        <w:rPr>
          <w:rFonts w:ascii="Trebuchet MS" w:hAnsi="Trebuchet MS" w:cs="Times New Roman"/>
          <w:bCs/>
        </w:rPr>
      </w:pPr>
    </w:p>
    <w:p w:rsidR="00057CD4" w:rsidRPr="00E0638A" w:rsidRDefault="00057CD4" w:rsidP="00057CD4">
      <w:pPr>
        <w:autoSpaceDE w:val="0"/>
        <w:autoSpaceDN w:val="0"/>
        <w:adjustRightInd w:val="0"/>
        <w:spacing w:after="0" w:line="240" w:lineRule="auto"/>
        <w:ind w:firstLine="708"/>
        <w:rPr>
          <w:rFonts w:ascii="Trebuchet MS" w:hAnsi="Trebuchet MS" w:cs="Times New Roman"/>
          <w:bCs/>
        </w:rPr>
      </w:pPr>
      <w:r w:rsidRPr="00E0638A">
        <w:rPr>
          <w:rFonts w:ascii="Trebuchet MS" w:hAnsi="Trebuchet MS" w:cs="Times New Roman"/>
          <w:bCs/>
        </w:rPr>
        <w:t>Ministrul transporturilor,</w:t>
      </w:r>
    </w:p>
    <w:p w:rsidR="00057CD4" w:rsidRPr="00E0638A" w:rsidRDefault="00057CD4" w:rsidP="00057CD4">
      <w:pPr>
        <w:autoSpaceDE w:val="0"/>
        <w:autoSpaceDN w:val="0"/>
        <w:adjustRightInd w:val="0"/>
        <w:spacing w:after="0" w:line="240" w:lineRule="auto"/>
        <w:ind w:firstLine="708"/>
        <w:rPr>
          <w:rFonts w:ascii="Trebuchet MS" w:hAnsi="Trebuchet MS" w:cs="Times New Roman"/>
          <w:bCs/>
        </w:rPr>
      </w:pPr>
      <w:r w:rsidRPr="00E0638A">
        <w:rPr>
          <w:rFonts w:ascii="Trebuchet MS" w:hAnsi="Trebuchet MS" w:cs="Times New Roman"/>
          <w:bCs/>
        </w:rPr>
        <w:t xml:space="preserve"> </w:t>
      </w:r>
    </w:p>
    <w:p w:rsidR="00057CD4" w:rsidRPr="00E0638A" w:rsidRDefault="00057CD4" w:rsidP="00057CD4">
      <w:pPr>
        <w:spacing w:after="0" w:line="240" w:lineRule="auto"/>
        <w:ind w:firstLine="708"/>
        <w:jc w:val="both"/>
        <w:rPr>
          <w:rFonts w:ascii="Trebuchet MS" w:hAnsi="Trebuchet MS" w:cs="Times New Roman"/>
          <w:lang w:eastAsia="zh-CN"/>
        </w:rPr>
      </w:pPr>
      <w:r w:rsidRPr="00E0638A">
        <w:rPr>
          <w:rFonts w:ascii="Trebuchet MS" w:eastAsiaTheme="minorEastAsia" w:hAnsi="Trebuchet MS" w:cs="Times New Roman"/>
          <w:iCs/>
          <w:lang w:eastAsia="zh-CN"/>
        </w:rPr>
        <w:t xml:space="preserve">Având în vedere referatul Direcției transport naval nr. 26777/1211 din 12.07.2019 </w:t>
      </w:r>
      <w:r w:rsidRPr="00E0638A">
        <w:rPr>
          <w:rFonts w:ascii="Trebuchet MS" w:hAnsi="Trebuchet MS" w:cs="Times New Roman"/>
          <w:lang w:eastAsia="zh-CN"/>
        </w:rPr>
        <w:t xml:space="preserve">privind publicarea acceptării amendamentelor </w:t>
      </w:r>
      <w:r w:rsidRPr="00E0638A">
        <w:rPr>
          <w:rFonts w:ascii="Trebuchet MS" w:hAnsi="Trebuchet MS" w:cs="Times New Roman"/>
          <w:bCs/>
          <w:lang w:eastAsia="zh-CN"/>
        </w:rPr>
        <w:t>la</w:t>
      </w:r>
      <w:r w:rsidRPr="00E0638A">
        <w:rPr>
          <w:rFonts w:ascii="Trebuchet MS" w:hAnsi="Trebuchet MS" w:cs="Times New Roman"/>
          <w:b/>
        </w:rPr>
        <w:t xml:space="preserve"> </w:t>
      </w:r>
      <w:r w:rsidRPr="00E0638A">
        <w:rPr>
          <w:rFonts w:ascii="Trebuchet MS" w:hAnsi="Trebuchet MS" w:cs="Times New Roman"/>
        </w:rPr>
        <w:t>Codul pentru construcția și echipamentul navelor pentru transportul în vrac al produselor chimice periculoase (Codul BCH), adoptate de Organizația Maritimă Internațională prin Rezoluția MEPC.303(72) a Comitetului pentru protecția mediului marin din 13 aprilie 2018</w:t>
      </w:r>
      <w:r w:rsidRPr="00E0638A">
        <w:rPr>
          <w:rFonts w:ascii="Trebuchet MS" w:hAnsi="Trebuchet MS" w:cs="Times New Roman"/>
          <w:lang w:eastAsia="zh-CN"/>
        </w:rPr>
        <w:t>,</w:t>
      </w:r>
    </w:p>
    <w:p w:rsidR="00057CD4" w:rsidRPr="00E0638A" w:rsidRDefault="00057CD4" w:rsidP="00057CD4">
      <w:pPr>
        <w:spacing w:after="0" w:line="240" w:lineRule="auto"/>
        <w:ind w:firstLine="708"/>
        <w:jc w:val="both"/>
        <w:rPr>
          <w:rFonts w:ascii="Trebuchet MS" w:hAnsi="Trebuchet MS" w:cs="Times New Roman"/>
          <w:lang w:eastAsia="zh-CN"/>
        </w:rPr>
      </w:pPr>
    </w:p>
    <w:p w:rsidR="00057CD4" w:rsidRPr="00E0638A" w:rsidRDefault="00057CD4" w:rsidP="00057CD4">
      <w:pPr>
        <w:spacing w:after="0" w:line="240" w:lineRule="auto"/>
        <w:ind w:firstLine="708"/>
        <w:jc w:val="both"/>
        <w:rPr>
          <w:rFonts w:ascii="Trebuchet MS" w:hAnsi="Trebuchet MS" w:cs="Times New Roman"/>
        </w:rPr>
      </w:pPr>
      <w:r w:rsidRPr="00E0638A">
        <w:rPr>
          <w:rFonts w:ascii="Trebuchet MS" w:hAnsi="Trebuchet MS" w:cs="Times New Roman"/>
        </w:rPr>
        <w:t>Ținând seama de prevederile art. 16(2)(f)(iii) și ale art. 16(2)(g)(ii) din Convenția internațională din 1973 pentru prevenirea poluării de către nave, modificată prin Protocolul încheiat la Londra la data de 17 februarie 1978,  la care România a aderat prin Legea nr. 6/1993,</w:t>
      </w:r>
    </w:p>
    <w:p w:rsidR="00057CD4" w:rsidRPr="00E0638A" w:rsidRDefault="00057CD4" w:rsidP="00057CD4">
      <w:pPr>
        <w:spacing w:after="0" w:line="240" w:lineRule="auto"/>
        <w:ind w:firstLine="708"/>
        <w:jc w:val="both"/>
        <w:rPr>
          <w:rFonts w:ascii="Trebuchet MS" w:hAnsi="Trebuchet MS" w:cs="Times New Roman"/>
        </w:rPr>
      </w:pPr>
    </w:p>
    <w:p w:rsidR="00057CD4" w:rsidRPr="00E0638A" w:rsidRDefault="00057CD4" w:rsidP="00057CD4">
      <w:pPr>
        <w:autoSpaceDE w:val="0"/>
        <w:autoSpaceDN w:val="0"/>
        <w:adjustRightInd w:val="0"/>
        <w:spacing w:after="0" w:line="240" w:lineRule="auto"/>
        <w:ind w:firstLine="708"/>
        <w:jc w:val="both"/>
        <w:rPr>
          <w:rFonts w:ascii="Trebuchet MS" w:hAnsi="Trebuchet MS" w:cs="Times New Roman"/>
          <w:iCs/>
        </w:rPr>
      </w:pPr>
      <w:r w:rsidRPr="00E0638A">
        <w:rPr>
          <w:rFonts w:ascii="Trebuchet MS" w:hAnsi="Trebuchet MS" w:cs="Times New Roman"/>
          <w:iCs/>
        </w:rPr>
        <w:t>În temeiul prevederilor art. 4 alin. (1) din Ordonan</w:t>
      </w:r>
      <w:r w:rsidR="00E0638A">
        <w:rPr>
          <w:rFonts w:ascii="Trebuchet MS" w:hAnsi="Trebuchet MS" w:cs="Times New Roman"/>
          <w:iCs/>
        </w:rPr>
        <w:t>ț</w:t>
      </w:r>
      <w:r w:rsidRPr="00E0638A">
        <w:rPr>
          <w:rFonts w:ascii="Trebuchet MS" w:hAnsi="Trebuchet MS" w:cs="Times New Roman"/>
          <w:iCs/>
        </w:rPr>
        <w:t xml:space="preserve">a Guvernului nr. 42/1997 privind transportul maritim </w:t>
      </w:r>
      <w:r w:rsidR="00E0638A">
        <w:rPr>
          <w:rFonts w:ascii="Trebuchet MS" w:hAnsi="Trebuchet MS" w:cs="Times New Roman"/>
          <w:iCs/>
        </w:rPr>
        <w:t>ș</w:t>
      </w:r>
      <w:r w:rsidRPr="00E0638A">
        <w:rPr>
          <w:rFonts w:ascii="Trebuchet MS" w:hAnsi="Trebuchet MS" w:cs="Times New Roman"/>
          <w:iCs/>
        </w:rPr>
        <w:t xml:space="preserve">i pe căile navigabile interioare, republicată, cu modificările şi completările ulterioare și ale art. 2 pct. 20, precum și ale art. 5 alin. (4) din Hotărârea Guvernului nr. 21/2015 privind organizarea </w:t>
      </w:r>
      <w:r w:rsidR="00E0638A">
        <w:rPr>
          <w:rFonts w:ascii="Trebuchet MS" w:hAnsi="Trebuchet MS" w:cs="Times New Roman"/>
          <w:iCs/>
        </w:rPr>
        <w:t>ș</w:t>
      </w:r>
      <w:bookmarkStart w:id="0" w:name="_GoBack"/>
      <w:bookmarkEnd w:id="0"/>
      <w:r w:rsidRPr="00E0638A">
        <w:rPr>
          <w:rFonts w:ascii="Trebuchet MS" w:hAnsi="Trebuchet MS" w:cs="Times New Roman"/>
          <w:iCs/>
        </w:rPr>
        <w:t>i func</w:t>
      </w:r>
      <w:r w:rsidR="00E0638A">
        <w:rPr>
          <w:rFonts w:ascii="Trebuchet MS" w:hAnsi="Trebuchet MS" w:cs="Times New Roman"/>
          <w:iCs/>
        </w:rPr>
        <w:t>ț</w:t>
      </w:r>
      <w:r w:rsidRPr="00E0638A">
        <w:rPr>
          <w:rFonts w:ascii="Trebuchet MS" w:hAnsi="Trebuchet MS" w:cs="Times New Roman"/>
          <w:iCs/>
        </w:rPr>
        <w:t>ionarea Ministerului Transporturilor, cu modificările</w:t>
      </w:r>
      <w:r w:rsidR="00E0638A">
        <w:rPr>
          <w:rFonts w:ascii="Trebuchet MS" w:hAnsi="Trebuchet MS" w:cs="Times New Roman"/>
          <w:iCs/>
        </w:rPr>
        <w:t xml:space="preserve"> ș</w:t>
      </w:r>
      <w:r w:rsidRPr="00E0638A">
        <w:rPr>
          <w:rFonts w:ascii="Trebuchet MS" w:hAnsi="Trebuchet MS" w:cs="Times New Roman"/>
          <w:iCs/>
        </w:rPr>
        <w:t>i completările ulterioare,</w:t>
      </w:r>
    </w:p>
    <w:p w:rsidR="00057CD4" w:rsidRPr="00E0638A" w:rsidRDefault="00057CD4" w:rsidP="00057CD4">
      <w:pPr>
        <w:autoSpaceDE w:val="0"/>
        <w:autoSpaceDN w:val="0"/>
        <w:adjustRightInd w:val="0"/>
        <w:spacing w:after="0" w:line="240" w:lineRule="auto"/>
        <w:ind w:firstLine="708"/>
        <w:rPr>
          <w:rFonts w:ascii="Trebuchet MS" w:eastAsia="Calibri" w:hAnsi="Trebuchet MS" w:cs="Times New Roman"/>
        </w:rPr>
      </w:pPr>
    </w:p>
    <w:p w:rsidR="00057CD4" w:rsidRPr="00E0638A" w:rsidRDefault="00057CD4" w:rsidP="00057CD4">
      <w:pPr>
        <w:autoSpaceDE w:val="0"/>
        <w:autoSpaceDN w:val="0"/>
        <w:adjustRightInd w:val="0"/>
        <w:spacing w:after="0" w:line="240" w:lineRule="auto"/>
        <w:ind w:firstLine="708"/>
        <w:rPr>
          <w:rFonts w:ascii="Trebuchet MS" w:eastAsia="Calibri" w:hAnsi="Trebuchet MS" w:cs="Times New Roman"/>
        </w:rPr>
      </w:pPr>
      <w:r w:rsidRPr="00E0638A">
        <w:rPr>
          <w:rFonts w:ascii="Trebuchet MS" w:eastAsia="Calibri" w:hAnsi="Trebuchet MS" w:cs="Times New Roman"/>
        </w:rPr>
        <w:t xml:space="preserve">Emite următorul </w:t>
      </w:r>
    </w:p>
    <w:p w:rsidR="00057CD4" w:rsidRPr="00E0638A" w:rsidRDefault="00057CD4" w:rsidP="00057CD4">
      <w:pPr>
        <w:autoSpaceDE w:val="0"/>
        <w:autoSpaceDN w:val="0"/>
        <w:adjustRightInd w:val="0"/>
        <w:spacing w:after="0" w:line="240" w:lineRule="auto"/>
        <w:ind w:firstLine="708"/>
        <w:rPr>
          <w:rFonts w:ascii="Trebuchet MS" w:eastAsia="Calibri" w:hAnsi="Trebuchet MS" w:cs="Times New Roman"/>
        </w:rPr>
      </w:pPr>
    </w:p>
    <w:p w:rsidR="00057CD4" w:rsidRPr="00E0638A" w:rsidRDefault="00057CD4" w:rsidP="00057CD4">
      <w:pPr>
        <w:autoSpaceDE w:val="0"/>
        <w:autoSpaceDN w:val="0"/>
        <w:adjustRightInd w:val="0"/>
        <w:spacing w:after="0" w:line="240" w:lineRule="auto"/>
        <w:ind w:firstLine="708"/>
        <w:rPr>
          <w:rFonts w:ascii="Trebuchet MS" w:eastAsia="Calibri" w:hAnsi="Trebuchet MS" w:cs="Times New Roman"/>
        </w:rPr>
      </w:pPr>
    </w:p>
    <w:p w:rsidR="00057CD4" w:rsidRPr="00E0638A" w:rsidRDefault="00057CD4" w:rsidP="00057CD4">
      <w:pPr>
        <w:autoSpaceDE w:val="0"/>
        <w:autoSpaceDN w:val="0"/>
        <w:adjustRightInd w:val="0"/>
        <w:spacing w:after="0" w:line="240" w:lineRule="auto"/>
        <w:ind w:firstLine="708"/>
        <w:jc w:val="center"/>
        <w:rPr>
          <w:rFonts w:ascii="Trebuchet MS" w:eastAsia="Calibri" w:hAnsi="Trebuchet MS" w:cs="Times New Roman"/>
          <w:b/>
        </w:rPr>
      </w:pPr>
      <w:r w:rsidRPr="00E0638A">
        <w:rPr>
          <w:rFonts w:ascii="Trebuchet MS" w:eastAsia="Calibri" w:hAnsi="Trebuchet MS" w:cs="Times New Roman"/>
          <w:b/>
        </w:rPr>
        <w:t>ORDIN:</w:t>
      </w:r>
    </w:p>
    <w:p w:rsidR="00057CD4" w:rsidRDefault="00057CD4" w:rsidP="00057CD4">
      <w:pPr>
        <w:spacing w:after="0" w:line="240" w:lineRule="auto"/>
        <w:jc w:val="both"/>
        <w:rPr>
          <w:rFonts w:ascii="Trebuchet MS" w:hAnsi="Trebuchet MS" w:cs="Times New Roman"/>
        </w:rPr>
      </w:pPr>
    </w:p>
    <w:p w:rsidR="00E0638A" w:rsidRPr="00E0638A" w:rsidRDefault="00E0638A" w:rsidP="00057CD4">
      <w:pPr>
        <w:spacing w:after="0" w:line="240" w:lineRule="auto"/>
        <w:jc w:val="both"/>
        <w:rPr>
          <w:rFonts w:ascii="Trebuchet MS" w:hAnsi="Trebuchet MS" w:cs="Times New Roman"/>
        </w:rPr>
      </w:pPr>
    </w:p>
    <w:p w:rsidR="00057CD4" w:rsidRPr="00E0638A" w:rsidRDefault="00057CD4" w:rsidP="00057CD4">
      <w:pPr>
        <w:spacing w:after="0" w:line="240" w:lineRule="auto"/>
        <w:ind w:firstLine="708"/>
        <w:jc w:val="both"/>
        <w:rPr>
          <w:rFonts w:ascii="Trebuchet MS" w:hAnsi="Trebuchet MS" w:cs="Times New Roman"/>
        </w:rPr>
      </w:pPr>
      <w:r w:rsidRPr="00E0638A">
        <w:rPr>
          <w:rFonts w:ascii="Trebuchet MS" w:hAnsi="Trebuchet MS" w:cs="Times New Roman"/>
          <w:b/>
        </w:rPr>
        <w:t>Art. 1</w:t>
      </w:r>
      <w:r w:rsidRPr="00E0638A">
        <w:rPr>
          <w:rFonts w:ascii="Trebuchet MS" w:hAnsi="Trebuchet MS" w:cs="Times New Roman"/>
        </w:rPr>
        <w:t xml:space="preserve"> - Se publică amendamentele la Codul pentru construcția și echipamentul navelor pentru transportul în vrac al produselor chimice periculoase (Codul BCH), cod pe care România l-a acceptat prin Legea nr. 68/2003, adoptate de Organizația Maritimă Internațională prin Rezoluția MEPC.303(72) a Comitetului pentru protecția mediului marin din 13 aprilie 2018, prevăzută în anexa care face parte integrantă din prezentul ordin.</w:t>
      </w:r>
    </w:p>
    <w:p w:rsidR="00057CD4" w:rsidRPr="00E0638A" w:rsidRDefault="00057CD4" w:rsidP="00057CD4">
      <w:pPr>
        <w:spacing w:after="0" w:line="240" w:lineRule="auto"/>
        <w:jc w:val="both"/>
        <w:rPr>
          <w:rFonts w:ascii="Trebuchet MS" w:hAnsi="Trebuchet MS" w:cs="Times New Roman"/>
        </w:rPr>
      </w:pPr>
    </w:p>
    <w:p w:rsidR="00057CD4" w:rsidRPr="00E0638A" w:rsidRDefault="00057CD4" w:rsidP="00057CD4">
      <w:pPr>
        <w:autoSpaceDE w:val="0"/>
        <w:autoSpaceDN w:val="0"/>
        <w:adjustRightInd w:val="0"/>
        <w:spacing w:after="0" w:line="240" w:lineRule="auto"/>
        <w:ind w:firstLine="708"/>
        <w:jc w:val="both"/>
        <w:rPr>
          <w:rFonts w:ascii="Trebuchet MS" w:eastAsia="Calibri" w:hAnsi="Trebuchet MS" w:cs="Times New Roman"/>
        </w:rPr>
      </w:pPr>
      <w:r w:rsidRPr="00E0638A">
        <w:rPr>
          <w:rFonts w:ascii="Trebuchet MS" w:eastAsia="Calibri" w:hAnsi="Trebuchet MS" w:cs="Times New Roman"/>
          <w:b/>
        </w:rPr>
        <w:t>Art. 2</w:t>
      </w:r>
      <w:r w:rsidRPr="00E0638A">
        <w:rPr>
          <w:rFonts w:ascii="Trebuchet MS" w:eastAsia="Calibri" w:hAnsi="Trebuchet MS" w:cs="Times New Roman"/>
        </w:rPr>
        <w:t xml:space="preserve"> – Autoritatea Navală Română va duce la îndeplinire dispozițiile prezentului ordin.</w:t>
      </w:r>
    </w:p>
    <w:p w:rsidR="00057CD4" w:rsidRPr="00E0638A" w:rsidRDefault="00057CD4" w:rsidP="00057CD4">
      <w:pPr>
        <w:spacing w:after="0" w:line="240" w:lineRule="auto"/>
        <w:jc w:val="both"/>
        <w:rPr>
          <w:rFonts w:ascii="Trebuchet MS" w:eastAsia="Calibri" w:hAnsi="Trebuchet MS" w:cs="Times New Roman"/>
        </w:rPr>
      </w:pPr>
    </w:p>
    <w:p w:rsidR="00057CD4" w:rsidRPr="00E0638A" w:rsidRDefault="00057CD4" w:rsidP="00057CD4">
      <w:pPr>
        <w:autoSpaceDE w:val="0"/>
        <w:autoSpaceDN w:val="0"/>
        <w:adjustRightInd w:val="0"/>
        <w:spacing w:after="0" w:line="240" w:lineRule="auto"/>
        <w:ind w:firstLine="708"/>
        <w:jc w:val="both"/>
        <w:rPr>
          <w:rFonts w:ascii="Trebuchet MS" w:eastAsia="Calibri" w:hAnsi="Trebuchet MS" w:cs="Times New Roman"/>
        </w:rPr>
      </w:pPr>
      <w:r w:rsidRPr="00E0638A">
        <w:rPr>
          <w:rFonts w:ascii="Trebuchet MS" w:eastAsia="Calibri" w:hAnsi="Trebuchet MS" w:cs="Times New Roman"/>
          <w:b/>
        </w:rPr>
        <w:t>Art. 3</w:t>
      </w:r>
      <w:r w:rsidRPr="00E0638A">
        <w:rPr>
          <w:rFonts w:ascii="Trebuchet MS" w:eastAsia="Calibri" w:hAnsi="Trebuchet MS" w:cs="Times New Roman"/>
        </w:rPr>
        <w:t xml:space="preserve"> – Prezentul ordin se publică în Monitorul Oficial al României, Partea I și intră în vigoare la 1 ianuarie 2020.</w:t>
      </w:r>
    </w:p>
    <w:p w:rsidR="00057CD4" w:rsidRPr="00E0638A" w:rsidRDefault="00057CD4" w:rsidP="00057CD4">
      <w:pPr>
        <w:autoSpaceDE w:val="0"/>
        <w:autoSpaceDN w:val="0"/>
        <w:adjustRightInd w:val="0"/>
        <w:spacing w:after="0" w:line="240" w:lineRule="auto"/>
        <w:jc w:val="both"/>
        <w:rPr>
          <w:rFonts w:ascii="Trebuchet MS" w:eastAsia="Calibri" w:hAnsi="Trebuchet MS" w:cs="Times New Roman"/>
        </w:rPr>
      </w:pPr>
    </w:p>
    <w:p w:rsidR="00057CD4" w:rsidRPr="00E0638A" w:rsidRDefault="00057CD4" w:rsidP="00057CD4">
      <w:pPr>
        <w:autoSpaceDE w:val="0"/>
        <w:autoSpaceDN w:val="0"/>
        <w:adjustRightInd w:val="0"/>
        <w:spacing w:after="0" w:line="240" w:lineRule="auto"/>
        <w:jc w:val="center"/>
        <w:rPr>
          <w:rFonts w:ascii="Trebuchet MS" w:eastAsia="Calibri" w:hAnsi="Trebuchet MS" w:cs="Times New Roman"/>
        </w:rPr>
      </w:pPr>
    </w:p>
    <w:p w:rsidR="00057CD4" w:rsidRPr="00E0638A" w:rsidRDefault="00057CD4" w:rsidP="00057CD4">
      <w:pPr>
        <w:autoSpaceDE w:val="0"/>
        <w:autoSpaceDN w:val="0"/>
        <w:adjustRightInd w:val="0"/>
        <w:spacing w:after="0" w:line="240" w:lineRule="auto"/>
        <w:jc w:val="center"/>
        <w:rPr>
          <w:rFonts w:ascii="Trebuchet MS" w:eastAsia="Calibri" w:hAnsi="Trebuchet MS" w:cs="Times New Roman"/>
        </w:rPr>
      </w:pPr>
    </w:p>
    <w:p w:rsidR="004547DA" w:rsidRPr="00E0638A" w:rsidRDefault="004547DA" w:rsidP="004547DA">
      <w:pPr>
        <w:spacing w:after="0" w:line="240" w:lineRule="auto"/>
        <w:ind w:firstLine="720"/>
        <w:jc w:val="both"/>
        <w:rPr>
          <w:rFonts w:ascii="Trebuchet MS" w:eastAsia="Times New Roman" w:hAnsi="Trebuchet MS" w:cs="Times New Roman"/>
          <w:lang w:eastAsia="ro-RO"/>
        </w:rPr>
      </w:pPr>
    </w:p>
    <w:p w:rsidR="004547DA" w:rsidRPr="00E0638A" w:rsidRDefault="004547DA" w:rsidP="004547DA">
      <w:pPr>
        <w:spacing w:after="0" w:line="240" w:lineRule="auto"/>
        <w:jc w:val="center"/>
        <w:rPr>
          <w:rFonts w:ascii="Trebuchet MS" w:eastAsia="Times New Roman" w:hAnsi="Trebuchet MS" w:cs="Times New Roman"/>
          <w:b/>
          <w:lang w:eastAsia="ro-RO"/>
        </w:rPr>
      </w:pPr>
      <w:r w:rsidRPr="00E0638A">
        <w:rPr>
          <w:rFonts w:ascii="Trebuchet MS" w:eastAsia="Times New Roman" w:hAnsi="Trebuchet MS" w:cs="Times New Roman"/>
          <w:b/>
          <w:lang w:eastAsia="ro-RO"/>
        </w:rPr>
        <w:t>MINISTRUL TRANSPORTURILOR</w:t>
      </w:r>
    </w:p>
    <w:p w:rsidR="004547DA" w:rsidRPr="00E0638A" w:rsidRDefault="004547DA" w:rsidP="004547DA">
      <w:pPr>
        <w:spacing w:after="0" w:line="240" w:lineRule="auto"/>
        <w:jc w:val="center"/>
        <w:rPr>
          <w:rFonts w:ascii="Trebuchet MS" w:eastAsia="Times New Roman" w:hAnsi="Trebuchet MS" w:cs="Times New Roman"/>
          <w:b/>
          <w:lang w:eastAsia="ro-RO"/>
        </w:rPr>
      </w:pPr>
    </w:p>
    <w:p w:rsidR="004547DA" w:rsidRPr="00E0638A" w:rsidRDefault="004547DA" w:rsidP="004547DA">
      <w:pPr>
        <w:spacing w:after="0" w:line="240" w:lineRule="auto"/>
        <w:jc w:val="center"/>
        <w:rPr>
          <w:rFonts w:ascii="Trebuchet MS" w:eastAsia="Times New Roman" w:hAnsi="Trebuchet MS" w:cs="Times New Roman"/>
          <w:lang w:eastAsia="ro-RO"/>
        </w:rPr>
      </w:pPr>
      <w:r w:rsidRPr="00E0638A">
        <w:rPr>
          <w:rFonts w:ascii="Trebuchet MS" w:eastAsia="Times New Roman" w:hAnsi="Trebuchet MS" w:cs="Times New Roman"/>
          <w:b/>
          <w:lang w:eastAsia="ro-RO"/>
        </w:rPr>
        <w:t>Alexandru-Răzvan CUC</w:t>
      </w:r>
      <w:r w:rsidRPr="00E0638A">
        <w:rPr>
          <w:rFonts w:ascii="Trebuchet MS" w:eastAsia="Times New Roman" w:hAnsi="Trebuchet MS" w:cs="Times New Roman"/>
          <w:lang w:eastAsia="ro-RO"/>
        </w:rPr>
        <w:br w:type="page"/>
      </w:r>
    </w:p>
    <w:p w:rsidR="004547DA" w:rsidRPr="00E0638A" w:rsidRDefault="004547DA" w:rsidP="004547DA">
      <w:pPr>
        <w:spacing w:after="0" w:line="240" w:lineRule="auto"/>
        <w:jc w:val="center"/>
        <w:rPr>
          <w:rFonts w:ascii="Trebuchet MS" w:hAnsi="Trebuchet MS" w:cs="Times New Roman"/>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539"/>
        <w:gridCol w:w="2021"/>
        <w:gridCol w:w="1501"/>
        <w:gridCol w:w="2030"/>
      </w:tblGrid>
      <w:tr w:rsidR="004547DA" w:rsidRPr="00E0638A" w:rsidTr="006575ED">
        <w:trPr>
          <w:trHeight w:val="1886"/>
        </w:trPr>
        <w:tc>
          <w:tcPr>
            <w:tcW w:w="9895" w:type="dxa"/>
            <w:gridSpan w:val="5"/>
            <w:tcBorders>
              <w:bottom w:val="single" w:sz="4" w:space="0" w:color="auto"/>
            </w:tcBorders>
            <w:shd w:val="clear" w:color="auto" w:fill="auto"/>
          </w:tcPr>
          <w:p w:rsidR="004547DA" w:rsidRPr="00E0638A" w:rsidRDefault="004547DA" w:rsidP="006575ED">
            <w:pPr>
              <w:spacing w:before="240" w:after="0" w:line="240" w:lineRule="auto"/>
              <w:jc w:val="center"/>
              <w:rPr>
                <w:rFonts w:ascii="Trebuchet MS" w:hAnsi="Trebuchet MS" w:cs="Times New Roman"/>
                <w:b/>
              </w:rPr>
            </w:pPr>
            <w:r w:rsidRPr="00E0638A">
              <w:rPr>
                <w:rFonts w:ascii="Trebuchet MS" w:hAnsi="Trebuchet MS" w:cs="Times New Roman"/>
                <w:b/>
              </w:rPr>
              <w:t>SECRETAR DE STAT</w:t>
            </w:r>
          </w:p>
          <w:p w:rsidR="00E0638A" w:rsidRPr="00E0638A" w:rsidRDefault="00E0638A" w:rsidP="00E0638A">
            <w:pPr>
              <w:spacing w:before="240" w:after="0" w:line="240" w:lineRule="auto"/>
              <w:jc w:val="center"/>
              <w:rPr>
                <w:rFonts w:ascii="Trebuchet MS" w:hAnsi="Trebuchet MS" w:cs="Times New Roman"/>
                <w:b/>
              </w:rPr>
            </w:pPr>
            <w:r w:rsidRPr="00E0638A">
              <w:rPr>
                <w:rFonts w:ascii="Trebuchet MS" w:hAnsi="Trebuchet MS" w:cs="Times New Roman"/>
                <w:b/>
              </w:rPr>
              <w:t>Marius HUMELNICU</w:t>
            </w:r>
          </w:p>
          <w:p w:rsidR="004547DA" w:rsidRPr="00E0638A" w:rsidRDefault="004547DA" w:rsidP="006575ED">
            <w:pPr>
              <w:spacing w:after="0" w:line="240" w:lineRule="auto"/>
              <w:jc w:val="center"/>
              <w:rPr>
                <w:rFonts w:ascii="Trebuchet MS" w:hAnsi="Trebuchet MS" w:cs="Times New Roman"/>
                <w:b/>
              </w:rPr>
            </w:pPr>
          </w:p>
          <w:p w:rsidR="004547DA" w:rsidRPr="00E0638A" w:rsidRDefault="004547DA" w:rsidP="006575ED">
            <w:pPr>
              <w:spacing w:after="0" w:line="240" w:lineRule="auto"/>
              <w:jc w:val="center"/>
              <w:rPr>
                <w:rFonts w:ascii="Trebuchet MS" w:hAnsi="Trebuchet MS" w:cs="Times New Roman"/>
                <w:b/>
              </w:rPr>
            </w:pPr>
          </w:p>
          <w:p w:rsidR="004547DA" w:rsidRPr="00E0638A" w:rsidRDefault="004547DA" w:rsidP="006575ED">
            <w:pPr>
              <w:spacing w:after="0" w:line="240" w:lineRule="auto"/>
              <w:jc w:val="center"/>
              <w:rPr>
                <w:rFonts w:ascii="Trebuchet MS" w:hAnsi="Trebuchet MS" w:cs="Times New Roman"/>
                <w:b/>
              </w:rPr>
            </w:pPr>
          </w:p>
        </w:tc>
      </w:tr>
      <w:tr w:rsidR="004547DA" w:rsidRPr="00E0638A" w:rsidTr="006575ED">
        <w:trPr>
          <w:trHeight w:val="1886"/>
        </w:trPr>
        <w:tc>
          <w:tcPr>
            <w:tcW w:w="9895" w:type="dxa"/>
            <w:gridSpan w:val="5"/>
            <w:tcBorders>
              <w:bottom w:val="single" w:sz="4" w:space="0" w:color="auto"/>
            </w:tcBorders>
            <w:shd w:val="clear" w:color="auto" w:fill="auto"/>
          </w:tcPr>
          <w:p w:rsidR="004547DA" w:rsidRPr="00E0638A" w:rsidRDefault="004547DA" w:rsidP="006575ED">
            <w:pPr>
              <w:spacing w:before="240" w:after="0" w:line="240" w:lineRule="auto"/>
              <w:jc w:val="center"/>
              <w:rPr>
                <w:rFonts w:ascii="Trebuchet MS" w:hAnsi="Trebuchet MS" w:cs="Times New Roman"/>
                <w:b/>
              </w:rPr>
            </w:pPr>
            <w:r w:rsidRPr="00E0638A">
              <w:rPr>
                <w:rFonts w:ascii="Trebuchet MS" w:hAnsi="Trebuchet MS" w:cs="Times New Roman"/>
                <w:b/>
              </w:rPr>
              <w:t>SECRETAR GENERAL</w:t>
            </w:r>
          </w:p>
          <w:p w:rsidR="004547DA" w:rsidRPr="00E0638A" w:rsidRDefault="004547DA" w:rsidP="006575ED">
            <w:pPr>
              <w:spacing w:before="240" w:after="0" w:line="240" w:lineRule="auto"/>
              <w:jc w:val="center"/>
              <w:rPr>
                <w:rFonts w:ascii="Trebuchet MS" w:hAnsi="Trebuchet MS" w:cs="Times New Roman"/>
                <w:b/>
              </w:rPr>
            </w:pPr>
            <w:r w:rsidRPr="00E0638A">
              <w:rPr>
                <w:rFonts w:ascii="Trebuchet MS" w:hAnsi="Trebuchet MS" w:cs="Times New Roman"/>
                <w:b/>
              </w:rPr>
              <w:t>Petre NEACȘA</w:t>
            </w:r>
          </w:p>
          <w:p w:rsidR="004547DA" w:rsidRPr="00E0638A" w:rsidRDefault="004547DA" w:rsidP="006575ED">
            <w:pPr>
              <w:spacing w:after="0" w:line="240" w:lineRule="auto"/>
              <w:rPr>
                <w:rFonts w:ascii="Trebuchet MS" w:hAnsi="Trebuchet MS" w:cs="Times New Roman"/>
                <w:b/>
              </w:rPr>
            </w:pPr>
          </w:p>
          <w:p w:rsidR="004547DA" w:rsidRPr="00E0638A" w:rsidRDefault="004547DA" w:rsidP="006575ED">
            <w:pPr>
              <w:spacing w:after="0" w:line="240" w:lineRule="auto"/>
              <w:rPr>
                <w:rFonts w:ascii="Trebuchet MS" w:hAnsi="Trebuchet MS" w:cs="Times New Roman"/>
                <w:b/>
              </w:rPr>
            </w:pPr>
          </w:p>
          <w:p w:rsidR="004547DA" w:rsidRPr="00E0638A" w:rsidRDefault="004547DA" w:rsidP="006575ED">
            <w:pPr>
              <w:spacing w:after="0" w:line="240" w:lineRule="auto"/>
              <w:jc w:val="center"/>
              <w:rPr>
                <w:rFonts w:ascii="Trebuchet MS" w:hAnsi="Trebuchet MS" w:cs="Times New Roman"/>
                <w:b/>
              </w:rPr>
            </w:pPr>
          </w:p>
        </w:tc>
      </w:tr>
      <w:tr w:rsidR="004547DA" w:rsidRPr="00E0638A" w:rsidTr="006575ED">
        <w:trPr>
          <w:trHeight w:val="579"/>
        </w:trPr>
        <w:tc>
          <w:tcPr>
            <w:tcW w:w="2804" w:type="dxa"/>
            <w:shd w:val="clear" w:color="auto" w:fill="auto"/>
          </w:tcPr>
          <w:p w:rsidR="004547DA" w:rsidRPr="00E0638A" w:rsidRDefault="004547DA" w:rsidP="006575ED">
            <w:pPr>
              <w:spacing w:after="0" w:line="240" w:lineRule="auto"/>
              <w:jc w:val="center"/>
              <w:rPr>
                <w:rFonts w:ascii="Trebuchet MS" w:hAnsi="Trebuchet MS" w:cs="Times New Roman"/>
                <w:b/>
              </w:rPr>
            </w:pPr>
            <w:r w:rsidRPr="00E0638A">
              <w:rPr>
                <w:rFonts w:ascii="Trebuchet MS" w:hAnsi="Trebuchet MS" w:cs="Times New Roman"/>
                <w:b/>
              </w:rPr>
              <w:t>NUME PRENUME</w:t>
            </w:r>
          </w:p>
        </w:tc>
        <w:tc>
          <w:tcPr>
            <w:tcW w:w="1539" w:type="dxa"/>
            <w:shd w:val="clear" w:color="auto" w:fill="auto"/>
          </w:tcPr>
          <w:p w:rsidR="004547DA" w:rsidRPr="00E0638A" w:rsidRDefault="004547DA" w:rsidP="006575ED">
            <w:pPr>
              <w:spacing w:after="0" w:line="240" w:lineRule="auto"/>
              <w:jc w:val="center"/>
              <w:rPr>
                <w:rFonts w:ascii="Trebuchet MS" w:hAnsi="Trebuchet MS" w:cs="Times New Roman"/>
                <w:b/>
              </w:rPr>
            </w:pPr>
            <w:r w:rsidRPr="00E0638A">
              <w:rPr>
                <w:rFonts w:ascii="Trebuchet MS" w:hAnsi="Trebuchet MS" w:cs="Times New Roman"/>
                <w:b/>
              </w:rPr>
              <w:t>FUNCȚIA PUBLICĂ</w:t>
            </w:r>
          </w:p>
        </w:tc>
        <w:tc>
          <w:tcPr>
            <w:tcW w:w="2021" w:type="dxa"/>
            <w:shd w:val="clear" w:color="auto" w:fill="auto"/>
          </w:tcPr>
          <w:p w:rsidR="004547DA" w:rsidRPr="00E0638A" w:rsidRDefault="004547DA" w:rsidP="006575ED">
            <w:pPr>
              <w:spacing w:after="0" w:line="240" w:lineRule="auto"/>
              <w:jc w:val="center"/>
              <w:rPr>
                <w:rFonts w:ascii="Trebuchet MS" w:hAnsi="Trebuchet MS" w:cs="Times New Roman"/>
                <w:b/>
              </w:rPr>
            </w:pPr>
            <w:r w:rsidRPr="00E0638A">
              <w:rPr>
                <w:rFonts w:ascii="Trebuchet MS" w:hAnsi="Trebuchet MS" w:cs="Times New Roman"/>
                <w:b/>
              </w:rPr>
              <w:t>SEMNĂTURA</w:t>
            </w:r>
          </w:p>
        </w:tc>
        <w:tc>
          <w:tcPr>
            <w:tcW w:w="1501" w:type="dxa"/>
            <w:shd w:val="clear" w:color="auto" w:fill="auto"/>
          </w:tcPr>
          <w:p w:rsidR="004547DA" w:rsidRPr="00E0638A" w:rsidRDefault="004547DA" w:rsidP="006575ED">
            <w:pPr>
              <w:spacing w:after="0" w:line="240" w:lineRule="auto"/>
              <w:jc w:val="center"/>
              <w:rPr>
                <w:rFonts w:ascii="Trebuchet MS" w:hAnsi="Trebuchet MS" w:cs="Times New Roman"/>
                <w:b/>
              </w:rPr>
            </w:pPr>
            <w:r w:rsidRPr="00E0638A">
              <w:rPr>
                <w:rFonts w:ascii="Trebuchet MS" w:hAnsi="Trebuchet MS" w:cs="Times New Roman"/>
                <w:b/>
              </w:rPr>
              <w:t>DATA</w:t>
            </w:r>
          </w:p>
        </w:tc>
        <w:tc>
          <w:tcPr>
            <w:tcW w:w="2030" w:type="dxa"/>
            <w:shd w:val="clear" w:color="auto" w:fill="auto"/>
          </w:tcPr>
          <w:p w:rsidR="004547DA" w:rsidRPr="00E0638A" w:rsidRDefault="004547DA" w:rsidP="006575ED">
            <w:pPr>
              <w:spacing w:after="0" w:line="240" w:lineRule="auto"/>
              <w:jc w:val="center"/>
              <w:rPr>
                <w:rFonts w:ascii="Trebuchet MS" w:hAnsi="Trebuchet MS" w:cs="Times New Roman"/>
                <w:b/>
              </w:rPr>
            </w:pPr>
            <w:r w:rsidRPr="00E0638A">
              <w:rPr>
                <w:rFonts w:ascii="Trebuchet MS" w:hAnsi="Trebuchet MS" w:cs="Times New Roman"/>
                <w:b/>
              </w:rPr>
              <w:t>NR. ÎNREGISTRARE</w:t>
            </w:r>
          </w:p>
        </w:tc>
      </w:tr>
      <w:tr w:rsidR="004547DA" w:rsidRPr="00E0638A" w:rsidTr="006575ED">
        <w:trPr>
          <w:trHeight w:val="298"/>
        </w:trPr>
        <w:tc>
          <w:tcPr>
            <w:tcW w:w="9895" w:type="dxa"/>
            <w:gridSpan w:val="5"/>
            <w:shd w:val="clear" w:color="auto" w:fill="auto"/>
          </w:tcPr>
          <w:p w:rsidR="004547DA" w:rsidRPr="00E0638A" w:rsidRDefault="004547DA" w:rsidP="006575ED">
            <w:pPr>
              <w:spacing w:after="0" w:line="240" w:lineRule="auto"/>
              <w:rPr>
                <w:rFonts w:ascii="Trebuchet MS" w:hAnsi="Trebuchet MS" w:cs="Times New Roman"/>
                <w:b/>
                <w:u w:val="single"/>
              </w:rPr>
            </w:pPr>
            <w:r w:rsidRPr="00E0638A">
              <w:rPr>
                <w:rFonts w:ascii="Trebuchet MS" w:hAnsi="Trebuchet MS" w:cs="Times New Roman"/>
                <w:b/>
              </w:rPr>
              <w:t>Direcția Avizare</w:t>
            </w:r>
          </w:p>
        </w:tc>
      </w:tr>
      <w:tr w:rsidR="004547DA" w:rsidRPr="00E0638A" w:rsidTr="006575ED">
        <w:trPr>
          <w:trHeight w:val="336"/>
        </w:trPr>
        <w:tc>
          <w:tcPr>
            <w:tcW w:w="2804" w:type="dxa"/>
            <w:shd w:val="clear" w:color="auto" w:fill="auto"/>
          </w:tcPr>
          <w:p w:rsidR="004547DA" w:rsidRPr="00E0638A" w:rsidRDefault="004547DA" w:rsidP="006575ED">
            <w:pPr>
              <w:spacing w:before="240" w:line="240" w:lineRule="auto"/>
              <w:jc w:val="center"/>
              <w:rPr>
                <w:rFonts w:ascii="Trebuchet MS" w:hAnsi="Trebuchet MS" w:cs="Times New Roman"/>
              </w:rPr>
            </w:pPr>
            <w:r w:rsidRPr="00E0638A">
              <w:rPr>
                <w:rFonts w:ascii="Trebuchet MS" w:hAnsi="Trebuchet MS" w:cs="Times New Roman"/>
              </w:rPr>
              <w:t>Daniela DEUȘAN</w:t>
            </w:r>
          </w:p>
          <w:p w:rsidR="004547DA" w:rsidRPr="00E0638A" w:rsidRDefault="004547DA" w:rsidP="006575ED">
            <w:pPr>
              <w:spacing w:before="240" w:line="240" w:lineRule="auto"/>
              <w:rPr>
                <w:rFonts w:ascii="Trebuchet MS" w:hAnsi="Trebuchet MS" w:cs="Times New Roman"/>
              </w:rPr>
            </w:pPr>
          </w:p>
          <w:p w:rsidR="004547DA" w:rsidRPr="00E0638A" w:rsidRDefault="004547DA" w:rsidP="006575ED">
            <w:pPr>
              <w:spacing w:before="240" w:line="240" w:lineRule="auto"/>
              <w:rPr>
                <w:rFonts w:ascii="Trebuchet MS" w:hAnsi="Trebuchet MS" w:cs="Times New Roman"/>
              </w:rPr>
            </w:pPr>
          </w:p>
        </w:tc>
        <w:tc>
          <w:tcPr>
            <w:tcW w:w="1539" w:type="dxa"/>
            <w:shd w:val="clear" w:color="auto" w:fill="auto"/>
          </w:tcPr>
          <w:p w:rsidR="004547DA" w:rsidRPr="00E0638A" w:rsidRDefault="004547DA" w:rsidP="006575ED">
            <w:pPr>
              <w:spacing w:before="240" w:line="240" w:lineRule="auto"/>
              <w:jc w:val="center"/>
              <w:rPr>
                <w:rFonts w:ascii="Trebuchet MS" w:hAnsi="Trebuchet MS" w:cs="Times New Roman"/>
                <w:u w:val="single"/>
              </w:rPr>
            </w:pPr>
            <w:r w:rsidRPr="00E0638A">
              <w:rPr>
                <w:rFonts w:ascii="Trebuchet MS" w:hAnsi="Trebuchet MS" w:cs="Times New Roman"/>
              </w:rPr>
              <w:t xml:space="preserve">Director </w:t>
            </w:r>
          </w:p>
        </w:tc>
        <w:tc>
          <w:tcPr>
            <w:tcW w:w="2021" w:type="dxa"/>
            <w:shd w:val="clear" w:color="auto" w:fill="auto"/>
          </w:tcPr>
          <w:p w:rsidR="004547DA" w:rsidRPr="00E0638A" w:rsidRDefault="004547DA" w:rsidP="006575ED">
            <w:pPr>
              <w:spacing w:before="240" w:line="240" w:lineRule="auto"/>
              <w:jc w:val="center"/>
              <w:rPr>
                <w:rFonts w:ascii="Trebuchet MS" w:hAnsi="Trebuchet MS" w:cs="Times New Roman"/>
                <w:u w:val="single"/>
              </w:rPr>
            </w:pPr>
          </w:p>
        </w:tc>
        <w:tc>
          <w:tcPr>
            <w:tcW w:w="1501" w:type="dxa"/>
            <w:shd w:val="clear" w:color="auto" w:fill="auto"/>
          </w:tcPr>
          <w:p w:rsidR="004547DA" w:rsidRPr="00E0638A" w:rsidRDefault="004547DA" w:rsidP="006575ED">
            <w:pPr>
              <w:spacing w:before="240" w:line="240" w:lineRule="auto"/>
              <w:jc w:val="center"/>
              <w:rPr>
                <w:rFonts w:ascii="Trebuchet MS" w:hAnsi="Trebuchet MS" w:cs="Times New Roman"/>
                <w:u w:val="single"/>
              </w:rPr>
            </w:pPr>
          </w:p>
        </w:tc>
        <w:tc>
          <w:tcPr>
            <w:tcW w:w="2030" w:type="dxa"/>
            <w:shd w:val="clear" w:color="auto" w:fill="auto"/>
          </w:tcPr>
          <w:p w:rsidR="004547DA" w:rsidRPr="00E0638A" w:rsidRDefault="004547DA" w:rsidP="006575ED">
            <w:pPr>
              <w:spacing w:before="240" w:line="240" w:lineRule="auto"/>
              <w:jc w:val="center"/>
              <w:rPr>
                <w:rFonts w:ascii="Trebuchet MS" w:hAnsi="Trebuchet MS" w:cs="Times New Roman"/>
                <w:u w:val="single"/>
              </w:rPr>
            </w:pPr>
          </w:p>
        </w:tc>
      </w:tr>
      <w:tr w:rsidR="004547DA" w:rsidRPr="00E0638A" w:rsidTr="006575ED">
        <w:trPr>
          <w:trHeight w:val="20"/>
        </w:trPr>
        <w:tc>
          <w:tcPr>
            <w:tcW w:w="9895" w:type="dxa"/>
            <w:gridSpan w:val="5"/>
            <w:shd w:val="clear" w:color="auto" w:fill="auto"/>
          </w:tcPr>
          <w:p w:rsidR="004547DA" w:rsidRPr="00E0638A" w:rsidRDefault="004547DA" w:rsidP="006575ED">
            <w:pPr>
              <w:spacing w:after="0" w:line="240" w:lineRule="auto"/>
              <w:rPr>
                <w:rFonts w:ascii="Trebuchet MS" w:hAnsi="Trebuchet MS" w:cs="Times New Roman"/>
                <w:b/>
              </w:rPr>
            </w:pPr>
            <w:r w:rsidRPr="00E0638A">
              <w:rPr>
                <w:rFonts w:ascii="Trebuchet MS" w:hAnsi="Trebuchet MS" w:cs="Times New Roman"/>
                <w:b/>
              </w:rPr>
              <w:t>Direcția Afaceri europene și Relații Internaționale</w:t>
            </w:r>
          </w:p>
        </w:tc>
      </w:tr>
      <w:tr w:rsidR="004547DA" w:rsidRPr="00E0638A" w:rsidTr="006575ED">
        <w:trPr>
          <w:trHeight w:val="986"/>
        </w:trPr>
        <w:tc>
          <w:tcPr>
            <w:tcW w:w="2804" w:type="dxa"/>
            <w:shd w:val="clear" w:color="auto" w:fill="auto"/>
          </w:tcPr>
          <w:p w:rsidR="004547DA" w:rsidRPr="00E0638A" w:rsidRDefault="004547DA" w:rsidP="006575ED">
            <w:pPr>
              <w:spacing w:before="240" w:after="0" w:line="240" w:lineRule="auto"/>
              <w:jc w:val="center"/>
              <w:rPr>
                <w:rFonts w:ascii="Trebuchet MS" w:hAnsi="Trebuchet MS" w:cs="Times New Roman"/>
              </w:rPr>
            </w:pPr>
            <w:r w:rsidRPr="00E0638A">
              <w:rPr>
                <w:rFonts w:ascii="Trebuchet MS" w:hAnsi="Trebuchet MS" w:cs="Times New Roman"/>
              </w:rPr>
              <w:t>Adela MIHUȚ</w:t>
            </w:r>
          </w:p>
          <w:p w:rsidR="004547DA" w:rsidRPr="00E0638A" w:rsidRDefault="004547DA" w:rsidP="006575ED">
            <w:pPr>
              <w:spacing w:before="240" w:after="0" w:line="240" w:lineRule="auto"/>
              <w:rPr>
                <w:rFonts w:ascii="Trebuchet MS" w:hAnsi="Trebuchet MS" w:cs="Times New Roman"/>
              </w:rPr>
            </w:pPr>
          </w:p>
          <w:p w:rsidR="004547DA" w:rsidRPr="00E0638A" w:rsidRDefault="004547DA" w:rsidP="006575ED">
            <w:pPr>
              <w:spacing w:before="240" w:after="0" w:line="240" w:lineRule="auto"/>
              <w:rPr>
                <w:rFonts w:ascii="Trebuchet MS" w:hAnsi="Trebuchet MS" w:cs="Times New Roman"/>
              </w:rPr>
            </w:pPr>
          </w:p>
        </w:tc>
        <w:tc>
          <w:tcPr>
            <w:tcW w:w="1539" w:type="dxa"/>
            <w:shd w:val="clear" w:color="auto" w:fill="auto"/>
          </w:tcPr>
          <w:p w:rsidR="004547DA" w:rsidRPr="00E0638A" w:rsidRDefault="004547DA" w:rsidP="006575ED">
            <w:pPr>
              <w:spacing w:before="240" w:after="0" w:line="240" w:lineRule="auto"/>
              <w:jc w:val="center"/>
              <w:rPr>
                <w:rFonts w:ascii="Trebuchet MS" w:hAnsi="Trebuchet MS" w:cs="Times New Roman"/>
              </w:rPr>
            </w:pPr>
            <w:r w:rsidRPr="00E0638A">
              <w:rPr>
                <w:rFonts w:ascii="Trebuchet MS" w:hAnsi="Trebuchet MS" w:cs="Times New Roman"/>
              </w:rPr>
              <w:t>Director</w:t>
            </w:r>
          </w:p>
        </w:tc>
        <w:tc>
          <w:tcPr>
            <w:tcW w:w="2021"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c>
          <w:tcPr>
            <w:tcW w:w="1501"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c>
          <w:tcPr>
            <w:tcW w:w="2030"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r>
      <w:tr w:rsidR="004547DA" w:rsidRPr="00E0638A" w:rsidTr="006575ED">
        <w:trPr>
          <w:trHeight w:val="20"/>
        </w:trPr>
        <w:tc>
          <w:tcPr>
            <w:tcW w:w="9895" w:type="dxa"/>
            <w:gridSpan w:val="5"/>
            <w:shd w:val="clear" w:color="auto" w:fill="auto"/>
          </w:tcPr>
          <w:p w:rsidR="004547DA" w:rsidRPr="00E0638A" w:rsidRDefault="004547DA" w:rsidP="006575ED">
            <w:pPr>
              <w:spacing w:after="0" w:line="240" w:lineRule="auto"/>
              <w:rPr>
                <w:rFonts w:ascii="Trebuchet MS" w:hAnsi="Trebuchet MS" w:cs="Times New Roman"/>
                <w:b/>
              </w:rPr>
            </w:pPr>
            <w:r w:rsidRPr="00E0638A">
              <w:rPr>
                <w:rFonts w:ascii="Trebuchet MS" w:hAnsi="Trebuchet MS" w:cs="Times New Roman"/>
                <w:b/>
              </w:rPr>
              <w:t>Direcția Transport Naval</w:t>
            </w:r>
          </w:p>
        </w:tc>
      </w:tr>
      <w:tr w:rsidR="004547DA" w:rsidRPr="00E0638A" w:rsidTr="006575ED">
        <w:trPr>
          <w:trHeight w:val="1049"/>
        </w:trPr>
        <w:tc>
          <w:tcPr>
            <w:tcW w:w="2804" w:type="dxa"/>
            <w:shd w:val="clear" w:color="auto" w:fill="auto"/>
          </w:tcPr>
          <w:p w:rsidR="004547DA" w:rsidRPr="00E0638A" w:rsidRDefault="004547DA" w:rsidP="006575ED">
            <w:pPr>
              <w:spacing w:before="240" w:after="0" w:line="240" w:lineRule="auto"/>
              <w:jc w:val="center"/>
              <w:rPr>
                <w:rFonts w:ascii="Trebuchet MS" w:hAnsi="Trebuchet MS" w:cs="Times New Roman"/>
              </w:rPr>
            </w:pPr>
            <w:r w:rsidRPr="00E0638A">
              <w:rPr>
                <w:rFonts w:ascii="Trebuchet MS" w:hAnsi="Trebuchet MS" w:cs="Times New Roman"/>
              </w:rPr>
              <w:t>Gabriela MURGEANU</w:t>
            </w:r>
          </w:p>
          <w:p w:rsidR="004547DA" w:rsidRPr="00E0638A" w:rsidRDefault="004547DA" w:rsidP="006575ED">
            <w:pPr>
              <w:spacing w:before="240" w:after="0" w:line="240" w:lineRule="auto"/>
              <w:rPr>
                <w:rFonts w:ascii="Trebuchet MS" w:hAnsi="Trebuchet MS" w:cs="Times New Roman"/>
              </w:rPr>
            </w:pPr>
          </w:p>
          <w:p w:rsidR="004547DA" w:rsidRPr="00E0638A" w:rsidRDefault="004547DA" w:rsidP="006575ED">
            <w:pPr>
              <w:spacing w:before="240" w:after="0" w:line="240" w:lineRule="auto"/>
              <w:rPr>
                <w:rFonts w:ascii="Trebuchet MS" w:hAnsi="Trebuchet MS" w:cs="Times New Roman"/>
              </w:rPr>
            </w:pPr>
          </w:p>
        </w:tc>
        <w:tc>
          <w:tcPr>
            <w:tcW w:w="1539"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r w:rsidRPr="00E0638A">
              <w:rPr>
                <w:rFonts w:ascii="Trebuchet MS" w:hAnsi="Trebuchet MS" w:cs="Times New Roman"/>
              </w:rPr>
              <w:t>Director</w:t>
            </w:r>
          </w:p>
        </w:tc>
        <w:tc>
          <w:tcPr>
            <w:tcW w:w="2021"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c>
          <w:tcPr>
            <w:tcW w:w="1501"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c>
          <w:tcPr>
            <w:tcW w:w="2030" w:type="dxa"/>
            <w:shd w:val="clear" w:color="auto" w:fill="auto"/>
          </w:tcPr>
          <w:p w:rsidR="004547DA" w:rsidRPr="00E0638A" w:rsidRDefault="004547DA" w:rsidP="006575ED">
            <w:pPr>
              <w:spacing w:before="240" w:after="0" w:line="240" w:lineRule="auto"/>
              <w:jc w:val="center"/>
              <w:rPr>
                <w:rFonts w:ascii="Trebuchet MS" w:hAnsi="Trebuchet MS" w:cs="Times New Roman"/>
                <w:u w:val="single"/>
              </w:rPr>
            </w:pPr>
          </w:p>
        </w:tc>
      </w:tr>
    </w:tbl>
    <w:p w:rsidR="004547DA" w:rsidRPr="00E0638A" w:rsidRDefault="004547DA" w:rsidP="004547DA">
      <w:pPr>
        <w:spacing w:after="0" w:line="240" w:lineRule="auto"/>
        <w:jc w:val="center"/>
        <w:rPr>
          <w:rFonts w:ascii="Trebuchet MS" w:hAnsi="Trebuchet MS" w:cs="Times New Roman"/>
          <w:b/>
        </w:rPr>
      </w:pPr>
    </w:p>
    <w:p w:rsidR="004547DA" w:rsidRPr="00E0638A" w:rsidRDefault="004547DA" w:rsidP="004547DA">
      <w:pPr>
        <w:spacing w:after="0" w:line="240" w:lineRule="auto"/>
        <w:jc w:val="center"/>
        <w:rPr>
          <w:rFonts w:ascii="Trebuchet MS" w:hAnsi="Trebuchet MS" w:cs="Times New Roman"/>
          <w:b/>
        </w:rPr>
      </w:pPr>
    </w:p>
    <w:p w:rsidR="004547DA" w:rsidRPr="00E0638A" w:rsidRDefault="004547DA" w:rsidP="004547DA">
      <w:pPr>
        <w:spacing w:after="0" w:line="240" w:lineRule="auto"/>
        <w:jc w:val="center"/>
        <w:rPr>
          <w:rFonts w:ascii="Trebuchet MS" w:hAnsi="Trebuchet MS" w:cs="Times New Roman"/>
          <w:b/>
        </w:rPr>
      </w:pPr>
    </w:p>
    <w:p w:rsidR="004547DA" w:rsidRPr="00E0638A" w:rsidRDefault="004547DA" w:rsidP="004547DA">
      <w:pPr>
        <w:jc w:val="center"/>
        <w:rPr>
          <w:rFonts w:ascii="Trebuchet MS" w:hAnsi="Trebuchet MS" w:cs="Times New Roman"/>
          <w:b/>
        </w:rPr>
      </w:pPr>
    </w:p>
    <w:p w:rsidR="004547DA" w:rsidRPr="00E0638A" w:rsidRDefault="004547DA" w:rsidP="004547DA">
      <w:pPr>
        <w:jc w:val="center"/>
        <w:rPr>
          <w:rFonts w:ascii="Trebuchet MS" w:hAnsi="Trebuchet MS" w:cs="Times New Roman"/>
          <w:b/>
        </w:rPr>
      </w:pPr>
    </w:p>
    <w:sectPr w:rsidR="004547DA" w:rsidRPr="00E0638A" w:rsidSect="00E0638A">
      <w:footerReference w:type="default" r:id="rId7"/>
      <w:pgSz w:w="11906" w:h="16838" w:code="9"/>
      <w:pgMar w:top="810" w:right="1286" w:bottom="990" w:left="1260" w:header="567"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F2" w:rsidRDefault="001316F2">
      <w:pPr>
        <w:spacing w:after="0" w:line="240" w:lineRule="auto"/>
      </w:pPr>
      <w:r>
        <w:separator/>
      </w:r>
    </w:p>
  </w:endnote>
  <w:endnote w:type="continuationSeparator" w:id="0">
    <w:p w:rsidR="001316F2" w:rsidRDefault="0013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51"/>
      <w:docPartObj>
        <w:docPartGallery w:val="Page Numbers (Bottom of Page)"/>
        <w:docPartUnique/>
      </w:docPartObj>
    </w:sdtPr>
    <w:sdtEndPr>
      <w:rPr>
        <w:noProof/>
      </w:rPr>
    </w:sdtEndPr>
    <w:sdtContent>
      <w:p w:rsidR="00802751" w:rsidRDefault="004547DA">
        <w:pPr>
          <w:pStyle w:val="Footer"/>
          <w:jc w:val="right"/>
        </w:pPr>
        <w:r>
          <w:fldChar w:fldCharType="begin"/>
        </w:r>
        <w:r>
          <w:instrText xml:space="preserve"> PAGE   \* MERGEFORMAT </w:instrText>
        </w:r>
        <w:r>
          <w:fldChar w:fldCharType="separate"/>
        </w:r>
        <w:r w:rsidR="001316F2">
          <w:rPr>
            <w:noProof/>
          </w:rPr>
          <w:t>1</w:t>
        </w:r>
        <w:r>
          <w:rPr>
            <w:noProof/>
          </w:rPr>
          <w:fldChar w:fldCharType="end"/>
        </w:r>
      </w:p>
    </w:sdtContent>
  </w:sdt>
  <w:p w:rsidR="00802751" w:rsidRDefault="0013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F2" w:rsidRDefault="001316F2">
      <w:pPr>
        <w:spacing w:after="0" w:line="240" w:lineRule="auto"/>
      </w:pPr>
      <w:r>
        <w:separator/>
      </w:r>
    </w:p>
  </w:footnote>
  <w:footnote w:type="continuationSeparator" w:id="0">
    <w:p w:rsidR="001316F2" w:rsidRDefault="0013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DA"/>
    <w:rsid w:val="00057CD4"/>
    <w:rsid w:val="001316F2"/>
    <w:rsid w:val="001557D7"/>
    <w:rsid w:val="00196D75"/>
    <w:rsid w:val="004547DA"/>
    <w:rsid w:val="00BA789A"/>
    <w:rsid w:val="00D601A1"/>
    <w:rsid w:val="00E0638A"/>
    <w:rsid w:val="00F1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2201-BCB9-4E3F-A08B-EBB69AC4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DA"/>
    <w:pPr>
      <w:spacing w:after="200" w:line="276" w:lineRule="auto"/>
    </w:pPr>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7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7DA"/>
    <w:rPr>
      <w:lang w:val="ro-RO"/>
    </w:rPr>
  </w:style>
  <w:style w:type="paragraph" w:styleId="ListParagraph">
    <w:name w:val="List Paragraph"/>
    <w:basedOn w:val="Normal"/>
    <w:uiPriority w:val="34"/>
    <w:qFormat/>
    <w:rsid w:val="004547DA"/>
    <w:pPr>
      <w:ind w:left="720"/>
      <w:contextualSpacing/>
    </w:pPr>
  </w:style>
  <w:style w:type="paragraph" w:styleId="BalloonText">
    <w:name w:val="Balloon Text"/>
    <w:basedOn w:val="Normal"/>
    <w:link w:val="BalloonTextChar"/>
    <w:uiPriority w:val="99"/>
    <w:semiHidden/>
    <w:unhideWhenUsed/>
    <w:rsid w:val="00155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D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Liliana Sitaru</cp:lastModifiedBy>
  <cp:revision>2</cp:revision>
  <cp:lastPrinted>2019-07-12T11:41:00Z</cp:lastPrinted>
  <dcterms:created xsi:type="dcterms:W3CDTF">2019-08-06T10:17:00Z</dcterms:created>
  <dcterms:modified xsi:type="dcterms:W3CDTF">2019-08-06T10:17:00Z</dcterms:modified>
</cp:coreProperties>
</file>