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6641" w:rsidRPr="003051F0" w:rsidRDefault="00026641" w:rsidP="00145081">
      <w:pPr>
        <w:jc w:val="right"/>
        <w:rPr>
          <w:i/>
          <w:lang w:val="ro-RO"/>
        </w:rPr>
      </w:pPr>
      <w:r w:rsidRPr="003051F0">
        <w:rPr>
          <w:i/>
          <w:lang w:val="ro-RO"/>
        </w:rPr>
        <w:t>Anexa la OMT nr……din ………</w:t>
      </w:r>
    </w:p>
    <w:p w:rsidR="00026641" w:rsidRPr="003051F0" w:rsidRDefault="00026641" w:rsidP="00145081">
      <w:pPr>
        <w:jc w:val="center"/>
        <w:rPr>
          <w:b/>
          <w:lang w:val="ro-RO"/>
        </w:rPr>
      </w:pPr>
    </w:p>
    <w:p w:rsidR="00026641" w:rsidRPr="003051F0" w:rsidRDefault="00026641" w:rsidP="00145081">
      <w:pPr>
        <w:jc w:val="center"/>
        <w:rPr>
          <w:b/>
          <w:lang w:val="ro-RO"/>
        </w:rPr>
      </w:pPr>
      <w:r w:rsidRPr="003051F0">
        <w:rPr>
          <w:b/>
          <w:lang w:val="ro-RO"/>
        </w:rPr>
        <w:t>REZOLUȚIA MSC.4</w:t>
      </w:r>
      <w:r w:rsidR="004A3D96" w:rsidRPr="003051F0">
        <w:rPr>
          <w:b/>
          <w:lang w:val="ro-RO"/>
        </w:rPr>
        <w:t>21</w:t>
      </w:r>
      <w:r w:rsidRPr="003051F0">
        <w:rPr>
          <w:b/>
          <w:lang w:val="ro-RO"/>
        </w:rPr>
        <w:t>(9</w:t>
      </w:r>
      <w:r w:rsidR="004A3D96" w:rsidRPr="003051F0">
        <w:rPr>
          <w:b/>
          <w:lang w:val="ro-RO"/>
        </w:rPr>
        <w:t>8</w:t>
      </w:r>
      <w:r w:rsidRPr="003051F0">
        <w:rPr>
          <w:b/>
          <w:lang w:val="ro-RO"/>
        </w:rPr>
        <w:t>)</w:t>
      </w:r>
    </w:p>
    <w:p w:rsidR="00026641" w:rsidRPr="003051F0" w:rsidRDefault="00026641" w:rsidP="00145081">
      <w:pPr>
        <w:jc w:val="center"/>
        <w:rPr>
          <w:b/>
          <w:lang w:val="ro-RO"/>
        </w:rPr>
      </w:pPr>
      <w:r w:rsidRPr="003051F0">
        <w:rPr>
          <w:b/>
          <w:lang w:val="ro-RO"/>
        </w:rPr>
        <w:t xml:space="preserve">(adoptată la </w:t>
      </w:r>
      <w:r w:rsidR="004A3D96" w:rsidRPr="003051F0">
        <w:rPr>
          <w:b/>
          <w:lang w:val="ro-RO"/>
        </w:rPr>
        <w:t>1</w:t>
      </w:r>
      <w:r w:rsidRPr="003051F0">
        <w:rPr>
          <w:b/>
          <w:lang w:val="ro-RO"/>
        </w:rPr>
        <w:t xml:space="preserve">5 </w:t>
      </w:r>
      <w:r w:rsidR="004A3D96" w:rsidRPr="003051F0">
        <w:rPr>
          <w:b/>
          <w:lang w:val="ro-RO"/>
        </w:rPr>
        <w:t>iunie 2017</w:t>
      </w:r>
      <w:r w:rsidRPr="003051F0">
        <w:rPr>
          <w:b/>
          <w:lang w:val="ro-RO"/>
        </w:rPr>
        <w:t>)</w:t>
      </w:r>
    </w:p>
    <w:p w:rsidR="00026641" w:rsidRPr="003051F0" w:rsidRDefault="00026641" w:rsidP="00145081">
      <w:pPr>
        <w:jc w:val="center"/>
        <w:rPr>
          <w:b/>
          <w:lang w:val="ro-RO"/>
        </w:rPr>
      </w:pPr>
    </w:p>
    <w:p w:rsidR="00026641" w:rsidRPr="003051F0" w:rsidRDefault="00026641" w:rsidP="00145081">
      <w:pPr>
        <w:jc w:val="center"/>
        <w:rPr>
          <w:b/>
          <w:lang w:val="ro-RO"/>
        </w:rPr>
      </w:pPr>
      <w:r w:rsidRPr="003051F0">
        <w:rPr>
          <w:b/>
          <w:lang w:val="ro-RO"/>
        </w:rPr>
        <w:t>AMENDAMENTE LA CONVENȚIA INTERNAȚIONALĂ DIN 1974 PENTRU OCROTIREA VIEȚII OMENEȘTI PE MARE, AȘA CUM A FOST AMENDATĂ</w:t>
      </w:r>
    </w:p>
    <w:p w:rsidR="00026641" w:rsidRPr="003051F0" w:rsidRDefault="00026641" w:rsidP="00145081">
      <w:pPr>
        <w:jc w:val="center"/>
        <w:rPr>
          <w:b/>
          <w:lang w:val="ro-RO"/>
        </w:rPr>
      </w:pPr>
    </w:p>
    <w:p w:rsidR="00026641" w:rsidRPr="003051F0" w:rsidRDefault="00026641" w:rsidP="00145081">
      <w:pPr>
        <w:jc w:val="center"/>
        <w:rPr>
          <w:b/>
          <w:lang w:val="ro-RO"/>
        </w:rPr>
      </w:pPr>
    </w:p>
    <w:p w:rsidR="00026641" w:rsidRPr="003051F0" w:rsidRDefault="00026641" w:rsidP="00145081">
      <w:pPr>
        <w:jc w:val="both"/>
        <w:rPr>
          <w:lang w:val="ro-RO"/>
        </w:rPr>
      </w:pPr>
      <w:r w:rsidRPr="003051F0">
        <w:rPr>
          <w:lang w:val="ro-RO"/>
        </w:rPr>
        <w:t xml:space="preserve">COMITETUL DE SIGURANŢĂ MARITIMĂ </w:t>
      </w:r>
    </w:p>
    <w:p w:rsidR="00026641" w:rsidRPr="003051F0" w:rsidRDefault="00026641" w:rsidP="00145081">
      <w:pPr>
        <w:jc w:val="both"/>
        <w:rPr>
          <w:lang w:val="ro-RO"/>
        </w:rPr>
      </w:pPr>
    </w:p>
    <w:p w:rsidR="00026641" w:rsidRPr="003051F0" w:rsidRDefault="00026641" w:rsidP="00145081">
      <w:pPr>
        <w:jc w:val="both"/>
        <w:rPr>
          <w:lang w:val="ro-RO"/>
        </w:rPr>
      </w:pPr>
      <w:r w:rsidRPr="003051F0">
        <w:rPr>
          <w:lang w:val="ro-RO"/>
        </w:rPr>
        <w:t>AMINTIND articolul 28(b) al Convenției privind crearea Organizației Maritime Internaționale referitor la funcțiile comitetului,</w:t>
      </w:r>
    </w:p>
    <w:p w:rsidR="00026641" w:rsidRPr="003051F0" w:rsidRDefault="00026641" w:rsidP="00145081">
      <w:pPr>
        <w:jc w:val="both"/>
        <w:rPr>
          <w:lang w:val="ro-RO"/>
        </w:rPr>
      </w:pPr>
    </w:p>
    <w:p w:rsidR="00026641" w:rsidRPr="003051F0" w:rsidRDefault="00026641" w:rsidP="00145081">
      <w:pPr>
        <w:jc w:val="both"/>
        <w:rPr>
          <w:lang w:val="ro-RO"/>
        </w:rPr>
      </w:pPr>
      <w:r w:rsidRPr="003051F0">
        <w:rPr>
          <w:lang w:val="ro-RO"/>
        </w:rPr>
        <w:t>AMINTIND, DE ASEMENEA, articolul VIII(b) din Convenția internațională din 1974 pentru ocrotirea vieții omenești pe mare, („Convenția”), referitor la procedura de amendare aplicabilă anexei la Convenție, altele decât dispozițiile prevăzute în capitolul 1,</w:t>
      </w:r>
    </w:p>
    <w:p w:rsidR="00026641" w:rsidRPr="003051F0" w:rsidRDefault="00026641" w:rsidP="00145081">
      <w:pPr>
        <w:jc w:val="both"/>
        <w:rPr>
          <w:lang w:val="ro-RO"/>
        </w:rPr>
      </w:pPr>
    </w:p>
    <w:p w:rsidR="00026641" w:rsidRPr="003051F0" w:rsidRDefault="00026641" w:rsidP="00145081">
      <w:pPr>
        <w:jc w:val="both"/>
        <w:rPr>
          <w:lang w:val="ro-RO"/>
        </w:rPr>
      </w:pPr>
      <w:r w:rsidRPr="003051F0">
        <w:rPr>
          <w:lang w:val="ro-RO"/>
        </w:rPr>
        <w:t xml:space="preserve">LUÂND ÎN CONSIDERARE, în cadrul celei de-a nouăzeci și </w:t>
      </w:r>
      <w:r w:rsidR="005466DE" w:rsidRPr="003051F0">
        <w:rPr>
          <w:lang w:val="ro-RO"/>
        </w:rPr>
        <w:t>opta</w:t>
      </w:r>
      <w:r w:rsidRPr="003051F0">
        <w:rPr>
          <w:lang w:val="ro-RO"/>
        </w:rPr>
        <w:t xml:space="preserve"> sesiune a sa, amendamentele la Convenție propuse și difuzate în conformitate cu articolul VIII(b)(i) din Convenție,</w:t>
      </w:r>
    </w:p>
    <w:p w:rsidR="00026641" w:rsidRPr="003051F0" w:rsidRDefault="00026641" w:rsidP="00145081">
      <w:pPr>
        <w:jc w:val="both"/>
        <w:rPr>
          <w:lang w:val="ro-RO"/>
        </w:rPr>
      </w:pPr>
    </w:p>
    <w:p w:rsidR="00026641" w:rsidRPr="003051F0" w:rsidRDefault="00026641" w:rsidP="00145081">
      <w:pPr>
        <w:pStyle w:val="ListParagraph"/>
        <w:numPr>
          <w:ilvl w:val="0"/>
          <w:numId w:val="1"/>
        </w:numPr>
        <w:ind w:left="0" w:firstLine="0"/>
        <w:jc w:val="both"/>
      </w:pPr>
      <w:r w:rsidRPr="003051F0">
        <w:t>ADOPTĂ, în conformitate cu articolul VIII(b)(iv) din Convenție, amendamentele la Convenție al căror text este prevăzut în anexa la prezenta rezoluție;</w:t>
      </w:r>
    </w:p>
    <w:p w:rsidR="00026641" w:rsidRPr="003051F0" w:rsidRDefault="00026641" w:rsidP="00145081">
      <w:pPr>
        <w:pStyle w:val="ListParagraph"/>
        <w:jc w:val="both"/>
      </w:pPr>
    </w:p>
    <w:p w:rsidR="00026641" w:rsidRPr="003051F0" w:rsidRDefault="00026641" w:rsidP="00145081">
      <w:pPr>
        <w:pStyle w:val="ListParagraph"/>
        <w:numPr>
          <w:ilvl w:val="0"/>
          <w:numId w:val="1"/>
        </w:numPr>
        <w:ind w:left="0" w:firstLine="0"/>
        <w:jc w:val="both"/>
      </w:pPr>
      <w:r w:rsidRPr="003051F0">
        <w:t>STABILEȘTE, în conformitate cu articolul VIII(b)(vi)(2)(</w:t>
      </w:r>
      <w:proofErr w:type="spellStart"/>
      <w:r w:rsidRPr="003051F0">
        <w:t>bb</w:t>
      </w:r>
      <w:proofErr w:type="spellEnd"/>
      <w:r w:rsidRPr="003051F0">
        <w:t>) din Convenție că amendamentele menționate se vor considera ca fiind acceptate la 1 iulie 2019 cu excepția cazului în care până la această dată mai mult de o treime din Guvernele contractante la Convenție sau Guvernele contractante ale căror flote comerciale reprezintă nu mai puțin de 50% din tonajul brut al flotei comerciale mondiale au notificat Secretarului general, obiecțiile lor la aceste amendamente;</w:t>
      </w:r>
    </w:p>
    <w:p w:rsidR="00026641" w:rsidRPr="003051F0" w:rsidRDefault="00026641" w:rsidP="00145081">
      <w:pPr>
        <w:pStyle w:val="ListParagraph"/>
      </w:pPr>
    </w:p>
    <w:p w:rsidR="00026641" w:rsidRPr="003051F0" w:rsidRDefault="00026641" w:rsidP="00145081">
      <w:pPr>
        <w:pStyle w:val="ListParagraph"/>
        <w:numPr>
          <w:ilvl w:val="0"/>
          <w:numId w:val="1"/>
        </w:numPr>
        <w:ind w:left="0" w:firstLine="0"/>
        <w:jc w:val="both"/>
      </w:pPr>
      <w:r w:rsidRPr="003051F0">
        <w:t>INVITĂ Guvernele contractante la Convenție să ia notă că, în conformitate cu articolul VIII(b)(vii)(2) din Convenție, amendamentele vor intra în vigoare la 1 ianuarie 2020, după acceptarea lor în conformitate cu paragraful 2 de mai sus;</w:t>
      </w:r>
    </w:p>
    <w:p w:rsidR="00026641" w:rsidRPr="003051F0" w:rsidRDefault="00026641" w:rsidP="00145081">
      <w:pPr>
        <w:pStyle w:val="ListParagraph"/>
      </w:pPr>
    </w:p>
    <w:p w:rsidR="00026641" w:rsidRPr="003051F0" w:rsidRDefault="00026641" w:rsidP="00145081">
      <w:pPr>
        <w:pStyle w:val="ListParagraph"/>
        <w:numPr>
          <w:ilvl w:val="0"/>
          <w:numId w:val="1"/>
        </w:numPr>
        <w:ind w:left="0" w:firstLine="0"/>
        <w:jc w:val="both"/>
      </w:pPr>
      <w:r w:rsidRPr="003051F0">
        <w:t>SOLICITĂ Secretarului General, în conformitate cu articolul VIII(b)(v) din Convenție, să transmită copii certificate ale prezentei rezoluții și ale textului amendamentelor cuprinse în anexă tuturor Guvernelor contractante la Convenție;</w:t>
      </w:r>
    </w:p>
    <w:p w:rsidR="00026641" w:rsidRPr="003051F0" w:rsidRDefault="00026641" w:rsidP="00145081">
      <w:pPr>
        <w:pStyle w:val="ListParagraph"/>
      </w:pPr>
    </w:p>
    <w:p w:rsidR="00026641" w:rsidRPr="003051F0" w:rsidRDefault="00026641" w:rsidP="00A90C84">
      <w:pPr>
        <w:pStyle w:val="ListParagraph"/>
        <w:ind w:left="0"/>
        <w:jc w:val="both"/>
      </w:pPr>
      <w:r w:rsidRPr="003051F0">
        <w:t>5.</w:t>
      </w:r>
      <w:r w:rsidRPr="003051F0">
        <w:tab/>
        <w:t xml:space="preserve">SOLICITĂ, DE ASEMENEA, Secretarului General să transmită copii ale acestei rezoluții și ale anexei sale membrilor Organizației care nu sunt </w:t>
      </w:r>
      <w:r w:rsidR="00A90C84" w:rsidRPr="003051F0">
        <w:t xml:space="preserve">Guverne </w:t>
      </w:r>
      <w:r w:rsidRPr="003051F0">
        <w:t>contractante la Convenție.</w:t>
      </w:r>
    </w:p>
    <w:p w:rsidR="00026641" w:rsidRPr="003051F0" w:rsidRDefault="00026641" w:rsidP="00145081">
      <w:pPr>
        <w:rPr>
          <w:lang w:val="ro-RO"/>
        </w:rPr>
      </w:pPr>
    </w:p>
    <w:p w:rsidR="00026641" w:rsidRPr="003051F0" w:rsidRDefault="00026641" w:rsidP="00145081">
      <w:pPr>
        <w:rPr>
          <w:lang w:val="ro-RO"/>
        </w:rPr>
      </w:pPr>
    </w:p>
    <w:p w:rsidR="00026641" w:rsidRPr="003051F0" w:rsidRDefault="00026641" w:rsidP="00145081">
      <w:pPr>
        <w:rPr>
          <w:lang w:val="ro-RO"/>
        </w:rPr>
      </w:pPr>
    </w:p>
    <w:p w:rsidR="00026641" w:rsidRPr="003051F0" w:rsidRDefault="00026641" w:rsidP="00145081">
      <w:pPr>
        <w:rPr>
          <w:lang w:val="ro-RO"/>
        </w:rPr>
      </w:pPr>
      <w:r w:rsidRPr="003051F0">
        <w:rPr>
          <w:lang w:val="ro-RO"/>
        </w:rPr>
        <w:br w:type="page"/>
      </w:r>
    </w:p>
    <w:p w:rsidR="00026641" w:rsidRPr="003051F0" w:rsidRDefault="00026641" w:rsidP="00145081">
      <w:pPr>
        <w:rPr>
          <w:lang w:val="ro-RO"/>
        </w:rPr>
      </w:pPr>
    </w:p>
    <w:p w:rsidR="00026641" w:rsidRPr="003051F0" w:rsidRDefault="00026641" w:rsidP="00145081">
      <w:pPr>
        <w:tabs>
          <w:tab w:val="left" w:pos="567"/>
        </w:tabs>
        <w:jc w:val="right"/>
        <w:rPr>
          <w:rFonts w:eastAsiaTheme="minorEastAsia"/>
          <w:bCs/>
          <w:i/>
          <w:u w:val="single"/>
          <w:lang w:val="ro-RO" w:eastAsia="zh-CN"/>
        </w:rPr>
      </w:pPr>
      <w:r w:rsidRPr="003051F0">
        <w:rPr>
          <w:rFonts w:eastAsiaTheme="minorEastAsia"/>
          <w:i/>
          <w:lang w:val="ro-RO" w:eastAsia="zh-CN"/>
        </w:rPr>
        <w:t>ANEXA</w:t>
      </w:r>
      <w:r w:rsidRPr="003051F0">
        <w:rPr>
          <w:rFonts w:eastAsiaTheme="minorEastAsia"/>
          <w:bCs/>
          <w:i/>
          <w:u w:val="single"/>
          <w:lang w:val="ro-RO" w:eastAsia="zh-CN"/>
        </w:rPr>
        <w:t xml:space="preserve"> </w:t>
      </w:r>
    </w:p>
    <w:p w:rsidR="00026641" w:rsidRPr="003051F0" w:rsidRDefault="00026641" w:rsidP="00145081">
      <w:pPr>
        <w:tabs>
          <w:tab w:val="left" w:pos="567"/>
        </w:tabs>
        <w:jc w:val="right"/>
        <w:rPr>
          <w:rFonts w:eastAsiaTheme="minorEastAsia"/>
          <w:i/>
          <w:lang w:val="ro-RO" w:eastAsia="zh-CN"/>
        </w:rPr>
      </w:pPr>
      <w:r w:rsidRPr="003051F0">
        <w:rPr>
          <w:rFonts w:eastAsiaTheme="minorEastAsia"/>
          <w:bCs/>
          <w:i/>
          <w:lang w:val="ro-RO" w:eastAsia="zh-CN"/>
        </w:rPr>
        <w:t xml:space="preserve">la Rezoluția </w:t>
      </w:r>
      <w:r w:rsidRPr="003051F0">
        <w:rPr>
          <w:rFonts w:eastAsiaTheme="minorEastAsia"/>
          <w:i/>
          <w:lang w:val="ro-RO" w:eastAsia="zh-CN"/>
        </w:rPr>
        <w:t>MSC.4</w:t>
      </w:r>
      <w:r w:rsidR="004A3D96" w:rsidRPr="003051F0">
        <w:rPr>
          <w:rFonts w:eastAsiaTheme="minorEastAsia"/>
          <w:i/>
          <w:lang w:val="ro-RO" w:eastAsia="zh-CN"/>
        </w:rPr>
        <w:t>21</w:t>
      </w:r>
      <w:r w:rsidRPr="003051F0">
        <w:rPr>
          <w:rFonts w:eastAsiaTheme="minorEastAsia"/>
          <w:i/>
          <w:lang w:val="ro-RO" w:eastAsia="zh-CN"/>
        </w:rPr>
        <w:t>(9</w:t>
      </w:r>
      <w:r w:rsidR="004A3D96" w:rsidRPr="003051F0">
        <w:rPr>
          <w:rFonts w:eastAsiaTheme="minorEastAsia"/>
          <w:i/>
          <w:lang w:val="ro-RO" w:eastAsia="zh-CN"/>
        </w:rPr>
        <w:t>8</w:t>
      </w:r>
      <w:r w:rsidRPr="003051F0">
        <w:rPr>
          <w:rFonts w:eastAsiaTheme="minorEastAsia"/>
          <w:i/>
          <w:lang w:val="ro-RO" w:eastAsia="zh-CN"/>
        </w:rPr>
        <w:t>)</w:t>
      </w:r>
    </w:p>
    <w:p w:rsidR="00026641" w:rsidRPr="003051F0" w:rsidRDefault="00026641" w:rsidP="00145081">
      <w:pPr>
        <w:tabs>
          <w:tab w:val="left" w:pos="567"/>
        </w:tabs>
        <w:jc w:val="right"/>
        <w:rPr>
          <w:rFonts w:eastAsiaTheme="minorEastAsia"/>
          <w:i/>
          <w:lang w:val="ro-RO" w:eastAsia="zh-CN"/>
        </w:rPr>
      </w:pPr>
    </w:p>
    <w:p w:rsidR="00026641" w:rsidRPr="003051F0" w:rsidRDefault="00026641" w:rsidP="00145081">
      <w:pPr>
        <w:jc w:val="center"/>
        <w:rPr>
          <w:b/>
          <w:lang w:val="ro-RO"/>
        </w:rPr>
      </w:pPr>
      <w:r w:rsidRPr="003051F0">
        <w:rPr>
          <w:b/>
          <w:lang w:val="ro-RO"/>
        </w:rPr>
        <w:t>CAPITOLUL II-1</w:t>
      </w:r>
    </w:p>
    <w:p w:rsidR="00026641" w:rsidRPr="003051F0" w:rsidRDefault="00026641" w:rsidP="00145081">
      <w:pPr>
        <w:jc w:val="center"/>
        <w:rPr>
          <w:b/>
          <w:lang w:val="ro-RO"/>
        </w:rPr>
      </w:pPr>
      <w:r w:rsidRPr="003051F0">
        <w:rPr>
          <w:b/>
          <w:lang w:val="ro-RO"/>
        </w:rPr>
        <w:t>CONSTRUCŢIE - STRUCTURĂ, COMPARTIMENTARE ŞI STABILITATE, MAŞINI ŞI INSTALAŢII ELECTRICE</w:t>
      </w:r>
    </w:p>
    <w:p w:rsidR="00026641" w:rsidRPr="003051F0" w:rsidRDefault="00026641" w:rsidP="00145081">
      <w:pPr>
        <w:jc w:val="center"/>
        <w:rPr>
          <w:b/>
          <w:lang w:val="ro-RO"/>
        </w:rPr>
      </w:pPr>
    </w:p>
    <w:p w:rsidR="00026641" w:rsidRPr="003051F0" w:rsidRDefault="00026641" w:rsidP="00145081">
      <w:pPr>
        <w:jc w:val="center"/>
        <w:rPr>
          <w:b/>
          <w:lang w:val="ro-RO"/>
        </w:rPr>
      </w:pPr>
      <w:r w:rsidRPr="003051F0">
        <w:rPr>
          <w:b/>
          <w:lang w:val="ro-RO"/>
        </w:rPr>
        <w:t>PARTEA A</w:t>
      </w:r>
    </w:p>
    <w:p w:rsidR="00026641" w:rsidRPr="003051F0" w:rsidRDefault="00026641" w:rsidP="00145081">
      <w:pPr>
        <w:jc w:val="center"/>
        <w:rPr>
          <w:b/>
          <w:lang w:val="ro-RO"/>
        </w:rPr>
      </w:pPr>
      <w:r w:rsidRPr="003051F0">
        <w:rPr>
          <w:b/>
          <w:lang w:val="ro-RO"/>
        </w:rPr>
        <w:t>GENERALITĂŢI</w:t>
      </w:r>
    </w:p>
    <w:p w:rsidR="00026641" w:rsidRPr="003051F0" w:rsidRDefault="00026641" w:rsidP="00145081">
      <w:pPr>
        <w:rPr>
          <w:lang w:val="ro-RO"/>
        </w:rPr>
      </w:pPr>
    </w:p>
    <w:p w:rsidR="00F9374E" w:rsidRPr="003051F0" w:rsidRDefault="004A3D96" w:rsidP="00145081">
      <w:pPr>
        <w:rPr>
          <w:b/>
          <w:lang w:val="ro-RO"/>
        </w:rPr>
      </w:pPr>
      <w:r w:rsidRPr="003051F0">
        <w:rPr>
          <w:b/>
          <w:lang w:val="ro-RO"/>
        </w:rPr>
        <w:t>Regula 1- Aplicare</w:t>
      </w:r>
    </w:p>
    <w:p w:rsidR="00675463" w:rsidRPr="003051F0" w:rsidRDefault="00675463" w:rsidP="00145081">
      <w:pPr>
        <w:rPr>
          <w:b/>
          <w:lang w:val="ro-RO"/>
        </w:rPr>
      </w:pPr>
    </w:p>
    <w:p w:rsidR="004A3D96" w:rsidRPr="003051F0" w:rsidRDefault="002D30D1" w:rsidP="00145081">
      <w:pPr>
        <w:pStyle w:val="ListParagraph"/>
        <w:numPr>
          <w:ilvl w:val="0"/>
          <w:numId w:val="2"/>
        </w:numPr>
        <w:ind w:hanging="1080"/>
        <w:jc w:val="both"/>
      </w:pPr>
      <w:r w:rsidRPr="003051F0">
        <w:t>D</w:t>
      </w:r>
      <w:r w:rsidR="00404E03" w:rsidRPr="003051F0">
        <w:t xml:space="preserve">upă </w:t>
      </w:r>
      <w:r w:rsidRPr="003051F0">
        <w:t xml:space="preserve">paragraful </w:t>
      </w:r>
      <w:r w:rsidR="00404E03" w:rsidRPr="003051F0">
        <w:t>1.1 existent</w:t>
      </w:r>
      <w:r w:rsidRPr="003051F0">
        <w:t>, se inserează u</w:t>
      </w:r>
      <w:r w:rsidR="00404E03" w:rsidRPr="003051F0">
        <w:t xml:space="preserve">rmătoarele </w:t>
      </w:r>
      <w:r w:rsidRPr="003051F0">
        <w:t>noi paragrafe</w:t>
      </w:r>
      <w:r w:rsidR="00404E03" w:rsidRPr="003051F0">
        <w:t xml:space="preserve"> 1.1.1 și 1.1.2</w:t>
      </w:r>
      <w:r w:rsidRPr="003051F0">
        <w:t>:</w:t>
      </w:r>
    </w:p>
    <w:p w:rsidR="002D30D1" w:rsidRPr="003051F0" w:rsidRDefault="002D30D1" w:rsidP="00145081">
      <w:pPr>
        <w:pStyle w:val="ListParagraph"/>
        <w:ind w:left="1080"/>
        <w:jc w:val="both"/>
      </w:pPr>
    </w:p>
    <w:p w:rsidR="007168A6" w:rsidRPr="003051F0" w:rsidRDefault="007168A6" w:rsidP="00145081">
      <w:pPr>
        <w:pStyle w:val="ListParagraph"/>
        <w:ind w:left="2160" w:hanging="1080"/>
        <w:jc w:val="both"/>
      </w:pPr>
      <w:r w:rsidRPr="003051F0">
        <w:t>„1.1.1</w:t>
      </w:r>
      <w:r w:rsidRPr="003051F0">
        <w:tab/>
      </w:r>
      <w:r w:rsidR="00B037C0" w:rsidRPr="003051F0">
        <w:t>Dacă nu se prevede în mod expres altfel</w:t>
      </w:r>
      <w:r w:rsidRPr="003051F0">
        <w:t>, părțile B, B-1, B-2 și B-4 ale prezentului capitol se aplică numai navelor:</w:t>
      </w:r>
    </w:p>
    <w:p w:rsidR="007168A6" w:rsidRPr="003051F0" w:rsidRDefault="007168A6" w:rsidP="00145081">
      <w:pPr>
        <w:pStyle w:val="ListParagraph"/>
        <w:ind w:left="2160" w:hanging="1080"/>
      </w:pPr>
    </w:p>
    <w:p w:rsidR="007168A6" w:rsidRPr="003051F0" w:rsidRDefault="007168A6" w:rsidP="00145081">
      <w:pPr>
        <w:pStyle w:val="ListParagraph"/>
        <w:ind w:left="2880" w:hanging="720"/>
        <w:jc w:val="both"/>
      </w:pPr>
      <w:r w:rsidRPr="003051F0">
        <w:t>.1</w:t>
      </w:r>
      <w:r w:rsidRPr="003051F0">
        <w:tab/>
        <w:t>al căr</w:t>
      </w:r>
      <w:r w:rsidR="00A77B05" w:rsidRPr="003051F0">
        <w:t>or</w:t>
      </w:r>
      <w:r w:rsidRPr="003051F0">
        <w:t xml:space="preserve"> contract de construcție </w:t>
      </w:r>
      <w:r w:rsidR="00B4260B" w:rsidRPr="003051F0">
        <w:t xml:space="preserve">se încheie </w:t>
      </w:r>
      <w:r w:rsidRPr="003051F0">
        <w:t xml:space="preserve">la 1 ianuarie 2020 </w:t>
      </w:r>
      <w:r w:rsidR="00A77B05" w:rsidRPr="003051F0">
        <w:t>sau după această dată</w:t>
      </w:r>
      <w:r w:rsidRPr="003051F0">
        <w:t>; sau</w:t>
      </w:r>
    </w:p>
    <w:p w:rsidR="00F4147A" w:rsidRPr="003051F0" w:rsidRDefault="00F4147A" w:rsidP="00145081">
      <w:pPr>
        <w:pStyle w:val="ListParagraph"/>
        <w:ind w:left="2160" w:hanging="1080"/>
        <w:jc w:val="both"/>
      </w:pPr>
    </w:p>
    <w:p w:rsidR="00F4147A" w:rsidRPr="003051F0" w:rsidRDefault="00F4147A" w:rsidP="00145081">
      <w:pPr>
        <w:pStyle w:val="ListParagraph"/>
        <w:ind w:left="2880" w:hanging="720"/>
        <w:jc w:val="both"/>
      </w:pPr>
      <w:r w:rsidRPr="003051F0">
        <w:t>.2</w:t>
      </w:r>
      <w:r w:rsidRPr="003051F0">
        <w:tab/>
      </w:r>
      <w:r w:rsidR="00A77B05" w:rsidRPr="003051F0">
        <w:t xml:space="preserve">a căror chilă, în </w:t>
      </w:r>
      <w:r w:rsidR="00E61616" w:rsidRPr="003051F0">
        <w:t xml:space="preserve">lipsa </w:t>
      </w:r>
      <w:r w:rsidRPr="003051F0">
        <w:t>unui contract de construcție</w:t>
      </w:r>
      <w:r w:rsidR="00A77B05" w:rsidRPr="003051F0">
        <w:t xml:space="preserve">, </w:t>
      </w:r>
      <w:r w:rsidRPr="003051F0">
        <w:t xml:space="preserve">este pusă sau care se află </w:t>
      </w:r>
      <w:r w:rsidR="00B4260B" w:rsidRPr="003051F0">
        <w:t xml:space="preserve">într-un stadiu similar </w:t>
      </w:r>
      <w:r w:rsidRPr="003051F0">
        <w:t xml:space="preserve">de construcție la 1 iulie 2020 sau </w:t>
      </w:r>
      <w:r w:rsidR="00A77B05" w:rsidRPr="003051F0">
        <w:t>după această dată</w:t>
      </w:r>
      <w:r w:rsidRPr="003051F0">
        <w:t>; sau</w:t>
      </w:r>
    </w:p>
    <w:p w:rsidR="00F4147A" w:rsidRPr="003051F0" w:rsidRDefault="00F4147A" w:rsidP="00145081">
      <w:pPr>
        <w:pStyle w:val="ListParagraph"/>
        <w:ind w:left="2880" w:hanging="720"/>
        <w:jc w:val="both"/>
      </w:pPr>
    </w:p>
    <w:p w:rsidR="00F4147A" w:rsidRPr="003051F0" w:rsidRDefault="00F4147A" w:rsidP="00145081">
      <w:pPr>
        <w:pStyle w:val="ListParagraph"/>
        <w:ind w:left="2880" w:hanging="720"/>
        <w:jc w:val="both"/>
      </w:pPr>
      <w:r w:rsidRPr="003051F0">
        <w:t>.3</w:t>
      </w:r>
      <w:r w:rsidRPr="003051F0">
        <w:tab/>
        <w:t xml:space="preserve">a căror livrare se </w:t>
      </w:r>
      <w:r w:rsidR="00675463" w:rsidRPr="003051F0">
        <w:t xml:space="preserve">realizează </w:t>
      </w:r>
      <w:r w:rsidRPr="003051F0">
        <w:t>la 1 ianuarie 2024</w:t>
      </w:r>
      <w:r w:rsidR="00675463" w:rsidRPr="003051F0">
        <w:t xml:space="preserve"> sau după.</w:t>
      </w:r>
    </w:p>
    <w:p w:rsidR="00675463" w:rsidRPr="003051F0" w:rsidRDefault="00675463" w:rsidP="00145081">
      <w:pPr>
        <w:pStyle w:val="ListParagraph"/>
        <w:ind w:left="2880" w:hanging="720"/>
        <w:jc w:val="both"/>
      </w:pPr>
    </w:p>
    <w:p w:rsidR="00675463" w:rsidRPr="003051F0" w:rsidRDefault="00536777" w:rsidP="00145081">
      <w:pPr>
        <w:pStyle w:val="ListParagraph"/>
        <w:numPr>
          <w:ilvl w:val="2"/>
          <w:numId w:val="2"/>
        </w:numPr>
        <w:jc w:val="both"/>
      </w:pPr>
      <w:r w:rsidRPr="003051F0">
        <w:t>Dacă nu se prevede în mod expres altfel</w:t>
      </w:r>
      <w:r w:rsidR="00675463" w:rsidRPr="003051F0">
        <w:t xml:space="preserve">, pentru navele care nu intră sub incidența dispozițiilor paragrafului 1.1.1, dar construite la 1 ianuarie 2009 sau după această dată, </w:t>
      </w:r>
      <w:r w:rsidR="00631F38" w:rsidRPr="003051F0">
        <w:t xml:space="preserve">Administrația </w:t>
      </w:r>
      <w:r w:rsidR="00675463" w:rsidRPr="003051F0">
        <w:t>trebuie:</w:t>
      </w:r>
    </w:p>
    <w:p w:rsidR="00536777" w:rsidRPr="003051F0" w:rsidRDefault="00536777" w:rsidP="00145081">
      <w:pPr>
        <w:ind w:left="2880" w:hanging="726"/>
        <w:jc w:val="both"/>
        <w:rPr>
          <w:lang w:val="ro-RO"/>
        </w:rPr>
      </w:pPr>
    </w:p>
    <w:p w:rsidR="00675463" w:rsidRPr="003051F0" w:rsidRDefault="00675463" w:rsidP="00145081">
      <w:pPr>
        <w:ind w:left="2880" w:hanging="726"/>
        <w:jc w:val="both"/>
        <w:rPr>
          <w:lang w:val="ro-RO"/>
        </w:rPr>
      </w:pPr>
      <w:r w:rsidRPr="003051F0">
        <w:rPr>
          <w:lang w:val="ro-RO"/>
        </w:rPr>
        <w:t>.1</w:t>
      </w:r>
      <w:r w:rsidRPr="003051F0">
        <w:rPr>
          <w:lang w:val="ro-RO"/>
        </w:rPr>
        <w:tab/>
        <w:t>să se asigur</w:t>
      </w:r>
      <w:r w:rsidR="001E7E96" w:rsidRPr="003051F0">
        <w:rPr>
          <w:lang w:val="ro-RO"/>
        </w:rPr>
        <w:t>e</w:t>
      </w:r>
      <w:r w:rsidRPr="003051F0">
        <w:rPr>
          <w:lang w:val="ro-RO"/>
        </w:rPr>
        <w:t xml:space="preserve"> că </w:t>
      </w:r>
      <w:r w:rsidR="00536777" w:rsidRPr="003051F0">
        <w:rPr>
          <w:lang w:val="ro-RO"/>
        </w:rPr>
        <w:t xml:space="preserve">sunt respectate </w:t>
      </w:r>
      <w:r w:rsidRPr="003051F0">
        <w:rPr>
          <w:lang w:val="ro-RO"/>
        </w:rPr>
        <w:t xml:space="preserve">cerințele </w:t>
      </w:r>
      <w:r w:rsidR="00536777" w:rsidRPr="003051F0">
        <w:rPr>
          <w:lang w:val="ro-RO"/>
        </w:rPr>
        <w:t xml:space="preserve">părților B, B-1, B-2 și B-4 care sunt </w:t>
      </w:r>
      <w:r w:rsidR="001E7E96" w:rsidRPr="003051F0">
        <w:rPr>
          <w:lang w:val="ro-RO"/>
        </w:rPr>
        <w:t xml:space="preserve">aplicabile </w:t>
      </w:r>
      <w:r w:rsidR="00536777" w:rsidRPr="003051F0">
        <w:rPr>
          <w:lang w:val="ro-RO"/>
        </w:rPr>
        <w:t xml:space="preserve">conform </w:t>
      </w:r>
      <w:r w:rsidRPr="003051F0">
        <w:rPr>
          <w:lang w:val="ro-RO"/>
        </w:rPr>
        <w:t>capitolului II-1 din Convenția internațională din 1974 pentru ocrotirea vieții omenești pe mare, așa cum a fost amendată prin rezoluțiile MSC.216.(82), MSC.269(85) și MSC.325.(90); și</w:t>
      </w:r>
    </w:p>
    <w:p w:rsidR="00F876BF" w:rsidRPr="003051F0" w:rsidRDefault="00F876BF" w:rsidP="00145081">
      <w:pPr>
        <w:ind w:left="2880" w:hanging="726"/>
        <w:jc w:val="both"/>
        <w:rPr>
          <w:lang w:val="ro-RO"/>
        </w:rPr>
      </w:pPr>
    </w:p>
    <w:p w:rsidR="00675463" w:rsidRPr="003051F0" w:rsidRDefault="00675463" w:rsidP="00145081">
      <w:pPr>
        <w:ind w:left="1134"/>
        <w:jc w:val="both"/>
        <w:rPr>
          <w:lang w:val="ro-RO"/>
        </w:rPr>
      </w:pPr>
      <w:r w:rsidRPr="003051F0">
        <w:rPr>
          <w:lang w:val="ro-RO"/>
        </w:rPr>
        <w:tab/>
      </w:r>
      <w:r w:rsidR="001E7E96" w:rsidRPr="003051F0">
        <w:rPr>
          <w:lang w:val="ro-RO"/>
        </w:rPr>
        <w:tab/>
        <w:t>.2</w:t>
      </w:r>
      <w:r w:rsidR="001E7E96" w:rsidRPr="003051F0">
        <w:rPr>
          <w:lang w:val="ro-RO"/>
        </w:rPr>
        <w:tab/>
      </w:r>
      <w:r w:rsidR="00CF595D" w:rsidRPr="003051F0">
        <w:rPr>
          <w:lang w:val="ro-RO"/>
        </w:rPr>
        <w:t>să se asigure că sunt respectate cerințele regulii 19-1.”</w:t>
      </w:r>
    </w:p>
    <w:p w:rsidR="00F876BF" w:rsidRPr="003051F0" w:rsidRDefault="00F876BF" w:rsidP="00145081">
      <w:pPr>
        <w:ind w:left="1134"/>
        <w:jc w:val="both"/>
        <w:rPr>
          <w:lang w:val="ro-RO"/>
        </w:rPr>
      </w:pPr>
    </w:p>
    <w:p w:rsidR="00F876BF" w:rsidRPr="003051F0" w:rsidRDefault="001E7E96" w:rsidP="00145081">
      <w:pPr>
        <w:ind w:left="1134" w:hanging="1134"/>
        <w:jc w:val="both"/>
        <w:rPr>
          <w:lang w:val="ro-RO"/>
        </w:rPr>
      </w:pPr>
      <w:r w:rsidRPr="003051F0">
        <w:rPr>
          <w:lang w:val="ro-RO"/>
        </w:rPr>
        <w:t>2</w:t>
      </w:r>
      <w:r w:rsidRPr="003051F0">
        <w:rPr>
          <w:lang w:val="ro-RO"/>
        </w:rPr>
        <w:tab/>
        <w:t>Paragraful existent 1.3.4 se elimină</w:t>
      </w:r>
      <w:r w:rsidR="003E6FFF" w:rsidRPr="003051F0">
        <w:rPr>
          <w:lang w:val="ro-RO"/>
        </w:rPr>
        <w:t>.</w:t>
      </w:r>
      <w:r w:rsidRPr="003051F0">
        <w:rPr>
          <w:lang w:val="ro-RO"/>
        </w:rPr>
        <w:t xml:space="preserve"> </w:t>
      </w:r>
    </w:p>
    <w:p w:rsidR="003E6FFF" w:rsidRPr="003051F0" w:rsidRDefault="003E6FFF" w:rsidP="00145081">
      <w:pPr>
        <w:ind w:left="1134" w:hanging="1134"/>
        <w:jc w:val="both"/>
        <w:rPr>
          <w:lang w:val="ro-RO"/>
        </w:rPr>
      </w:pPr>
    </w:p>
    <w:p w:rsidR="001E7E96" w:rsidRPr="003051F0" w:rsidRDefault="001E7E96" w:rsidP="00145081">
      <w:pPr>
        <w:ind w:left="1134" w:hanging="1134"/>
        <w:jc w:val="both"/>
        <w:rPr>
          <w:lang w:val="ro-RO"/>
        </w:rPr>
      </w:pPr>
      <w:r w:rsidRPr="003051F0">
        <w:rPr>
          <w:lang w:val="ro-RO"/>
        </w:rPr>
        <w:t>3</w:t>
      </w:r>
      <w:r w:rsidRPr="003051F0">
        <w:rPr>
          <w:lang w:val="ro-RO"/>
        </w:rPr>
        <w:tab/>
      </w:r>
      <w:r w:rsidR="00631F38" w:rsidRPr="003051F0">
        <w:rPr>
          <w:lang w:val="ro-RO"/>
        </w:rPr>
        <w:t>Paragraful existent 2 se înlocuiește cu următorul:</w:t>
      </w:r>
    </w:p>
    <w:p w:rsidR="00F876BF" w:rsidRPr="003051F0" w:rsidRDefault="00F876BF" w:rsidP="00145081">
      <w:pPr>
        <w:ind w:left="1134" w:hanging="1134"/>
        <w:jc w:val="both"/>
        <w:rPr>
          <w:lang w:val="ro-RO"/>
        </w:rPr>
      </w:pPr>
    </w:p>
    <w:p w:rsidR="00631F38" w:rsidRPr="003051F0" w:rsidRDefault="00631F38" w:rsidP="00145081">
      <w:pPr>
        <w:ind w:left="1134"/>
        <w:jc w:val="both"/>
        <w:rPr>
          <w:lang w:val="ro-RO"/>
        </w:rPr>
      </w:pPr>
      <w:r w:rsidRPr="003051F0">
        <w:rPr>
          <w:lang w:val="ro-RO"/>
        </w:rPr>
        <w:t>„2</w:t>
      </w:r>
      <w:r w:rsidRPr="003051F0">
        <w:rPr>
          <w:lang w:val="ro-RO"/>
        </w:rPr>
        <w:tab/>
      </w:r>
      <w:r w:rsidRPr="003051F0">
        <w:rPr>
          <w:lang w:val="ro-RO"/>
        </w:rPr>
        <w:tab/>
      </w:r>
      <w:r w:rsidR="00536777" w:rsidRPr="003051F0">
        <w:rPr>
          <w:lang w:val="ro-RO"/>
        </w:rPr>
        <w:t>Dacă nu se prevede în mod expres altfel</w:t>
      </w:r>
      <w:r w:rsidRPr="003051F0">
        <w:rPr>
          <w:lang w:val="ro-RO"/>
        </w:rPr>
        <w:t>, pentru navele construite înainte de 1 ianuarie 2009, Administrația trebuie:</w:t>
      </w:r>
    </w:p>
    <w:p w:rsidR="00631F38" w:rsidRPr="003051F0" w:rsidRDefault="00631F38" w:rsidP="00145081">
      <w:pPr>
        <w:ind w:left="1134"/>
        <w:jc w:val="both"/>
        <w:rPr>
          <w:lang w:val="ro-RO"/>
        </w:rPr>
      </w:pPr>
    </w:p>
    <w:p w:rsidR="00631F38" w:rsidRPr="003051F0" w:rsidRDefault="00631F38" w:rsidP="00145081">
      <w:pPr>
        <w:ind w:left="2880" w:hanging="726"/>
        <w:jc w:val="both"/>
        <w:rPr>
          <w:lang w:val="ro-RO"/>
        </w:rPr>
      </w:pPr>
      <w:r w:rsidRPr="003051F0">
        <w:rPr>
          <w:lang w:val="ro-RO"/>
        </w:rPr>
        <w:t>.1</w:t>
      </w:r>
      <w:r w:rsidRPr="003051F0">
        <w:rPr>
          <w:lang w:val="ro-RO"/>
        </w:rPr>
        <w:tab/>
        <w:t xml:space="preserve">să se asigure că </w:t>
      </w:r>
      <w:r w:rsidR="00536777" w:rsidRPr="003051F0">
        <w:rPr>
          <w:lang w:val="ro-RO"/>
        </w:rPr>
        <w:t xml:space="preserve">sunt respectate </w:t>
      </w:r>
      <w:r w:rsidRPr="003051F0">
        <w:rPr>
          <w:lang w:val="ro-RO"/>
        </w:rPr>
        <w:t xml:space="preserve">cerințele aplicabile </w:t>
      </w:r>
      <w:r w:rsidR="00536777" w:rsidRPr="003051F0">
        <w:rPr>
          <w:lang w:val="ro-RO"/>
        </w:rPr>
        <w:t xml:space="preserve">conform prevederilor </w:t>
      </w:r>
      <w:r w:rsidRPr="003051F0">
        <w:rPr>
          <w:lang w:val="ro-RO"/>
        </w:rPr>
        <w:t>capitolului II-1 din Convenția internațională din 1974 pentru ocrotirea vieții omenești pe mare, așa cum a fost amendată prin rezoluțiile MSC.1(XLV), MSC.6(48), MSC.11(55), MSC.12(56), MSC.13(57), MSC.19(58), MSC.26(60), MSC.27(61), Rezoluția 1 a Conferinței SOLAS din 1995, MSC.47(66), MSC.57(67), MSC.65(68), MSC.69(69), MSC.99(73), MSC.134(76), MSC.151(78) și MSC.170(79</w:t>
      </w:r>
      <w:r w:rsidR="00CF595D" w:rsidRPr="003051F0">
        <w:rPr>
          <w:lang w:val="ro-RO"/>
        </w:rPr>
        <w:t>)</w:t>
      </w:r>
      <w:r w:rsidRPr="003051F0">
        <w:rPr>
          <w:lang w:val="ro-RO"/>
        </w:rPr>
        <w:t>; și</w:t>
      </w:r>
    </w:p>
    <w:p w:rsidR="00F876BF" w:rsidRPr="003051F0" w:rsidRDefault="00F876BF" w:rsidP="00145081">
      <w:pPr>
        <w:ind w:left="2880" w:hanging="726"/>
        <w:jc w:val="both"/>
        <w:rPr>
          <w:lang w:val="ro-RO"/>
        </w:rPr>
      </w:pPr>
    </w:p>
    <w:p w:rsidR="00631F38" w:rsidRPr="003051F0" w:rsidRDefault="00631F38" w:rsidP="00145081">
      <w:pPr>
        <w:ind w:left="2880" w:hanging="726"/>
        <w:jc w:val="both"/>
        <w:rPr>
          <w:lang w:val="ro-RO"/>
        </w:rPr>
      </w:pPr>
      <w:r w:rsidRPr="003051F0">
        <w:rPr>
          <w:lang w:val="ro-RO"/>
        </w:rPr>
        <w:t>.2</w:t>
      </w:r>
      <w:r w:rsidRPr="003051F0">
        <w:rPr>
          <w:lang w:val="ro-RO"/>
        </w:rPr>
        <w:tab/>
        <w:t xml:space="preserve">să se asigure că </w:t>
      </w:r>
      <w:r w:rsidR="00CF595D" w:rsidRPr="003051F0">
        <w:rPr>
          <w:lang w:val="ro-RO"/>
        </w:rPr>
        <w:t xml:space="preserve">sunt respectate </w:t>
      </w:r>
      <w:r w:rsidRPr="003051F0">
        <w:rPr>
          <w:lang w:val="ro-RO"/>
        </w:rPr>
        <w:t>cerințel</w:t>
      </w:r>
      <w:r w:rsidR="00CF595D" w:rsidRPr="003051F0">
        <w:rPr>
          <w:lang w:val="ro-RO"/>
        </w:rPr>
        <w:t>e</w:t>
      </w:r>
      <w:r w:rsidRPr="003051F0">
        <w:rPr>
          <w:lang w:val="ro-RO"/>
        </w:rPr>
        <w:t xml:space="preserve"> regulii 19-1.”</w:t>
      </w:r>
    </w:p>
    <w:p w:rsidR="00856D64" w:rsidRPr="003051F0" w:rsidRDefault="00856D64" w:rsidP="00145081">
      <w:pPr>
        <w:ind w:left="2880" w:hanging="726"/>
        <w:jc w:val="both"/>
        <w:rPr>
          <w:lang w:val="ro-RO"/>
        </w:rPr>
      </w:pPr>
    </w:p>
    <w:p w:rsidR="00631F38" w:rsidRPr="003051F0" w:rsidRDefault="00631F38" w:rsidP="00145081">
      <w:pPr>
        <w:ind w:left="1134" w:hanging="1134"/>
        <w:jc w:val="both"/>
        <w:rPr>
          <w:b/>
          <w:lang w:val="ro-RO"/>
        </w:rPr>
      </w:pPr>
      <w:r w:rsidRPr="003051F0">
        <w:rPr>
          <w:b/>
          <w:lang w:val="ro-RO"/>
        </w:rPr>
        <w:t>Regula 2 – Definiții</w:t>
      </w:r>
    </w:p>
    <w:p w:rsidR="00856D64" w:rsidRPr="003051F0" w:rsidRDefault="00856D64" w:rsidP="00145081">
      <w:pPr>
        <w:ind w:left="1134" w:hanging="1134"/>
        <w:jc w:val="both"/>
        <w:rPr>
          <w:b/>
          <w:lang w:val="ro-RO"/>
        </w:rPr>
      </w:pPr>
    </w:p>
    <w:p w:rsidR="00631F38" w:rsidRPr="003051F0" w:rsidRDefault="00631F38" w:rsidP="00145081">
      <w:pPr>
        <w:ind w:left="1134" w:hanging="1134"/>
        <w:jc w:val="both"/>
        <w:rPr>
          <w:lang w:val="ro-RO"/>
        </w:rPr>
      </w:pPr>
      <w:r w:rsidRPr="003051F0">
        <w:rPr>
          <w:lang w:val="ro-RO"/>
        </w:rPr>
        <w:t>4</w:t>
      </w:r>
      <w:r w:rsidRPr="003051F0">
        <w:rPr>
          <w:lang w:val="ro-RO"/>
        </w:rPr>
        <w:tab/>
        <w:t xml:space="preserve">Paragraful </w:t>
      </w:r>
      <w:r w:rsidR="00856D64" w:rsidRPr="003051F0">
        <w:rPr>
          <w:lang w:val="ro-RO"/>
        </w:rPr>
        <w:t xml:space="preserve">2 </w:t>
      </w:r>
      <w:r w:rsidRPr="003051F0">
        <w:rPr>
          <w:lang w:val="ro-RO"/>
        </w:rPr>
        <w:t>existent  se înlocuiește cu următorul:</w:t>
      </w:r>
    </w:p>
    <w:p w:rsidR="00856D64" w:rsidRPr="003051F0" w:rsidRDefault="00856D64" w:rsidP="00145081">
      <w:pPr>
        <w:ind w:left="1134" w:hanging="1134"/>
        <w:jc w:val="both"/>
        <w:rPr>
          <w:lang w:val="ro-RO"/>
        </w:rPr>
      </w:pPr>
    </w:p>
    <w:p w:rsidR="00631F38" w:rsidRPr="003051F0" w:rsidRDefault="00631F38" w:rsidP="00145081">
      <w:pPr>
        <w:ind w:left="1134" w:hanging="1134"/>
        <w:jc w:val="both"/>
        <w:rPr>
          <w:i/>
          <w:iCs/>
          <w:lang w:val="ro-RO"/>
        </w:rPr>
      </w:pPr>
      <w:r w:rsidRPr="003051F0">
        <w:rPr>
          <w:lang w:val="ro-RO"/>
        </w:rPr>
        <w:tab/>
        <w:t>„2</w:t>
      </w:r>
      <w:r w:rsidRPr="003051F0">
        <w:rPr>
          <w:lang w:val="ro-RO"/>
        </w:rPr>
        <w:tab/>
      </w:r>
      <w:r w:rsidRPr="003051F0">
        <w:rPr>
          <w:lang w:val="ro-RO"/>
        </w:rPr>
        <w:tab/>
      </w:r>
      <w:r w:rsidR="007C3E03" w:rsidRPr="003051F0">
        <w:rPr>
          <w:i/>
          <w:iCs/>
          <w:lang w:val="ro-RO"/>
        </w:rPr>
        <w:t xml:space="preserve">Mijlocul navei </w:t>
      </w:r>
      <w:r w:rsidR="007C3E03" w:rsidRPr="003051F0">
        <w:rPr>
          <w:lang w:val="ro-RO"/>
        </w:rPr>
        <w:t xml:space="preserve">este </w:t>
      </w:r>
      <w:r w:rsidR="009B4A07" w:rsidRPr="003051F0">
        <w:rPr>
          <w:iCs/>
          <w:lang w:val="ro-RO"/>
        </w:rPr>
        <w:t xml:space="preserve">punctul median a </w:t>
      </w:r>
      <w:r w:rsidR="00873804" w:rsidRPr="003051F0">
        <w:rPr>
          <w:lang w:val="ro-RO"/>
        </w:rPr>
        <w:t xml:space="preserve">lungimii </w:t>
      </w:r>
      <w:r w:rsidR="007C3E03" w:rsidRPr="003051F0">
        <w:rPr>
          <w:i/>
          <w:iCs/>
          <w:lang w:val="ro-RO"/>
        </w:rPr>
        <w:t>(L).”</w:t>
      </w:r>
    </w:p>
    <w:p w:rsidR="00856D64" w:rsidRPr="003051F0" w:rsidRDefault="00856D64" w:rsidP="00145081">
      <w:pPr>
        <w:ind w:left="1134" w:hanging="1134"/>
        <w:jc w:val="both"/>
        <w:rPr>
          <w:i/>
          <w:iCs/>
          <w:lang w:val="ro-RO"/>
        </w:rPr>
      </w:pPr>
    </w:p>
    <w:p w:rsidR="007C3E03" w:rsidRPr="003051F0" w:rsidRDefault="007C3E03" w:rsidP="00145081">
      <w:pPr>
        <w:ind w:left="1134" w:hanging="1134"/>
        <w:jc w:val="both"/>
        <w:rPr>
          <w:iCs/>
          <w:lang w:val="ro-RO"/>
        </w:rPr>
      </w:pPr>
      <w:r w:rsidRPr="003051F0">
        <w:rPr>
          <w:iCs/>
          <w:lang w:val="ro-RO"/>
        </w:rPr>
        <w:t>5</w:t>
      </w:r>
      <w:r w:rsidRPr="003051F0">
        <w:rPr>
          <w:iCs/>
          <w:lang w:val="ro-RO"/>
        </w:rPr>
        <w:tab/>
        <w:t>Paragrafele 9 și 10 existente se înlocuiesc cu următoarele:</w:t>
      </w:r>
    </w:p>
    <w:p w:rsidR="00856D64" w:rsidRPr="003051F0" w:rsidRDefault="00856D64" w:rsidP="00145081">
      <w:pPr>
        <w:ind w:left="1134" w:hanging="1134"/>
        <w:jc w:val="both"/>
        <w:rPr>
          <w:iCs/>
          <w:lang w:val="ro-RO"/>
        </w:rPr>
      </w:pPr>
    </w:p>
    <w:p w:rsidR="007C3E03" w:rsidRPr="003051F0" w:rsidRDefault="007C3E03" w:rsidP="00145081">
      <w:pPr>
        <w:ind w:left="1134" w:hanging="1134"/>
        <w:jc w:val="both"/>
        <w:rPr>
          <w:iCs/>
          <w:lang w:val="ro-RO"/>
        </w:rPr>
      </w:pPr>
      <w:r w:rsidRPr="003051F0">
        <w:rPr>
          <w:iCs/>
          <w:lang w:val="ro-RO"/>
        </w:rPr>
        <w:tab/>
        <w:t>„9</w:t>
      </w:r>
      <w:r w:rsidRPr="003051F0">
        <w:rPr>
          <w:iCs/>
          <w:lang w:val="ro-RO"/>
        </w:rPr>
        <w:tab/>
      </w:r>
      <w:r w:rsidRPr="003051F0">
        <w:rPr>
          <w:iCs/>
          <w:lang w:val="ro-RO"/>
        </w:rPr>
        <w:tab/>
      </w:r>
      <w:r w:rsidR="00461B49" w:rsidRPr="003051F0">
        <w:rPr>
          <w:i/>
          <w:iCs/>
          <w:lang w:val="ro-RO"/>
        </w:rPr>
        <w:t xml:space="preserve">Pescajul (d) </w:t>
      </w:r>
      <w:r w:rsidRPr="003051F0">
        <w:rPr>
          <w:iCs/>
          <w:lang w:val="ro-RO"/>
        </w:rPr>
        <w:t xml:space="preserve">este distanța </w:t>
      </w:r>
      <w:r w:rsidR="009B4A07" w:rsidRPr="003051F0">
        <w:rPr>
          <w:iCs/>
          <w:lang w:val="ro-RO"/>
        </w:rPr>
        <w:t xml:space="preserve">măsurată pe </w:t>
      </w:r>
      <w:r w:rsidRPr="003051F0">
        <w:rPr>
          <w:iCs/>
          <w:lang w:val="ro-RO"/>
        </w:rPr>
        <w:t xml:space="preserve">verticală </w:t>
      </w:r>
      <w:r w:rsidR="00461B49" w:rsidRPr="003051F0">
        <w:rPr>
          <w:iCs/>
          <w:lang w:val="ro-RO"/>
        </w:rPr>
        <w:t xml:space="preserve">de la linia chilei </w:t>
      </w:r>
      <w:r w:rsidRPr="003051F0">
        <w:rPr>
          <w:iCs/>
          <w:lang w:val="ro-RO"/>
        </w:rPr>
        <w:t>la:</w:t>
      </w:r>
    </w:p>
    <w:p w:rsidR="00856D64" w:rsidRPr="003051F0" w:rsidRDefault="00856D64" w:rsidP="00145081">
      <w:pPr>
        <w:ind w:left="1134" w:hanging="1134"/>
        <w:jc w:val="both"/>
        <w:rPr>
          <w:iCs/>
          <w:lang w:val="ro-RO"/>
        </w:rPr>
      </w:pPr>
    </w:p>
    <w:p w:rsidR="00461B49" w:rsidRPr="003051F0" w:rsidRDefault="00461B49" w:rsidP="00145081">
      <w:pPr>
        <w:ind w:left="2880" w:hanging="720"/>
        <w:jc w:val="both"/>
        <w:rPr>
          <w:iCs/>
          <w:lang w:val="ro-RO"/>
        </w:rPr>
      </w:pPr>
      <w:r w:rsidRPr="003051F0">
        <w:rPr>
          <w:iCs/>
          <w:lang w:val="ro-RO"/>
        </w:rPr>
        <w:t>.1</w:t>
      </w:r>
      <w:r w:rsidRPr="003051F0">
        <w:rPr>
          <w:iCs/>
          <w:lang w:val="ro-RO"/>
        </w:rPr>
        <w:tab/>
        <w:t>mijlocul navei, pentru navele care fac obiectul dispozițiilor</w:t>
      </w:r>
      <w:r w:rsidRPr="003051F0">
        <w:rPr>
          <w:iCs/>
          <w:lang w:val="ro-RO"/>
        </w:rPr>
        <w:br/>
        <w:t>regulilor II-1 / 1.1.1.1; și</w:t>
      </w:r>
    </w:p>
    <w:p w:rsidR="00856D64" w:rsidRPr="003051F0" w:rsidRDefault="00856D64" w:rsidP="00145081">
      <w:pPr>
        <w:ind w:left="2880" w:hanging="720"/>
        <w:jc w:val="both"/>
        <w:rPr>
          <w:iCs/>
          <w:lang w:val="ro-RO"/>
        </w:rPr>
      </w:pPr>
    </w:p>
    <w:p w:rsidR="00461B49" w:rsidRPr="003051F0" w:rsidRDefault="00461B49" w:rsidP="00145081">
      <w:pPr>
        <w:ind w:left="2880" w:hanging="720"/>
        <w:jc w:val="both"/>
        <w:rPr>
          <w:iCs/>
          <w:lang w:val="ro-RO"/>
        </w:rPr>
      </w:pPr>
      <w:r w:rsidRPr="003051F0">
        <w:rPr>
          <w:iCs/>
          <w:lang w:val="ro-RO"/>
        </w:rPr>
        <w:t>.2</w:t>
      </w:r>
      <w:r w:rsidRPr="003051F0">
        <w:rPr>
          <w:iCs/>
          <w:lang w:val="ro-RO"/>
        </w:rPr>
        <w:tab/>
        <w:t xml:space="preserve">punctul de mijloc al </w:t>
      </w:r>
      <w:r w:rsidR="00F872E4" w:rsidRPr="003051F0">
        <w:rPr>
          <w:iCs/>
          <w:lang w:val="ro-RO"/>
        </w:rPr>
        <w:t>lungimii de compartimentare</w:t>
      </w:r>
      <w:r w:rsidR="00F872E4" w:rsidRPr="003051F0">
        <w:rPr>
          <w:i/>
          <w:iCs/>
          <w:lang w:val="ro-RO"/>
        </w:rPr>
        <w:t xml:space="preserve"> </w:t>
      </w:r>
      <w:r w:rsidR="00F872E4" w:rsidRPr="003051F0">
        <w:rPr>
          <w:iCs/>
          <w:lang w:val="ro-RO"/>
        </w:rPr>
        <w:t>(</w:t>
      </w:r>
      <w:proofErr w:type="spellStart"/>
      <w:r w:rsidR="00F872E4" w:rsidRPr="003051F0">
        <w:rPr>
          <w:i/>
          <w:iCs/>
          <w:lang w:val="ro-RO"/>
        </w:rPr>
        <w:t>L</w:t>
      </w:r>
      <w:r w:rsidR="00F872E4" w:rsidRPr="003051F0">
        <w:rPr>
          <w:i/>
          <w:iCs/>
          <w:vertAlign w:val="subscript"/>
          <w:lang w:val="ro-RO"/>
        </w:rPr>
        <w:t>s</w:t>
      </w:r>
      <w:proofErr w:type="spellEnd"/>
      <w:r w:rsidR="00F872E4" w:rsidRPr="003051F0">
        <w:rPr>
          <w:iCs/>
          <w:lang w:val="ro-RO"/>
        </w:rPr>
        <w:t xml:space="preserve">) </w:t>
      </w:r>
      <w:r w:rsidRPr="003051F0">
        <w:rPr>
          <w:iCs/>
          <w:lang w:val="ro-RO"/>
        </w:rPr>
        <w:t>pentru navele care nu fac obiectul dispozițiile regul</w:t>
      </w:r>
      <w:r w:rsidR="00F872E4" w:rsidRPr="003051F0">
        <w:rPr>
          <w:iCs/>
          <w:lang w:val="ro-RO"/>
        </w:rPr>
        <w:t>ii</w:t>
      </w:r>
      <w:r w:rsidRPr="003051F0">
        <w:rPr>
          <w:iCs/>
          <w:lang w:val="ro-RO"/>
        </w:rPr>
        <w:t xml:space="preserve"> II-1/1.1.1.1, dar construite la </w:t>
      </w:r>
      <w:r w:rsidR="00F872E4" w:rsidRPr="003051F0">
        <w:rPr>
          <w:iCs/>
          <w:lang w:val="ro-RO"/>
        </w:rPr>
        <w:t xml:space="preserve">1 ianuarie 2009 </w:t>
      </w:r>
      <w:r w:rsidRPr="003051F0">
        <w:rPr>
          <w:iCs/>
          <w:lang w:val="ro-RO"/>
        </w:rPr>
        <w:t>sau după</w:t>
      </w:r>
      <w:r w:rsidR="00F872E4" w:rsidRPr="003051F0">
        <w:rPr>
          <w:iCs/>
          <w:lang w:val="ro-RO"/>
        </w:rPr>
        <w:t xml:space="preserve"> această dată</w:t>
      </w:r>
      <w:r w:rsidRPr="003051F0">
        <w:rPr>
          <w:iCs/>
          <w:lang w:val="ro-RO"/>
        </w:rPr>
        <w:t>;</w:t>
      </w:r>
    </w:p>
    <w:p w:rsidR="00856D64" w:rsidRPr="003051F0" w:rsidRDefault="00856D64" w:rsidP="00145081">
      <w:pPr>
        <w:ind w:left="2880" w:hanging="720"/>
        <w:jc w:val="both"/>
        <w:rPr>
          <w:iCs/>
          <w:lang w:val="ro-RO"/>
        </w:rPr>
      </w:pPr>
    </w:p>
    <w:p w:rsidR="001C367D" w:rsidRPr="003051F0" w:rsidRDefault="001C367D" w:rsidP="00145081">
      <w:pPr>
        <w:ind w:left="1134"/>
        <w:jc w:val="both"/>
        <w:rPr>
          <w:iCs/>
          <w:lang w:val="ro-RO"/>
        </w:rPr>
      </w:pPr>
      <w:r w:rsidRPr="003051F0">
        <w:rPr>
          <w:iCs/>
          <w:lang w:val="ro-RO"/>
        </w:rPr>
        <w:t>până la linia de plutire considerată.</w:t>
      </w:r>
    </w:p>
    <w:p w:rsidR="00856D64" w:rsidRPr="003051F0" w:rsidRDefault="00856D64" w:rsidP="00145081">
      <w:pPr>
        <w:ind w:left="1134"/>
        <w:jc w:val="both"/>
        <w:rPr>
          <w:iCs/>
          <w:lang w:val="ro-RO"/>
        </w:rPr>
      </w:pPr>
    </w:p>
    <w:p w:rsidR="001C367D" w:rsidRPr="003051F0" w:rsidRDefault="001C367D" w:rsidP="00145081">
      <w:pPr>
        <w:ind w:left="1134" w:hanging="1134"/>
        <w:jc w:val="both"/>
        <w:rPr>
          <w:iCs/>
          <w:lang w:val="ro-RO"/>
        </w:rPr>
      </w:pPr>
      <w:r w:rsidRPr="003051F0">
        <w:rPr>
          <w:iCs/>
          <w:lang w:val="ro-RO"/>
        </w:rPr>
        <w:tab/>
        <w:t>10</w:t>
      </w:r>
      <w:r w:rsidRPr="003051F0">
        <w:rPr>
          <w:iCs/>
          <w:lang w:val="ro-RO"/>
        </w:rPr>
        <w:tab/>
      </w:r>
      <w:r w:rsidRPr="003051F0">
        <w:rPr>
          <w:iCs/>
          <w:lang w:val="ro-RO"/>
        </w:rPr>
        <w:tab/>
      </w:r>
      <w:r w:rsidRPr="003051F0">
        <w:rPr>
          <w:i/>
          <w:iCs/>
          <w:lang w:val="ro-RO"/>
        </w:rPr>
        <w:t>Pescajul maxim de compartimentare (</w:t>
      </w:r>
      <w:proofErr w:type="spellStart"/>
      <w:r w:rsidRPr="003051F0">
        <w:rPr>
          <w:i/>
          <w:iCs/>
          <w:lang w:val="ro-RO"/>
        </w:rPr>
        <w:t>d</w:t>
      </w:r>
      <w:r w:rsidRPr="003051F0">
        <w:rPr>
          <w:i/>
          <w:iCs/>
          <w:vertAlign w:val="subscript"/>
          <w:lang w:val="ro-RO"/>
        </w:rPr>
        <w:t>s</w:t>
      </w:r>
      <w:proofErr w:type="spellEnd"/>
      <w:r w:rsidRPr="003051F0">
        <w:rPr>
          <w:i/>
          <w:iCs/>
          <w:lang w:val="ro-RO"/>
        </w:rPr>
        <w:t>)</w:t>
      </w:r>
      <w:r w:rsidRPr="003051F0">
        <w:rPr>
          <w:iCs/>
          <w:lang w:val="ro-RO"/>
        </w:rPr>
        <w:t xml:space="preserve"> este pescajul la linia de încărcare de vară a navei</w:t>
      </w:r>
      <w:r w:rsidR="00097D3E" w:rsidRPr="003051F0">
        <w:rPr>
          <w:iCs/>
          <w:lang w:val="ro-RO"/>
        </w:rPr>
        <w:t>.</w:t>
      </w:r>
      <w:r w:rsidRPr="003051F0">
        <w:rPr>
          <w:iCs/>
          <w:lang w:val="ro-RO"/>
        </w:rPr>
        <w:t xml:space="preserve"> ”</w:t>
      </w:r>
    </w:p>
    <w:p w:rsidR="00856D64" w:rsidRPr="003051F0" w:rsidRDefault="00856D64" w:rsidP="00145081">
      <w:pPr>
        <w:ind w:left="1134" w:hanging="1134"/>
        <w:jc w:val="both"/>
        <w:rPr>
          <w:iCs/>
          <w:lang w:val="ro-RO"/>
        </w:rPr>
      </w:pPr>
    </w:p>
    <w:p w:rsidR="00856D64" w:rsidRPr="003051F0" w:rsidRDefault="001C367D" w:rsidP="00145081">
      <w:pPr>
        <w:jc w:val="both"/>
        <w:rPr>
          <w:iCs/>
          <w:lang w:val="ro-RO"/>
        </w:rPr>
      </w:pPr>
      <w:r w:rsidRPr="003051F0">
        <w:rPr>
          <w:iCs/>
          <w:lang w:val="ro-RO"/>
        </w:rPr>
        <w:t>6</w:t>
      </w:r>
      <w:r w:rsidRPr="003051F0">
        <w:rPr>
          <w:iCs/>
          <w:lang w:val="ro-RO"/>
        </w:rPr>
        <w:tab/>
      </w:r>
      <w:r w:rsidR="00856D64" w:rsidRPr="003051F0">
        <w:rPr>
          <w:iCs/>
          <w:lang w:val="ro-RO"/>
        </w:rPr>
        <w:t>Paragraful 13 existent  se înlocuiește cu următorul:</w:t>
      </w:r>
    </w:p>
    <w:p w:rsidR="00856D64" w:rsidRPr="003051F0" w:rsidRDefault="00856D64" w:rsidP="00145081">
      <w:pPr>
        <w:jc w:val="both"/>
        <w:rPr>
          <w:iCs/>
          <w:lang w:val="ro-RO"/>
        </w:rPr>
      </w:pPr>
    </w:p>
    <w:p w:rsidR="006C674D" w:rsidRPr="003051F0" w:rsidRDefault="00856D64" w:rsidP="00145081">
      <w:pPr>
        <w:ind w:left="1134" w:hanging="1134"/>
        <w:jc w:val="both"/>
        <w:rPr>
          <w:iCs/>
          <w:highlight w:val="green"/>
          <w:lang w:val="ro-RO"/>
        </w:rPr>
      </w:pPr>
      <w:r w:rsidRPr="003051F0">
        <w:rPr>
          <w:iCs/>
          <w:lang w:val="ro-RO"/>
        </w:rPr>
        <w:tab/>
      </w:r>
      <w:r w:rsidR="006C674D" w:rsidRPr="003051F0">
        <w:rPr>
          <w:iCs/>
          <w:lang w:val="ro-RO"/>
        </w:rPr>
        <w:t>„13</w:t>
      </w:r>
      <w:r w:rsidR="006C674D" w:rsidRPr="003051F0">
        <w:rPr>
          <w:iCs/>
          <w:lang w:val="ro-RO"/>
        </w:rPr>
        <w:tab/>
      </w:r>
      <w:r w:rsidR="006C674D" w:rsidRPr="003051F0">
        <w:rPr>
          <w:i/>
          <w:iCs/>
          <w:lang w:val="ro-RO"/>
        </w:rPr>
        <w:t xml:space="preserve">Asieta </w:t>
      </w:r>
      <w:r w:rsidR="006C674D" w:rsidRPr="003051F0">
        <w:rPr>
          <w:iCs/>
          <w:lang w:val="ro-RO"/>
        </w:rPr>
        <w:t>este diferența dintre pescajul prova și pescajul pupa, atunci când pescajele sunt măsurate la prova și pupa :</w:t>
      </w:r>
    </w:p>
    <w:p w:rsidR="006C674D" w:rsidRPr="003051F0" w:rsidRDefault="006C674D" w:rsidP="00145081">
      <w:pPr>
        <w:ind w:left="1134" w:hanging="1134"/>
        <w:jc w:val="both"/>
        <w:rPr>
          <w:iCs/>
          <w:lang w:val="ro-RO"/>
        </w:rPr>
      </w:pPr>
    </w:p>
    <w:p w:rsidR="006C674D" w:rsidRPr="003051F0" w:rsidRDefault="006C674D" w:rsidP="00145081">
      <w:pPr>
        <w:ind w:left="2880" w:hanging="720"/>
        <w:jc w:val="both"/>
        <w:rPr>
          <w:iCs/>
          <w:lang w:val="ro-RO"/>
        </w:rPr>
      </w:pPr>
      <w:r w:rsidRPr="003051F0">
        <w:rPr>
          <w:iCs/>
          <w:lang w:val="ro-RO"/>
        </w:rPr>
        <w:t>.1</w:t>
      </w:r>
      <w:r w:rsidRPr="003051F0">
        <w:rPr>
          <w:iCs/>
          <w:lang w:val="ro-RO"/>
        </w:rPr>
        <w:tab/>
      </w:r>
      <w:r w:rsidR="00FF7038" w:rsidRPr="003051F0">
        <w:rPr>
          <w:iCs/>
          <w:lang w:val="ro-RO"/>
        </w:rPr>
        <w:t xml:space="preserve">respectiv </w:t>
      </w:r>
      <w:r w:rsidR="00133724" w:rsidRPr="003051F0">
        <w:rPr>
          <w:iCs/>
          <w:lang w:val="ro-RO"/>
        </w:rPr>
        <w:t xml:space="preserve">la </w:t>
      </w:r>
      <w:r w:rsidR="007B39F3" w:rsidRPr="003051F0">
        <w:rPr>
          <w:iCs/>
          <w:lang w:val="ro-RO"/>
        </w:rPr>
        <w:t>perpe</w:t>
      </w:r>
      <w:r w:rsidR="004D48C2" w:rsidRPr="003051F0">
        <w:rPr>
          <w:iCs/>
          <w:lang w:val="ro-RO"/>
        </w:rPr>
        <w:t>n</w:t>
      </w:r>
      <w:r w:rsidR="007B39F3" w:rsidRPr="003051F0">
        <w:rPr>
          <w:iCs/>
          <w:lang w:val="ro-RO"/>
        </w:rPr>
        <w:t>dicular</w:t>
      </w:r>
      <w:r w:rsidR="00097D3E" w:rsidRPr="003051F0">
        <w:rPr>
          <w:iCs/>
          <w:lang w:val="ro-RO"/>
        </w:rPr>
        <w:t>e</w:t>
      </w:r>
      <w:r w:rsidR="00FF7038" w:rsidRPr="003051F0">
        <w:rPr>
          <w:iCs/>
          <w:lang w:val="ro-RO"/>
        </w:rPr>
        <w:t>le prova și pupa</w:t>
      </w:r>
      <w:r w:rsidR="004D48C2" w:rsidRPr="003051F0">
        <w:rPr>
          <w:iCs/>
          <w:lang w:val="ro-RO"/>
        </w:rPr>
        <w:t xml:space="preserve">, </w:t>
      </w:r>
      <w:r w:rsidR="00A874C0" w:rsidRPr="003051F0">
        <w:rPr>
          <w:iCs/>
          <w:lang w:val="ro-RO"/>
        </w:rPr>
        <w:t>astfel cum sunt definite în Convenția internațională privind liniile de încărcare, în vigoare, pentru navele c</w:t>
      </w:r>
      <w:r w:rsidR="000D7247" w:rsidRPr="003051F0">
        <w:rPr>
          <w:iCs/>
          <w:lang w:val="ro-RO"/>
        </w:rPr>
        <w:t xml:space="preserve">are fac obiectul dispozițiilor </w:t>
      </w:r>
      <w:r w:rsidR="0021567E" w:rsidRPr="003051F0">
        <w:rPr>
          <w:iCs/>
          <w:lang w:val="ro-RO"/>
        </w:rPr>
        <w:t xml:space="preserve">regulii </w:t>
      </w:r>
      <w:r w:rsidR="00A874C0" w:rsidRPr="003051F0">
        <w:rPr>
          <w:iCs/>
          <w:lang w:val="ro-RO"/>
        </w:rPr>
        <w:t>II-1/1.1.1.1; și</w:t>
      </w:r>
    </w:p>
    <w:p w:rsidR="00A874C0" w:rsidRPr="003051F0" w:rsidRDefault="00A874C0" w:rsidP="00145081">
      <w:pPr>
        <w:ind w:left="2880" w:hanging="720"/>
        <w:jc w:val="both"/>
        <w:rPr>
          <w:iCs/>
          <w:lang w:val="ro-RO"/>
        </w:rPr>
      </w:pPr>
    </w:p>
    <w:p w:rsidR="002F32C1" w:rsidRPr="003051F0" w:rsidRDefault="00A874C0" w:rsidP="00145081">
      <w:pPr>
        <w:ind w:left="2880" w:hanging="720"/>
        <w:jc w:val="both"/>
        <w:rPr>
          <w:iCs/>
          <w:lang w:val="ro-RO"/>
        </w:rPr>
      </w:pPr>
      <w:r w:rsidRPr="003051F0">
        <w:rPr>
          <w:iCs/>
          <w:lang w:val="ro-RO"/>
        </w:rPr>
        <w:t>.2</w:t>
      </w:r>
      <w:r w:rsidRPr="003051F0">
        <w:rPr>
          <w:iCs/>
          <w:lang w:val="ro-RO"/>
        </w:rPr>
        <w:tab/>
      </w:r>
      <w:r w:rsidR="008C6CF0" w:rsidRPr="003051F0">
        <w:rPr>
          <w:iCs/>
          <w:lang w:val="ro-RO"/>
        </w:rPr>
        <w:t xml:space="preserve">la extremități, </w:t>
      </w:r>
      <w:r w:rsidRPr="003051F0">
        <w:rPr>
          <w:iCs/>
          <w:lang w:val="ro-RO"/>
        </w:rPr>
        <w:t xml:space="preserve">pentru navele care nu intră sub incidența dispozițiilor </w:t>
      </w:r>
      <w:r w:rsidR="0021567E" w:rsidRPr="003051F0">
        <w:rPr>
          <w:iCs/>
          <w:lang w:val="ro-RO"/>
        </w:rPr>
        <w:t xml:space="preserve">regulii </w:t>
      </w:r>
      <w:r w:rsidRPr="003051F0">
        <w:rPr>
          <w:iCs/>
          <w:lang w:val="ro-RO"/>
        </w:rPr>
        <w:t xml:space="preserve">II-1/1.1.1.1, dar care </w:t>
      </w:r>
      <w:r w:rsidR="006408D8" w:rsidRPr="003051F0">
        <w:rPr>
          <w:iCs/>
          <w:lang w:val="ro-RO"/>
        </w:rPr>
        <w:t>erau</w:t>
      </w:r>
      <w:r w:rsidRPr="003051F0">
        <w:rPr>
          <w:iCs/>
          <w:lang w:val="ro-RO"/>
        </w:rPr>
        <w:t xml:space="preserve"> construite la 1 ianuarie 2009</w:t>
      </w:r>
      <w:r w:rsidR="002F32C1" w:rsidRPr="003051F0">
        <w:rPr>
          <w:iCs/>
          <w:lang w:val="ro-RO"/>
        </w:rPr>
        <w:t xml:space="preserve"> sau după această dată</w:t>
      </w:r>
      <w:r w:rsidRPr="003051F0">
        <w:rPr>
          <w:iCs/>
          <w:lang w:val="ro-RO"/>
        </w:rPr>
        <w:t>;</w:t>
      </w:r>
    </w:p>
    <w:p w:rsidR="002F32C1" w:rsidRPr="003051F0" w:rsidRDefault="002F32C1" w:rsidP="00145081">
      <w:pPr>
        <w:jc w:val="both"/>
        <w:rPr>
          <w:iCs/>
          <w:lang w:val="ro-RO"/>
        </w:rPr>
      </w:pPr>
      <w:r w:rsidRPr="003051F0">
        <w:rPr>
          <w:iCs/>
          <w:lang w:val="ro-RO"/>
        </w:rPr>
        <w:tab/>
      </w:r>
    </w:p>
    <w:p w:rsidR="002F32C1" w:rsidRPr="003051F0" w:rsidRDefault="002F32C1" w:rsidP="00145081">
      <w:pPr>
        <w:jc w:val="both"/>
        <w:rPr>
          <w:iCs/>
          <w:lang w:val="ro-RO"/>
        </w:rPr>
      </w:pPr>
      <w:r w:rsidRPr="003051F0">
        <w:rPr>
          <w:iCs/>
          <w:lang w:val="ro-RO"/>
        </w:rPr>
        <w:tab/>
      </w:r>
      <w:r w:rsidRPr="003051F0">
        <w:rPr>
          <w:iCs/>
          <w:lang w:val="ro-RO"/>
        </w:rPr>
        <w:tab/>
        <w:t>indiferent de înclinarea chilei.</w:t>
      </w:r>
      <w:r w:rsidR="003E749A" w:rsidRPr="003051F0">
        <w:rPr>
          <w:iCs/>
          <w:lang w:val="ro-RO"/>
        </w:rPr>
        <w:t>”</w:t>
      </w:r>
    </w:p>
    <w:p w:rsidR="002F32C1" w:rsidRPr="003051F0" w:rsidRDefault="002F32C1" w:rsidP="00145081">
      <w:pPr>
        <w:jc w:val="both"/>
        <w:rPr>
          <w:iCs/>
          <w:lang w:val="ro-RO"/>
        </w:rPr>
      </w:pPr>
    </w:p>
    <w:p w:rsidR="006C674D" w:rsidRPr="003051F0" w:rsidRDefault="003E749A" w:rsidP="00145081">
      <w:pPr>
        <w:ind w:left="1134" w:hanging="1134"/>
        <w:jc w:val="both"/>
        <w:rPr>
          <w:iCs/>
          <w:lang w:val="ro-RO"/>
        </w:rPr>
      </w:pPr>
      <w:r w:rsidRPr="003051F0">
        <w:rPr>
          <w:iCs/>
          <w:lang w:val="ro-RO"/>
        </w:rPr>
        <w:t>7</w:t>
      </w:r>
      <w:r w:rsidRPr="003051F0">
        <w:rPr>
          <w:iCs/>
          <w:lang w:val="ro-RO"/>
        </w:rPr>
        <w:tab/>
        <w:t>Paragraful 19 existent  se înlocuiește cu următorul:</w:t>
      </w:r>
    </w:p>
    <w:p w:rsidR="003E749A" w:rsidRPr="003051F0" w:rsidRDefault="003E749A" w:rsidP="00145081">
      <w:pPr>
        <w:ind w:left="1134" w:hanging="1134"/>
        <w:jc w:val="both"/>
        <w:rPr>
          <w:iCs/>
          <w:lang w:val="ro-RO"/>
        </w:rPr>
      </w:pPr>
    </w:p>
    <w:p w:rsidR="006C674D" w:rsidRPr="003051F0" w:rsidRDefault="003E749A" w:rsidP="00145081">
      <w:pPr>
        <w:ind w:left="1134" w:hanging="1134"/>
        <w:jc w:val="both"/>
        <w:rPr>
          <w:iCs/>
          <w:lang w:val="ro-RO"/>
        </w:rPr>
      </w:pPr>
      <w:r w:rsidRPr="003051F0">
        <w:rPr>
          <w:iCs/>
          <w:lang w:val="ro-RO"/>
        </w:rPr>
        <w:tab/>
        <w:t>„19</w:t>
      </w:r>
      <w:r w:rsidR="00D50962" w:rsidRPr="003051F0">
        <w:rPr>
          <w:iCs/>
          <w:lang w:val="ro-RO"/>
        </w:rPr>
        <w:tab/>
      </w:r>
      <w:r w:rsidR="00D50962" w:rsidRPr="003051F0">
        <w:rPr>
          <w:i/>
          <w:iCs/>
          <w:lang w:val="ro-RO"/>
        </w:rPr>
        <w:t>Puntea pereților etanși</w:t>
      </w:r>
      <w:r w:rsidR="00D50962" w:rsidRPr="003051F0">
        <w:rPr>
          <w:iCs/>
          <w:lang w:val="ro-RO"/>
        </w:rPr>
        <w:t xml:space="preserve"> </w:t>
      </w:r>
      <w:r w:rsidR="008E289F" w:rsidRPr="003051F0">
        <w:rPr>
          <w:iCs/>
          <w:lang w:val="ro-RO"/>
        </w:rPr>
        <w:t>la o</w:t>
      </w:r>
      <w:r w:rsidR="00D50962" w:rsidRPr="003051F0">
        <w:rPr>
          <w:iCs/>
          <w:lang w:val="ro-RO"/>
        </w:rPr>
        <w:t xml:space="preserve"> navă de pasageri înseamnă </w:t>
      </w:r>
      <w:r w:rsidR="005B1924" w:rsidRPr="003051F0">
        <w:rPr>
          <w:iCs/>
          <w:lang w:val="ro-RO"/>
        </w:rPr>
        <w:t xml:space="preserve">cea mai de sus </w:t>
      </w:r>
      <w:r w:rsidR="00D50962" w:rsidRPr="003051F0">
        <w:rPr>
          <w:iCs/>
          <w:lang w:val="ro-RO"/>
        </w:rPr>
        <w:t>punte:</w:t>
      </w:r>
    </w:p>
    <w:p w:rsidR="00D50962" w:rsidRPr="003051F0" w:rsidRDefault="00D50962" w:rsidP="00145081">
      <w:pPr>
        <w:ind w:left="1134" w:hanging="1134"/>
        <w:jc w:val="both"/>
        <w:rPr>
          <w:iCs/>
          <w:lang w:val="ro-RO"/>
        </w:rPr>
      </w:pPr>
    </w:p>
    <w:p w:rsidR="00D50962" w:rsidRPr="003051F0" w:rsidRDefault="00D50962" w:rsidP="00145081">
      <w:pPr>
        <w:ind w:left="2880" w:hanging="720"/>
        <w:jc w:val="both"/>
        <w:rPr>
          <w:iCs/>
          <w:lang w:val="ro-RO"/>
        </w:rPr>
      </w:pPr>
      <w:r w:rsidRPr="003051F0">
        <w:rPr>
          <w:iCs/>
          <w:lang w:val="ro-RO"/>
        </w:rPr>
        <w:t>.1</w:t>
      </w:r>
      <w:r w:rsidRPr="003051F0">
        <w:rPr>
          <w:iCs/>
          <w:lang w:val="ro-RO"/>
        </w:rPr>
        <w:tab/>
      </w:r>
      <w:r w:rsidR="005B1924" w:rsidRPr="003051F0">
        <w:rPr>
          <w:iCs/>
          <w:lang w:val="ro-RO"/>
        </w:rPr>
        <w:t xml:space="preserve">până </w:t>
      </w:r>
      <w:r w:rsidRPr="003051F0">
        <w:rPr>
          <w:iCs/>
          <w:lang w:val="ro-RO"/>
        </w:rPr>
        <w:t xml:space="preserve">la care </w:t>
      </w:r>
      <w:r w:rsidR="005B1924" w:rsidRPr="003051F0">
        <w:rPr>
          <w:iCs/>
          <w:lang w:val="ro-RO"/>
        </w:rPr>
        <w:t xml:space="preserve">ajung </w:t>
      </w:r>
      <w:r w:rsidRPr="003051F0">
        <w:rPr>
          <w:iCs/>
          <w:lang w:val="ro-RO"/>
        </w:rPr>
        <w:t xml:space="preserve">pereții etanși principali și </w:t>
      </w:r>
      <w:r w:rsidR="005E5FFA" w:rsidRPr="003051F0">
        <w:rPr>
          <w:iCs/>
          <w:lang w:val="ro-RO"/>
        </w:rPr>
        <w:t>bordajul</w:t>
      </w:r>
      <w:r w:rsidRPr="003051F0">
        <w:rPr>
          <w:iCs/>
          <w:lang w:val="ro-RO"/>
        </w:rPr>
        <w:t xml:space="preserve"> </w:t>
      </w:r>
      <w:r w:rsidR="005B1924" w:rsidRPr="003051F0">
        <w:rPr>
          <w:iCs/>
          <w:lang w:val="ro-RO"/>
        </w:rPr>
        <w:t xml:space="preserve">etanș al </w:t>
      </w:r>
      <w:r w:rsidRPr="003051F0">
        <w:rPr>
          <w:iCs/>
          <w:lang w:val="ro-RO"/>
        </w:rPr>
        <w:t xml:space="preserve">navei, pentru navele care fac obiectul dispozițiilor </w:t>
      </w:r>
      <w:r w:rsidR="008E289F" w:rsidRPr="003051F0">
        <w:rPr>
          <w:iCs/>
          <w:lang w:val="ro-RO"/>
        </w:rPr>
        <w:t xml:space="preserve">regulii </w:t>
      </w:r>
      <w:r w:rsidRPr="003051F0">
        <w:rPr>
          <w:iCs/>
          <w:lang w:val="ro-RO"/>
        </w:rPr>
        <w:t>II-1/1.1.1.1; și</w:t>
      </w:r>
    </w:p>
    <w:p w:rsidR="00D50962" w:rsidRPr="003051F0" w:rsidRDefault="00D50962" w:rsidP="00145081">
      <w:pPr>
        <w:ind w:left="1134" w:hanging="1134"/>
        <w:jc w:val="both"/>
        <w:rPr>
          <w:iCs/>
          <w:lang w:val="ro-RO"/>
        </w:rPr>
      </w:pPr>
    </w:p>
    <w:p w:rsidR="005E5FFA" w:rsidRPr="003051F0" w:rsidRDefault="00D50962" w:rsidP="00145081">
      <w:pPr>
        <w:autoSpaceDE w:val="0"/>
        <w:autoSpaceDN w:val="0"/>
        <w:adjustRightInd w:val="0"/>
        <w:ind w:left="2880" w:hanging="720"/>
        <w:jc w:val="both"/>
        <w:rPr>
          <w:iCs/>
          <w:lang w:val="ro-RO"/>
        </w:rPr>
      </w:pPr>
      <w:r w:rsidRPr="003051F0">
        <w:rPr>
          <w:iCs/>
          <w:lang w:val="ro-RO"/>
        </w:rPr>
        <w:t>2.</w:t>
      </w:r>
      <w:r w:rsidRPr="003051F0">
        <w:rPr>
          <w:iCs/>
          <w:lang w:val="ro-RO"/>
        </w:rPr>
        <w:tab/>
      </w:r>
      <w:r w:rsidRPr="003051F0">
        <w:rPr>
          <w:lang w:val="ro-RO"/>
        </w:rPr>
        <w:t>în orice punct de pe lungimea de compartimentare (</w:t>
      </w:r>
      <w:proofErr w:type="spellStart"/>
      <w:r w:rsidRPr="003051F0">
        <w:rPr>
          <w:i/>
          <w:iCs/>
          <w:lang w:val="ro-RO"/>
        </w:rPr>
        <w:t>L</w:t>
      </w:r>
      <w:r w:rsidRPr="003051F0">
        <w:rPr>
          <w:i/>
          <w:iCs/>
          <w:vertAlign w:val="subscript"/>
          <w:lang w:val="ro-RO"/>
        </w:rPr>
        <w:t>s</w:t>
      </w:r>
      <w:proofErr w:type="spellEnd"/>
      <w:r w:rsidRPr="003051F0">
        <w:rPr>
          <w:lang w:val="ro-RO"/>
        </w:rPr>
        <w:t xml:space="preserve">) la care pereții etanși principali și bordajul </w:t>
      </w:r>
      <w:r w:rsidR="0006187E" w:rsidRPr="003051F0">
        <w:rPr>
          <w:lang w:val="ro-RO"/>
        </w:rPr>
        <w:t xml:space="preserve">etanș al </w:t>
      </w:r>
      <w:r w:rsidRPr="003051F0">
        <w:rPr>
          <w:lang w:val="ro-RO"/>
        </w:rPr>
        <w:t>navei, precum și puntea inferioară de pe care evacuarea pasagerilor și a echipajului nu va fi împiedicată de pătrunderea apei în orice stadiu de inundare pentru cazurile de avarie definite la regula 8 și în P</w:t>
      </w:r>
      <w:r w:rsidR="005E5FFA" w:rsidRPr="003051F0">
        <w:rPr>
          <w:lang w:val="ro-RO"/>
        </w:rPr>
        <w:t xml:space="preserve">artea B-2 din prezentul capitol, </w:t>
      </w:r>
      <w:r w:rsidR="005E5FFA" w:rsidRPr="003051F0">
        <w:rPr>
          <w:iCs/>
          <w:lang w:val="ro-RO"/>
        </w:rPr>
        <w:t xml:space="preserve">pentru navele care nu intră sub incidența dispozițiilor </w:t>
      </w:r>
      <w:r w:rsidR="008E289F" w:rsidRPr="003051F0">
        <w:rPr>
          <w:iCs/>
          <w:lang w:val="ro-RO"/>
        </w:rPr>
        <w:t xml:space="preserve">regulii </w:t>
      </w:r>
      <w:r w:rsidR="005E5FFA" w:rsidRPr="003051F0">
        <w:rPr>
          <w:iCs/>
          <w:lang w:val="ro-RO"/>
        </w:rPr>
        <w:t xml:space="preserve">II-1/1.1.1.1, dar care </w:t>
      </w:r>
      <w:r w:rsidR="006408D8" w:rsidRPr="003051F0">
        <w:rPr>
          <w:iCs/>
          <w:lang w:val="ro-RO"/>
        </w:rPr>
        <w:t xml:space="preserve">erau </w:t>
      </w:r>
      <w:r w:rsidR="005E5FFA" w:rsidRPr="003051F0">
        <w:rPr>
          <w:iCs/>
          <w:lang w:val="ro-RO"/>
        </w:rPr>
        <w:t>construite la 1 ianuarie 2009 sau după această dată;</w:t>
      </w:r>
    </w:p>
    <w:p w:rsidR="00DB7A14" w:rsidRPr="003051F0" w:rsidRDefault="00DB7A14" w:rsidP="00145081">
      <w:pPr>
        <w:autoSpaceDE w:val="0"/>
        <w:autoSpaceDN w:val="0"/>
        <w:adjustRightInd w:val="0"/>
        <w:jc w:val="both"/>
        <w:rPr>
          <w:iCs/>
          <w:lang w:val="ro-RO"/>
        </w:rPr>
      </w:pPr>
    </w:p>
    <w:p w:rsidR="00DB7A14" w:rsidRPr="003051F0" w:rsidRDefault="00DB7A14" w:rsidP="00145081">
      <w:pPr>
        <w:autoSpaceDE w:val="0"/>
        <w:autoSpaceDN w:val="0"/>
        <w:adjustRightInd w:val="0"/>
        <w:ind w:left="1134"/>
        <w:jc w:val="both"/>
        <w:rPr>
          <w:iCs/>
          <w:lang w:val="ro-RO"/>
        </w:rPr>
      </w:pPr>
      <w:r w:rsidRPr="003051F0">
        <w:rPr>
          <w:iCs/>
          <w:lang w:val="ro-RO"/>
        </w:rPr>
        <w:lastRenderedPageBreak/>
        <w:t xml:space="preserve">Puntea pereților etanși poate fi o punte în trepte. La o navă de marfă, care nu intră sub incidența dispozițiilor </w:t>
      </w:r>
      <w:r w:rsidR="008E289F" w:rsidRPr="003051F0">
        <w:rPr>
          <w:iCs/>
          <w:lang w:val="ro-RO"/>
        </w:rPr>
        <w:t xml:space="preserve">regulii </w:t>
      </w:r>
      <w:r w:rsidRPr="003051F0">
        <w:rPr>
          <w:iCs/>
          <w:lang w:val="ro-RO"/>
        </w:rPr>
        <w:t xml:space="preserve">II-1/1.1.1.1, dar care </w:t>
      </w:r>
      <w:r w:rsidR="00A82E95" w:rsidRPr="003051F0">
        <w:rPr>
          <w:iCs/>
          <w:lang w:val="ro-RO"/>
        </w:rPr>
        <w:t xml:space="preserve">era </w:t>
      </w:r>
      <w:r w:rsidRPr="003051F0">
        <w:rPr>
          <w:iCs/>
          <w:lang w:val="ro-RO"/>
        </w:rPr>
        <w:t>construită la 1 ianuarie 2009 sau după această dată</w:t>
      </w:r>
      <w:r w:rsidR="008E289F" w:rsidRPr="003051F0">
        <w:rPr>
          <w:iCs/>
          <w:lang w:val="ro-RO"/>
        </w:rPr>
        <w:t>,</w:t>
      </w:r>
      <w:r w:rsidRPr="003051F0">
        <w:rPr>
          <w:iCs/>
          <w:lang w:val="ro-RO"/>
        </w:rPr>
        <w:t xml:space="preserve"> puntea de bord liber poate fi considerată drept puntea pereților etanși.</w:t>
      </w:r>
    </w:p>
    <w:p w:rsidR="00DB7A14" w:rsidRPr="003051F0" w:rsidRDefault="00DB7A14" w:rsidP="00145081">
      <w:pPr>
        <w:autoSpaceDE w:val="0"/>
        <w:autoSpaceDN w:val="0"/>
        <w:adjustRightInd w:val="0"/>
        <w:jc w:val="both"/>
        <w:rPr>
          <w:iCs/>
          <w:lang w:val="ro-RO"/>
        </w:rPr>
      </w:pPr>
      <w:r w:rsidRPr="003051F0">
        <w:rPr>
          <w:iCs/>
          <w:lang w:val="ro-RO"/>
        </w:rPr>
        <w:tab/>
      </w:r>
    </w:p>
    <w:p w:rsidR="00DB7A14" w:rsidRPr="003051F0" w:rsidRDefault="00064491" w:rsidP="00145081">
      <w:pPr>
        <w:autoSpaceDE w:val="0"/>
        <w:autoSpaceDN w:val="0"/>
        <w:adjustRightInd w:val="0"/>
        <w:jc w:val="both"/>
        <w:rPr>
          <w:iCs/>
          <w:lang w:val="ro-RO"/>
        </w:rPr>
      </w:pPr>
      <w:r w:rsidRPr="003051F0">
        <w:rPr>
          <w:iCs/>
          <w:lang w:val="ro-RO"/>
        </w:rPr>
        <w:t>8</w:t>
      </w:r>
      <w:r w:rsidRPr="003051F0">
        <w:rPr>
          <w:iCs/>
          <w:lang w:val="ro-RO"/>
        </w:rPr>
        <w:tab/>
        <w:t xml:space="preserve">Paragraful existent 26 se </w:t>
      </w:r>
      <w:r w:rsidR="00D77E01" w:rsidRPr="003051F0">
        <w:rPr>
          <w:iCs/>
          <w:lang w:val="ro-RO"/>
        </w:rPr>
        <w:t>elimină</w:t>
      </w:r>
      <w:r w:rsidRPr="003051F0">
        <w:rPr>
          <w:iCs/>
          <w:lang w:val="ro-RO"/>
        </w:rPr>
        <w:t xml:space="preserve"> și paragrafele rămase sunt renumerotate în consecință.</w:t>
      </w:r>
    </w:p>
    <w:p w:rsidR="00064491" w:rsidRPr="003051F0" w:rsidRDefault="00064491" w:rsidP="00145081">
      <w:pPr>
        <w:autoSpaceDE w:val="0"/>
        <w:autoSpaceDN w:val="0"/>
        <w:adjustRightInd w:val="0"/>
        <w:jc w:val="both"/>
        <w:rPr>
          <w:iCs/>
          <w:lang w:val="ro-RO"/>
        </w:rPr>
      </w:pPr>
    </w:p>
    <w:p w:rsidR="00064491" w:rsidRPr="003051F0" w:rsidRDefault="00064491" w:rsidP="00145081">
      <w:pPr>
        <w:autoSpaceDE w:val="0"/>
        <w:autoSpaceDN w:val="0"/>
        <w:adjustRightInd w:val="0"/>
        <w:jc w:val="both"/>
        <w:rPr>
          <w:iCs/>
          <w:lang w:val="ro-RO"/>
        </w:rPr>
      </w:pPr>
    </w:p>
    <w:p w:rsidR="00D77E01" w:rsidRPr="003051F0" w:rsidRDefault="00D77E01" w:rsidP="00145081">
      <w:pPr>
        <w:autoSpaceDE w:val="0"/>
        <w:autoSpaceDN w:val="0"/>
        <w:adjustRightInd w:val="0"/>
        <w:jc w:val="center"/>
        <w:rPr>
          <w:b/>
          <w:bCs/>
          <w:iCs/>
          <w:lang w:val="ro-RO"/>
        </w:rPr>
      </w:pPr>
      <w:r w:rsidRPr="003051F0">
        <w:rPr>
          <w:b/>
          <w:bCs/>
          <w:iCs/>
          <w:lang w:val="ro-RO"/>
        </w:rPr>
        <w:t>Partea B</w:t>
      </w:r>
    </w:p>
    <w:p w:rsidR="00D77E01" w:rsidRPr="003051F0" w:rsidRDefault="00D77E01" w:rsidP="00145081">
      <w:pPr>
        <w:autoSpaceDE w:val="0"/>
        <w:autoSpaceDN w:val="0"/>
        <w:adjustRightInd w:val="0"/>
        <w:jc w:val="center"/>
        <w:rPr>
          <w:b/>
          <w:bCs/>
          <w:iCs/>
          <w:lang w:val="ro-RO"/>
        </w:rPr>
      </w:pPr>
      <w:r w:rsidRPr="003051F0">
        <w:rPr>
          <w:b/>
          <w:bCs/>
          <w:iCs/>
          <w:lang w:val="ro-RO"/>
        </w:rPr>
        <w:t>COMPARTIMENTARE ȘI STABILITATE</w:t>
      </w:r>
    </w:p>
    <w:p w:rsidR="00D77E01" w:rsidRPr="003051F0" w:rsidRDefault="00D77E01" w:rsidP="00145081">
      <w:pPr>
        <w:autoSpaceDE w:val="0"/>
        <w:autoSpaceDN w:val="0"/>
        <w:adjustRightInd w:val="0"/>
        <w:jc w:val="both"/>
        <w:rPr>
          <w:b/>
          <w:bCs/>
          <w:iCs/>
          <w:lang w:val="ro-RO"/>
        </w:rPr>
      </w:pPr>
    </w:p>
    <w:p w:rsidR="00064491" w:rsidRPr="003051F0" w:rsidRDefault="00D77E01" w:rsidP="00145081">
      <w:pPr>
        <w:autoSpaceDE w:val="0"/>
        <w:autoSpaceDN w:val="0"/>
        <w:adjustRightInd w:val="0"/>
        <w:jc w:val="both"/>
        <w:rPr>
          <w:b/>
          <w:bCs/>
          <w:iCs/>
          <w:lang w:val="ro-RO"/>
        </w:rPr>
      </w:pPr>
      <w:r w:rsidRPr="003051F0">
        <w:rPr>
          <w:b/>
          <w:bCs/>
          <w:iCs/>
          <w:lang w:val="ro-RO"/>
        </w:rPr>
        <w:t>Regula 4 – Generalități</w:t>
      </w:r>
    </w:p>
    <w:p w:rsidR="00D77E01" w:rsidRPr="003051F0" w:rsidRDefault="00D77E01" w:rsidP="00145081">
      <w:pPr>
        <w:autoSpaceDE w:val="0"/>
        <w:autoSpaceDN w:val="0"/>
        <w:adjustRightInd w:val="0"/>
        <w:jc w:val="both"/>
        <w:rPr>
          <w:b/>
          <w:bCs/>
          <w:iCs/>
          <w:lang w:val="ro-RO"/>
        </w:rPr>
      </w:pPr>
    </w:p>
    <w:p w:rsidR="00D77E01" w:rsidRPr="003051F0" w:rsidRDefault="00D77E01" w:rsidP="00145081">
      <w:pPr>
        <w:tabs>
          <w:tab w:val="left" w:pos="851"/>
        </w:tabs>
        <w:autoSpaceDE w:val="0"/>
        <w:autoSpaceDN w:val="0"/>
        <w:adjustRightInd w:val="0"/>
        <w:jc w:val="both"/>
        <w:rPr>
          <w:lang w:val="ro-RO"/>
        </w:rPr>
      </w:pPr>
      <w:r w:rsidRPr="003051F0">
        <w:rPr>
          <w:bCs/>
          <w:iCs/>
          <w:lang w:val="ro-RO"/>
        </w:rPr>
        <w:t>9</w:t>
      </w:r>
      <w:r w:rsidRPr="003051F0">
        <w:rPr>
          <w:b/>
          <w:bCs/>
          <w:iCs/>
          <w:lang w:val="ro-RO"/>
        </w:rPr>
        <w:tab/>
      </w:r>
      <w:r w:rsidRPr="003051F0">
        <w:rPr>
          <w:lang w:val="ro-RO"/>
        </w:rPr>
        <w:t>Paragraful existent 1 și nota de subsol al paragrafului 1 existent se elimină.</w:t>
      </w:r>
    </w:p>
    <w:p w:rsidR="00D77E01" w:rsidRPr="003051F0" w:rsidRDefault="00D77E01" w:rsidP="00145081">
      <w:pPr>
        <w:autoSpaceDE w:val="0"/>
        <w:autoSpaceDN w:val="0"/>
        <w:adjustRightInd w:val="0"/>
        <w:jc w:val="both"/>
        <w:rPr>
          <w:lang w:val="ro-RO"/>
        </w:rPr>
      </w:pPr>
    </w:p>
    <w:p w:rsidR="00D77E01" w:rsidRPr="003051F0" w:rsidRDefault="00D77E01" w:rsidP="00145081">
      <w:pPr>
        <w:tabs>
          <w:tab w:val="left" w:pos="851"/>
        </w:tabs>
        <w:autoSpaceDE w:val="0"/>
        <w:autoSpaceDN w:val="0"/>
        <w:adjustRightInd w:val="0"/>
        <w:jc w:val="both"/>
        <w:rPr>
          <w:lang w:val="ro-RO"/>
        </w:rPr>
      </w:pPr>
      <w:r w:rsidRPr="003051F0">
        <w:rPr>
          <w:lang w:val="ro-RO"/>
        </w:rPr>
        <w:t>10</w:t>
      </w:r>
      <w:r w:rsidRPr="003051F0">
        <w:rPr>
          <w:lang w:val="ro-RO"/>
        </w:rPr>
        <w:tab/>
        <w:t>Următoarele noi paragrafe 1 și 2 se introduc înaintea paragrafului 2 existent:</w:t>
      </w:r>
    </w:p>
    <w:p w:rsidR="00D77E01" w:rsidRPr="003051F0" w:rsidRDefault="00D77E01" w:rsidP="00145081">
      <w:pPr>
        <w:autoSpaceDE w:val="0"/>
        <w:autoSpaceDN w:val="0"/>
        <w:adjustRightInd w:val="0"/>
        <w:jc w:val="both"/>
        <w:rPr>
          <w:lang w:val="ro-RO"/>
        </w:rPr>
      </w:pPr>
    </w:p>
    <w:p w:rsidR="00D77E01" w:rsidRPr="003051F0" w:rsidRDefault="00B037C0" w:rsidP="00145081">
      <w:pPr>
        <w:autoSpaceDE w:val="0"/>
        <w:autoSpaceDN w:val="0"/>
        <w:adjustRightInd w:val="0"/>
        <w:ind w:left="851"/>
        <w:jc w:val="both"/>
        <w:rPr>
          <w:lang w:val="ro-RO"/>
        </w:rPr>
      </w:pPr>
      <w:r w:rsidRPr="003051F0">
        <w:rPr>
          <w:lang w:val="ro-RO"/>
        </w:rPr>
        <w:t>„1</w:t>
      </w:r>
      <w:r w:rsidRPr="003051F0">
        <w:rPr>
          <w:lang w:val="ro-RO"/>
        </w:rPr>
        <w:tab/>
        <w:t>Dacă nu se prevede în mod expres altfel</w:t>
      </w:r>
      <w:r w:rsidR="00D77E01" w:rsidRPr="003051F0">
        <w:rPr>
          <w:lang w:val="ro-RO"/>
        </w:rPr>
        <w:t>, cerințele din părțile B-1</w:t>
      </w:r>
      <w:r w:rsidRPr="003051F0">
        <w:rPr>
          <w:lang w:val="ro-RO"/>
        </w:rPr>
        <w:t xml:space="preserve"> la </w:t>
      </w:r>
      <w:r w:rsidR="00D77E01" w:rsidRPr="003051F0">
        <w:rPr>
          <w:lang w:val="ro-RO"/>
        </w:rPr>
        <w:t>B-4 se aplică navelor de pasageri.</w:t>
      </w:r>
    </w:p>
    <w:p w:rsidR="00B037C0" w:rsidRPr="003051F0" w:rsidRDefault="00B037C0" w:rsidP="00145081">
      <w:pPr>
        <w:autoSpaceDE w:val="0"/>
        <w:autoSpaceDN w:val="0"/>
        <w:adjustRightInd w:val="0"/>
        <w:ind w:left="720"/>
        <w:jc w:val="both"/>
        <w:rPr>
          <w:lang w:val="ro-RO"/>
        </w:rPr>
      </w:pPr>
    </w:p>
    <w:p w:rsidR="00B037C0" w:rsidRPr="003051F0" w:rsidRDefault="00B037C0" w:rsidP="00145081">
      <w:pPr>
        <w:autoSpaceDE w:val="0"/>
        <w:autoSpaceDN w:val="0"/>
        <w:adjustRightInd w:val="0"/>
        <w:ind w:left="720"/>
        <w:jc w:val="both"/>
        <w:rPr>
          <w:lang w:val="ro-RO"/>
        </w:rPr>
      </w:pPr>
      <w:r w:rsidRPr="003051F0">
        <w:rPr>
          <w:lang w:val="ro-RO"/>
        </w:rPr>
        <w:t>2</w:t>
      </w:r>
      <w:r w:rsidRPr="003051F0">
        <w:rPr>
          <w:lang w:val="ro-RO"/>
        </w:rPr>
        <w:tab/>
        <w:t>Pentru navele de m</w:t>
      </w:r>
      <w:r w:rsidR="00D5756D" w:rsidRPr="003051F0">
        <w:rPr>
          <w:lang w:val="ro-RO"/>
        </w:rPr>
        <w:t xml:space="preserve">arfă, cerințele din părțile B-1 la </w:t>
      </w:r>
      <w:r w:rsidRPr="003051F0">
        <w:rPr>
          <w:lang w:val="ro-RO"/>
        </w:rPr>
        <w:t>B-4 se aplică după cum urmează</w:t>
      </w:r>
      <w:r w:rsidR="007065FC" w:rsidRPr="003051F0">
        <w:rPr>
          <w:lang w:val="ro-RO"/>
        </w:rPr>
        <w:t>:</w:t>
      </w:r>
    </w:p>
    <w:p w:rsidR="007065FC" w:rsidRPr="003051F0" w:rsidRDefault="007065FC" w:rsidP="00145081">
      <w:pPr>
        <w:autoSpaceDE w:val="0"/>
        <w:autoSpaceDN w:val="0"/>
        <w:adjustRightInd w:val="0"/>
        <w:ind w:left="720"/>
        <w:jc w:val="both"/>
        <w:rPr>
          <w:lang w:val="ro-RO"/>
        </w:rPr>
      </w:pPr>
    </w:p>
    <w:p w:rsidR="007065FC" w:rsidRPr="003051F0" w:rsidRDefault="007065FC" w:rsidP="00145081">
      <w:pPr>
        <w:tabs>
          <w:tab w:val="left" w:pos="1701"/>
          <w:tab w:val="left" w:pos="2268"/>
        </w:tabs>
        <w:autoSpaceDE w:val="0"/>
        <w:autoSpaceDN w:val="0"/>
        <w:adjustRightInd w:val="0"/>
        <w:ind w:left="720" w:firstLine="981"/>
        <w:jc w:val="both"/>
        <w:rPr>
          <w:lang w:val="ro-RO"/>
        </w:rPr>
      </w:pPr>
      <w:r w:rsidRPr="003051F0">
        <w:rPr>
          <w:lang w:val="ro-RO"/>
        </w:rPr>
        <w:t>2.1</w:t>
      </w:r>
      <w:r w:rsidRPr="003051F0">
        <w:rPr>
          <w:lang w:val="ro-RO"/>
        </w:rPr>
        <w:tab/>
      </w:r>
      <w:r w:rsidR="00BB0349" w:rsidRPr="003051F0">
        <w:rPr>
          <w:lang w:val="ro-RO"/>
        </w:rPr>
        <w:t>Di</w:t>
      </w:r>
      <w:r w:rsidRPr="003051F0">
        <w:rPr>
          <w:lang w:val="ro-RO"/>
        </w:rPr>
        <w:t>n partea B-1:</w:t>
      </w:r>
    </w:p>
    <w:p w:rsidR="007065FC" w:rsidRPr="003051F0" w:rsidRDefault="007065FC" w:rsidP="00145081">
      <w:pPr>
        <w:autoSpaceDE w:val="0"/>
        <w:autoSpaceDN w:val="0"/>
        <w:adjustRightInd w:val="0"/>
        <w:ind w:left="720"/>
        <w:jc w:val="both"/>
        <w:rPr>
          <w:lang w:val="ro-RO"/>
        </w:rPr>
      </w:pPr>
    </w:p>
    <w:p w:rsidR="007065FC" w:rsidRPr="003051F0" w:rsidRDefault="007065FC" w:rsidP="00145081">
      <w:pPr>
        <w:autoSpaceDE w:val="0"/>
        <w:autoSpaceDN w:val="0"/>
        <w:adjustRightInd w:val="0"/>
        <w:ind w:left="2880" w:hanging="720"/>
        <w:jc w:val="both"/>
        <w:rPr>
          <w:lang w:val="ro-RO"/>
        </w:rPr>
      </w:pPr>
      <w:r w:rsidRPr="003051F0">
        <w:rPr>
          <w:lang w:val="ro-RO"/>
        </w:rPr>
        <w:t>.1</w:t>
      </w:r>
      <w:r w:rsidRPr="003051F0">
        <w:rPr>
          <w:lang w:val="ro-RO"/>
        </w:rPr>
        <w:tab/>
      </w:r>
      <w:r w:rsidR="004A25E0" w:rsidRPr="003051F0">
        <w:rPr>
          <w:lang w:val="ro-RO"/>
        </w:rPr>
        <w:t xml:space="preserve">Dacă nu se prevede în mod expres altfel, regula </w:t>
      </w:r>
      <w:r w:rsidR="00F876BF" w:rsidRPr="003051F0">
        <w:rPr>
          <w:lang w:val="ro-RO"/>
        </w:rPr>
        <w:t xml:space="preserve">5 </w:t>
      </w:r>
      <w:r w:rsidR="004A25E0" w:rsidRPr="003051F0">
        <w:rPr>
          <w:lang w:val="ro-RO"/>
        </w:rPr>
        <w:t xml:space="preserve">se aplică navelor de marfă și regula 5-1 se aplică navelor de marfă altele decât </w:t>
      </w:r>
      <w:r w:rsidR="00F84E70" w:rsidRPr="003051F0">
        <w:rPr>
          <w:lang w:val="ro-RO"/>
        </w:rPr>
        <w:t>navele cisternă</w:t>
      </w:r>
      <w:r w:rsidR="004A25E0" w:rsidRPr="003051F0">
        <w:rPr>
          <w:lang w:val="ro-RO"/>
        </w:rPr>
        <w:t>, astfel cum sunt definite în regula I/2 (h);</w:t>
      </w:r>
    </w:p>
    <w:p w:rsidR="00F84E70" w:rsidRPr="003051F0" w:rsidRDefault="00F84E70" w:rsidP="00145081">
      <w:pPr>
        <w:autoSpaceDE w:val="0"/>
        <w:autoSpaceDN w:val="0"/>
        <w:adjustRightInd w:val="0"/>
        <w:ind w:left="2880" w:hanging="720"/>
        <w:jc w:val="both"/>
        <w:rPr>
          <w:lang w:val="ro-RO"/>
        </w:rPr>
      </w:pPr>
    </w:p>
    <w:p w:rsidR="00F84E70" w:rsidRPr="003051F0" w:rsidRDefault="00F84E70" w:rsidP="00145081">
      <w:pPr>
        <w:autoSpaceDE w:val="0"/>
        <w:autoSpaceDN w:val="0"/>
        <w:adjustRightInd w:val="0"/>
        <w:ind w:left="2880" w:hanging="720"/>
        <w:jc w:val="both"/>
        <w:rPr>
          <w:lang w:val="ro-RO"/>
        </w:rPr>
      </w:pPr>
      <w:r w:rsidRPr="003051F0">
        <w:rPr>
          <w:lang w:val="ro-RO"/>
        </w:rPr>
        <w:t>.2</w:t>
      </w:r>
      <w:r w:rsidRPr="003051F0">
        <w:rPr>
          <w:lang w:val="ro-RO"/>
        </w:rPr>
        <w:tab/>
        <w:t xml:space="preserve">Regulile  6 la 7-3  se aplică navelor de marfă cu o lungime (L) de 80 m și mai mare, dar </w:t>
      </w:r>
      <w:r w:rsidR="00C10214" w:rsidRPr="003051F0">
        <w:rPr>
          <w:lang w:val="ro-RO"/>
        </w:rPr>
        <w:t>pot</w:t>
      </w:r>
      <w:r w:rsidRPr="003051F0">
        <w:rPr>
          <w:lang w:val="ro-RO"/>
        </w:rPr>
        <w:t xml:space="preserve"> exclude acele nave care fac obiectul următoarelor instrumente și care demonstrează că respectă cerințele de compartimentare și stabilitate </w:t>
      </w:r>
      <w:r w:rsidR="00C10214" w:rsidRPr="003051F0">
        <w:rPr>
          <w:lang w:val="ro-RO"/>
        </w:rPr>
        <w:t>după avari</w:t>
      </w:r>
      <w:r w:rsidR="00072951" w:rsidRPr="003051F0">
        <w:rPr>
          <w:lang w:val="ro-RO"/>
        </w:rPr>
        <w:t xml:space="preserve">e </w:t>
      </w:r>
      <w:r w:rsidR="00BB0349" w:rsidRPr="003051F0">
        <w:rPr>
          <w:lang w:val="ro-RO"/>
        </w:rPr>
        <w:t>a</w:t>
      </w:r>
      <w:r w:rsidR="00D74BD7" w:rsidRPr="003051F0">
        <w:rPr>
          <w:lang w:val="ro-RO"/>
        </w:rPr>
        <w:t>le</w:t>
      </w:r>
      <w:r w:rsidR="00BB0349" w:rsidRPr="003051F0">
        <w:rPr>
          <w:lang w:val="ro-RO"/>
        </w:rPr>
        <w:t xml:space="preserve"> </w:t>
      </w:r>
      <w:r w:rsidR="00D74BD7" w:rsidRPr="003051F0">
        <w:rPr>
          <w:lang w:val="ro-RO"/>
        </w:rPr>
        <w:t xml:space="preserve">acelui </w:t>
      </w:r>
      <w:r w:rsidR="00072951" w:rsidRPr="003051F0">
        <w:rPr>
          <w:lang w:val="ro-RO"/>
        </w:rPr>
        <w:t>instrument</w:t>
      </w:r>
      <w:r w:rsidRPr="003051F0">
        <w:rPr>
          <w:lang w:val="ro-RO"/>
        </w:rPr>
        <w:t>:</w:t>
      </w:r>
    </w:p>
    <w:p w:rsidR="00F84E70" w:rsidRPr="003051F0" w:rsidRDefault="00F84E70" w:rsidP="00145081">
      <w:pPr>
        <w:autoSpaceDE w:val="0"/>
        <w:autoSpaceDN w:val="0"/>
        <w:adjustRightInd w:val="0"/>
        <w:ind w:left="2880" w:hanging="720"/>
        <w:jc w:val="both"/>
        <w:rPr>
          <w:lang w:val="ro-RO"/>
        </w:rPr>
      </w:pPr>
    </w:p>
    <w:p w:rsidR="00C10214" w:rsidRPr="003051F0" w:rsidRDefault="00C10214" w:rsidP="00145081">
      <w:pPr>
        <w:autoSpaceDE w:val="0"/>
        <w:autoSpaceDN w:val="0"/>
        <w:adjustRightInd w:val="0"/>
        <w:ind w:left="3600" w:hanging="720"/>
        <w:jc w:val="both"/>
        <w:rPr>
          <w:lang w:val="ro-RO"/>
        </w:rPr>
      </w:pPr>
      <w:r w:rsidRPr="003051F0">
        <w:rPr>
          <w:lang w:val="ro-RO"/>
        </w:rPr>
        <w:t>.1</w:t>
      </w:r>
      <w:r w:rsidR="00072951" w:rsidRPr="003051F0">
        <w:rPr>
          <w:lang w:val="ro-RO"/>
        </w:rPr>
        <w:tab/>
        <w:t xml:space="preserve">Anexa </w:t>
      </w:r>
      <w:r w:rsidRPr="003051F0">
        <w:rPr>
          <w:lang w:val="ro-RO"/>
        </w:rPr>
        <w:t>I la MARPOL</w:t>
      </w:r>
      <w:r w:rsidR="00072951" w:rsidRPr="003051F0">
        <w:rPr>
          <w:lang w:val="ro-RO"/>
        </w:rPr>
        <w:t>,</w:t>
      </w:r>
      <w:r w:rsidRPr="003051F0">
        <w:rPr>
          <w:lang w:val="ro-RO"/>
        </w:rPr>
        <w:t xml:space="preserve"> </w:t>
      </w:r>
      <w:r w:rsidR="00072951" w:rsidRPr="003051F0">
        <w:rPr>
          <w:lang w:val="ro-RO"/>
        </w:rPr>
        <w:t xml:space="preserve">cu excepția </w:t>
      </w:r>
      <w:r w:rsidR="0080182E" w:rsidRPr="003051F0">
        <w:rPr>
          <w:lang w:val="ro-RO"/>
        </w:rPr>
        <w:t xml:space="preserve">navelor de transport </w:t>
      </w:r>
      <w:r w:rsidR="004328C7" w:rsidRPr="003051F0">
        <w:rPr>
          <w:lang w:val="ro-RO"/>
        </w:rPr>
        <w:t>c</w:t>
      </w:r>
      <w:r w:rsidR="00076E5F" w:rsidRPr="003051F0">
        <w:rPr>
          <w:lang w:val="ro-RO"/>
        </w:rPr>
        <w:t>om</w:t>
      </w:r>
      <w:r w:rsidR="004328C7" w:rsidRPr="003051F0">
        <w:rPr>
          <w:lang w:val="ro-RO"/>
        </w:rPr>
        <w:t>binat</w:t>
      </w:r>
      <w:r w:rsidR="0080182E" w:rsidRPr="003051F0">
        <w:rPr>
          <w:lang w:val="ro-RO"/>
        </w:rPr>
        <w:t xml:space="preserve"> </w:t>
      </w:r>
      <w:r w:rsidRPr="003051F0">
        <w:rPr>
          <w:lang w:val="ro-RO"/>
        </w:rPr>
        <w:t>(așa cum sunt defini</w:t>
      </w:r>
      <w:r w:rsidR="00BB0349" w:rsidRPr="003051F0">
        <w:rPr>
          <w:lang w:val="ro-RO"/>
        </w:rPr>
        <w:t>te</w:t>
      </w:r>
      <w:r w:rsidRPr="003051F0">
        <w:rPr>
          <w:lang w:val="ro-RO"/>
        </w:rPr>
        <w:t xml:space="preserve"> în regula II-2/3.14 din SOLAS) cu un bord liber de tip B</w:t>
      </w:r>
      <w:r w:rsidR="0080182E" w:rsidRPr="003051F0">
        <w:rPr>
          <w:lang w:val="ro-RO"/>
        </w:rPr>
        <w:t xml:space="preserve"> care</w:t>
      </w:r>
      <w:r w:rsidRPr="003051F0">
        <w:rPr>
          <w:lang w:val="ro-RO"/>
        </w:rPr>
        <w:t xml:space="preserve"> trebuie să respecte cerințele regulilor 6 </w:t>
      </w:r>
      <w:r w:rsidR="00072951" w:rsidRPr="003051F0">
        <w:rPr>
          <w:lang w:val="ro-RO"/>
        </w:rPr>
        <w:t xml:space="preserve">la </w:t>
      </w:r>
      <w:r w:rsidRPr="003051F0">
        <w:rPr>
          <w:lang w:val="ro-RO"/>
        </w:rPr>
        <w:t>7-3; sau</w:t>
      </w:r>
    </w:p>
    <w:p w:rsidR="0080182E" w:rsidRPr="003051F0" w:rsidRDefault="0080182E" w:rsidP="00145081">
      <w:pPr>
        <w:autoSpaceDE w:val="0"/>
        <w:autoSpaceDN w:val="0"/>
        <w:adjustRightInd w:val="0"/>
        <w:ind w:left="3600" w:hanging="720"/>
        <w:jc w:val="both"/>
        <w:rPr>
          <w:lang w:val="ro-RO"/>
        </w:rPr>
      </w:pPr>
    </w:p>
    <w:p w:rsidR="0080182E" w:rsidRPr="003051F0" w:rsidRDefault="0080182E" w:rsidP="00145081">
      <w:pPr>
        <w:autoSpaceDE w:val="0"/>
        <w:autoSpaceDN w:val="0"/>
        <w:adjustRightInd w:val="0"/>
        <w:ind w:left="3600" w:hanging="720"/>
        <w:jc w:val="both"/>
        <w:rPr>
          <w:lang w:val="ro-RO"/>
        </w:rPr>
      </w:pPr>
      <w:r w:rsidRPr="003051F0">
        <w:rPr>
          <w:lang w:val="ro-RO"/>
        </w:rPr>
        <w:t>.2</w:t>
      </w:r>
      <w:r w:rsidRPr="003051F0">
        <w:rPr>
          <w:lang w:val="ro-RO"/>
        </w:rPr>
        <w:tab/>
      </w:r>
      <w:r w:rsidR="002E794D" w:rsidRPr="003051F0">
        <w:rPr>
          <w:lang w:val="ro-RO"/>
        </w:rPr>
        <w:t>Codul internațional pentru construcția și echipamentul navelor pentru transportul în vrac al produselor chimice periculoase (Codul IBC); sau</w:t>
      </w:r>
    </w:p>
    <w:p w:rsidR="002E794D" w:rsidRPr="003051F0" w:rsidRDefault="002E794D" w:rsidP="00145081">
      <w:pPr>
        <w:autoSpaceDE w:val="0"/>
        <w:autoSpaceDN w:val="0"/>
        <w:adjustRightInd w:val="0"/>
        <w:ind w:left="3600" w:hanging="720"/>
        <w:jc w:val="both"/>
        <w:rPr>
          <w:lang w:val="ro-RO"/>
        </w:rPr>
      </w:pPr>
    </w:p>
    <w:p w:rsidR="002E794D" w:rsidRPr="003051F0" w:rsidRDefault="002E794D" w:rsidP="00145081">
      <w:pPr>
        <w:autoSpaceDE w:val="0"/>
        <w:autoSpaceDN w:val="0"/>
        <w:adjustRightInd w:val="0"/>
        <w:ind w:left="3600" w:hanging="720"/>
        <w:jc w:val="both"/>
        <w:rPr>
          <w:lang w:val="ro-RO"/>
        </w:rPr>
      </w:pPr>
      <w:r w:rsidRPr="003051F0">
        <w:rPr>
          <w:lang w:val="ro-RO"/>
        </w:rPr>
        <w:t>.3</w:t>
      </w:r>
      <w:r w:rsidRPr="003051F0">
        <w:rPr>
          <w:lang w:val="ro-RO"/>
        </w:rPr>
        <w:tab/>
        <w:t xml:space="preserve">Codul internațional </w:t>
      </w:r>
      <w:r w:rsidR="006069B9" w:rsidRPr="003051F0">
        <w:rPr>
          <w:lang w:val="ro-RO"/>
        </w:rPr>
        <w:t xml:space="preserve">pentru construcția și echipamentul navelor pentru transportul în vrac al gazelor lichefiate </w:t>
      </w:r>
      <w:r w:rsidRPr="003051F0">
        <w:rPr>
          <w:lang w:val="ro-RO"/>
        </w:rPr>
        <w:t>(Codul IG</w:t>
      </w:r>
      <w:r w:rsidR="006069B9" w:rsidRPr="003051F0">
        <w:rPr>
          <w:lang w:val="ro-RO"/>
        </w:rPr>
        <w:t>C</w:t>
      </w:r>
      <w:r w:rsidRPr="003051F0">
        <w:rPr>
          <w:lang w:val="ro-RO"/>
        </w:rPr>
        <w:t>); sau</w:t>
      </w:r>
    </w:p>
    <w:p w:rsidR="002E794D" w:rsidRPr="003051F0" w:rsidRDefault="002E794D" w:rsidP="00145081">
      <w:pPr>
        <w:autoSpaceDE w:val="0"/>
        <w:autoSpaceDN w:val="0"/>
        <w:adjustRightInd w:val="0"/>
        <w:ind w:left="3600" w:hanging="720"/>
        <w:jc w:val="both"/>
        <w:rPr>
          <w:lang w:val="ro-RO"/>
        </w:rPr>
      </w:pPr>
    </w:p>
    <w:p w:rsidR="003C5FA1" w:rsidRPr="003051F0" w:rsidRDefault="002E794D" w:rsidP="00145081">
      <w:pPr>
        <w:autoSpaceDE w:val="0"/>
        <w:autoSpaceDN w:val="0"/>
        <w:adjustRightInd w:val="0"/>
        <w:ind w:left="3600" w:hanging="720"/>
        <w:jc w:val="both"/>
        <w:rPr>
          <w:lang w:val="ro-RO"/>
        </w:rPr>
      </w:pPr>
      <w:r w:rsidRPr="003051F0">
        <w:rPr>
          <w:lang w:val="ro-RO"/>
        </w:rPr>
        <w:t>.4</w:t>
      </w:r>
      <w:r w:rsidRPr="003051F0">
        <w:rPr>
          <w:lang w:val="ro-RO"/>
        </w:rPr>
        <w:tab/>
        <w:t xml:space="preserve">cerințele de stabilitate </w:t>
      </w:r>
      <w:r w:rsidR="003C5FA1" w:rsidRPr="003051F0">
        <w:rPr>
          <w:lang w:val="ro-RO"/>
        </w:rPr>
        <w:t>după avarie ale regulii 27</w:t>
      </w:r>
      <w:r w:rsidRPr="003051F0">
        <w:rPr>
          <w:lang w:val="ro-RO"/>
        </w:rPr>
        <w:t xml:space="preserve"> din Convenția </w:t>
      </w:r>
      <w:r w:rsidR="003C5FA1" w:rsidRPr="003051F0">
        <w:rPr>
          <w:lang w:val="ro-RO"/>
        </w:rPr>
        <w:t xml:space="preserve">internațională </w:t>
      </w:r>
      <w:r w:rsidRPr="003051F0">
        <w:rPr>
          <w:lang w:val="ro-RO"/>
        </w:rPr>
        <w:t xml:space="preserve">din 1966 </w:t>
      </w:r>
      <w:r w:rsidR="003C5FA1" w:rsidRPr="003051F0">
        <w:rPr>
          <w:lang w:val="ro-RO"/>
        </w:rPr>
        <w:t>asupra</w:t>
      </w:r>
      <w:r w:rsidRPr="003051F0">
        <w:rPr>
          <w:lang w:val="ro-RO"/>
        </w:rPr>
        <w:t xml:space="preserve"> liniil</w:t>
      </w:r>
      <w:r w:rsidR="00E95FF6" w:rsidRPr="003051F0">
        <w:rPr>
          <w:lang w:val="ro-RO"/>
        </w:rPr>
        <w:t>or</w:t>
      </w:r>
      <w:r w:rsidRPr="003051F0">
        <w:rPr>
          <w:lang w:val="ro-RO"/>
        </w:rPr>
        <w:t xml:space="preserve"> de încărcare</w:t>
      </w:r>
      <w:r w:rsidR="003C5FA1" w:rsidRPr="003051F0">
        <w:rPr>
          <w:lang w:val="ro-RO"/>
        </w:rPr>
        <w:t>,</w:t>
      </w:r>
      <w:r w:rsidRPr="003051F0">
        <w:rPr>
          <w:lang w:val="ro-RO"/>
        </w:rPr>
        <w:t xml:space="preserve"> aplicate în conformitate cu rezoluțiile A.320 (IX) și A.514 (13), cu condiția ca, în cazul navelor de marfă </w:t>
      </w:r>
      <w:r w:rsidR="003C5FA1" w:rsidRPr="003051F0">
        <w:rPr>
          <w:lang w:val="ro-RO"/>
        </w:rPr>
        <w:t xml:space="preserve">cărora </w:t>
      </w:r>
      <w:r w:rsidR="00070397" w:rsidRPr="003051F0">
        <w:rPr>
          <w:lang w:val="ro-RO"/>
        </w:rPr>
        <w:t xml:space="preserve">li </w:t>
      </w:r>
      <w:r w:rsidRPr="003051F0">
        <w:rPr>
          <w:lang w:val="ro-RO"/>
        </w:rPr>
        <w:t>se apl</w:t>
      </w:r>
      <w:r w:rsidR="003C5FA1" w:rsidRPr="003051F0">
        <w:rPr>
          <w:lang w:val="ro-RO"/>
        </w:rPr>
        <w:t xml:space="preserve">ică dispozițiile </w:t>
      </w:r>
      <w:r w:rsidR="002667FD" w:rsidRPr="003051F0">
        <w:rPr>
          <w:lang w:val="ro-RO"/>
        </w:rPr>
        <w:t>regulii</w:t>
      </w:r>
      <w:r w:rsidR="003C5FA1" w:rsidRPr="003051F0">
        <w:rPr>
          <w:lang w:val="ro-RO"/>
        </w:rPr>
        <w:t xml:space="preserve"> </w:t>
      </w:r>
      <w:r w:rsidRPr="003051F0">
        <w:rPr>
          <w:lang w:val="ro-RO"/>
        </w:rPr>
        <w:t>27(9)</w:t>
      </w:r>
      <w:r w:rsidR="002667FD" w:rsidRPr="003051F0">
        <w:rPr>
          <w:lang w:val="ro-RO"/>
        </w:rPr>
        <w:t>,</w:t>
      </w:r>
      <w:r w:rsidRPr="003051F0">
        <w:rPr>
          <w:lang w:val="ro-RO"/>
        </w:rPr>
        <w:t xml:space="preserve"> pereții </w:t>
      </w:r>
      <w:r w:rsidR="00A23C50" w:rsidRPr="003051F0">
        <w:rPr>
          <w:lang w:val="ro-RO"/>
        </w:rPr>
        <w:t xml:space="preserve">principali </w:t>
      </w:r>
      <w:r w:rsidRPr="003051F0">
        <w:rPr>
          <w:lang w:val="ro-RO"/>
        </w:rPr>
        <w:t>transversali</w:t>
      </w:r>
      <w:r w:rsidR="00A23C50" w:rsidRPr="003051F0">
        <w:rPr>
          <w:lang w:val="ro-RO"/>
        </w:rPr>
        <w:t xml:space="preserve"> etanși</w:t>
      </w:r>
      <w:r w:rsidRPr="003051F0">
        <w:rPr>
          <w:lang w:val="ro-RO"/>
        </w:rPr>
        <w:t xml:space="preserve">, </w:t>
      </w:r>
      <w:r w:rsidR="003D5F0D" w:rsidRPr="003051F0">
        <w:rPr>
          <w:lang w:val="ro-RO"/>
        </w:rPr>
        <w:t xml:space="preserve">pentru a fi </w:t>
      </w:r>
      <w:r w:rsidRPr="003051F0">
        <w:rPr>
          <w:lang w:val="ro-RO"/>
        </w:rPr>
        <w:t xml:space="preserve">considerați eficienți, sunt distanțați în conformitate cu </w:t>
      </w:r>
      <w:r w:rsidR="002667FD" w:rsidRPr="003051F0">
        <w:rPr>
          <w:lang w:val="ro-RO"/>
        </w:rPr>
        <w:t xml:space="preserve">paragraful </w:t>
      </w:r>
      <w:r w:rsidRPr="003051F0">
        <w:rPr>
          <w:lang w:val="ro-RO"/>
        </w:rPr>
        <w:t>(12)</w:t>
      </w:r>
      <w:r w:rsidR="002667FD" w:rsidRPr="003051F0">
        <w:rPr>
          <w:lang w:val="ro-RO"/>
        </w:rPr>
        <w:t>(</w:t>
      </w:r>
      <w:r w:rsidRPr="003051F0">
        <w:rPr>
          <w:lang w:val="ro-RO"/>
        </w:rPr>
        <w:t xml:space="preserve">f) din </w:t>
      </w:r>
      <w:r w:rsidR="002667FD" w:rsidRPr="003051F0">
        <w:rPr>
          <w:lang w:val="ro-RO"/>
        </w:rPr>
        <w:t xml:space="preserve">rezoluția </w:t>
      </w:r>
      <w:r w:rsidRPr="003051F0">
        <w:rPr>
          <w:lang w:val="ro-RO"/>
        </w:rPr>
        <w:t xml:space="preserve">A.320(IX), </w:t>
      </w:r>
      <w:r w:rsidR="00705A42" w:rsidRPr="003051F0">
        <w:rPr>
          <w:lang w:val="ro-RO"/>
        </w:rPr>
        <w:t>cu excepția că</w:t>
      </w:r>
      <w:r w:rsidR="003B1C5B" w:rsidRPr="003051F0">
        <w:rPr>
          <w:lang w:val="ro-RO"/>
        </w:rPr>
        <w:t>,</w:t>
      </w:r>
      <w:r w:rsidR="00705A42" w:rsidRPr="003051F0">
        <w:rPr>
          <w:lang w:val="ro-RO"/>
        </w:rPr>
        <w:t xml:space="preserve"> </w:t>
      </w:r>
      <w:r w:rsidR="00A23C50" w:rsidRPr="003051F0">
        <w:rPr>
          <w:lang w:val="ro-RO"/>
        </w:rPr>
        <w:t>navele destinate transportului de marfă pe punte</w:t>
      </w:r>
      <w:r w:rsidR="006F29B9" w:rsidRPr="003051F0">
        <w:rPr>
          <w:lang w:val="ro-RO"/>
        </w:rPr>
        <w:t xml:space="preserve"> </w:t>
      </w:r>
      <w:r w:rsidR="002667FD" w:rsidRPr="003051F0">
        <w:rPr>
          <w:lang w:val="ro-RO"/>
        </w:rPr>
        <w:t>trebuie să respecte cerințele regulilor 6 la 7-3; sau</w:t>
      </w:r>
    </w:p>
    <w:p w:rsidR="002667FD" w:rsidRPr="003051F0" w:rsidRDefault="002667FD" w:rsidP="00145081">
      <w:pPr>
        <w:autoSpaceDE w:val="0"/>
        <w:autoSpaceDN w:val="0"/>
        <w:adjustRightInd w:val="0"/>
        <w:ind w:left="3600" w:hanging="720"/>
        <w:jc w:val="both"/>
        <w:rPr>
          <w:lang w:val="ro-RO"/>
        </w:rPr>
      </w:pPr>
    </w:p>
    <w:p w:rsidR="003D5F0D" w:rsidRPr="003051F0" w:rsidRDefault="003D5F0D" w:rsidP="00145081">
      <w:pPr>
        <w:autoSpaceDE w:val="0"/>
        <w:autoSpaceDN w:val="0"/>
        <w:adjustRightInd w:val="0"/>
        <w:ind w:left="3600" w:hanging="720"/>
        <w:jc w:val="both"/>
        <w:rPr>
          <w:lang w:val="ro-RO"/>
        </w:rPr>
      </w:pPr>
      <w:r w:rsidRPr="003051F0">
        <w:rPr>
          <w:lang w:val="ro-RO"/>
        </w:rPr>
        <w:lastRenderedPageBreak/>
        <w:t>.5</w:t>
      </w:r>
      <w:r w:rsidRPr="003051F0">
        <w:rPr>
          <w:lang w:val="ro-RO"/>
        </w:rPr>
        <w:tab/>
        <w:t>cerințele de stabilitate după avarie ale regulii 27 din Protocolul din 1988 privind Convenția internațională din 1966 asupra liniil</w:t>
      </w:r>
      <w:r w:rsidR="00F50105" w:rsidRPr="003051F0">
        <w:rPr>
          <w:lang w:val="ro-RO"/>
        </w:rPr>
        <w:t>or</w:t>
      </w:r>
      <w:r w:rsidRPr="003051F0">
        <w:rPr>
          <w:lang w:val="ro-RO"/>
        </w:rPr>
        <w:t xml:space="preserve"> de încărcare</w:t>
      </w:r>
      <w:r w:rsidR="003B1C5B" w:rsidRPr="003051F0">
        <w:rPr>
          <w:lang w:val="ro-RO"/>
        </w:rPr>
        <w:t>,</w:t>
      </w:r>
      <w:r w:rsidR="006F29B9" w:rsidRPr="003051F0">
        <w:rPr>
          <w:lang w:val="ro-RO"/>
        </w:rPr>
        <w:t xml:space="preserve"> </w:t>
      </w:r>
      <w:r w:rsidR="003B1C5B" w:rsidRPr="003051F0">
        <w:rPr>
          <w:lang w:val="ro-RO"/>
        </w:rPr>
        <w:t xml:space="preserve">cu excepția că, </w:t>
      </w:r>
      <w:r w:rsidR="006F29B9" w:rsidRPr="003051F0">
        <w:rPr>
          <w:lang w:val="ro-RO"/>
        </w:rPr>
        <w:t xml:space="preserve">navele destinate transportului de marfă pe punte </w:t>
      </w:r>
      <w:r w:rsidRPr="003051F0">
        <w:rPr>
          <w:lang w:val="ro-RO"/>
        </w:rPr>
        <w:t>trebuie să respecte cerințele regulilor 6 la 7-3; sau</w:t>
      </w:r>
    </w:p>
    <w:p w:rsidR="003D5F0D" w:rsidRPr="003051F0" w:rsidRDefault="003D5F0D" w:rsidP="00145081">
      <w:pPr>
        <w:autoSpaceDE w:val="0"/>
        <w:autoSpaceDN w:val="0"/>
        <w:adjustRightInd w:val="0"/>
        <w:ind w:left="3600" w:hanging="720"/>
        <w:jc w:val="both"/>
        <w:rPr>
          <w:lang w:val="ro-RO"/>
        </w:rPr>
      </w:pPr>
    </w:p>
    <w:p w:rsidR="003D5F0D" w:rsidRPr="003051F0" w:rsidRDefault="003D5F0D" w:rsidP="00145081">
      <w:pPr>
        <w:autoSpaceDE w:val="0"/>
        <w:autoSpaceDN w:val="0"/>
        <w:adjustRightInd w:val="0"/>
        <w:ind w:left="3600" w:hanging="720"/>
        <w:jc w:val="both"/>
        <w:rPr>
          <w:lang w:val="ro-RO"/>
        </w:rPr>
      </w:pPr>
      <w:r w:rsidRPr="003051F0">
        <w:rPr>
          <w:lang w:val="ro-RO"/>
        </w:rPr>
        <w:t>.6</w:t>
      </w:r>
      <w:r w:rsidRPr="003051F0">
        <w:rPr>
          <w:lang w:val="ro-RO"/>
        </w:rPr>
        <w:tab/>
        <w:t>standardele de compartimentare și de stabilitate după avarie în alte instrumente elaborate de Organizație.</w:t>
      </w:r>
    </w:p>
    <w:p w:rsidR="003D5F0D" w:rsidRPr="003051F0" w:rsidRDefault="003D5F0D" w:rsidP="00145081">
      <w:pPr>
        <w:autoSpaceDE w:val="0"/>
        <w:autoSpaceDN w:val="0"/>
        <w:adjustRightInd w:val="0"/>
        <w:jc w:val="both"/>
        <w:rPr>
          <w:lang w:val="ro-RO"/>
        </w:rPr>
      </w:pPr>
    </w:p>
    <w:p w:rsidR="003D5F0D" w:rsidRPr="003051F0" w:rsidRDefault="003D5F0D" w:rsidP="00145081">
      <w:pPr>
        <w:tabs>
          <w:tab w:val="left" w:pos="1701"/>
          <w:tab w:val="left" w:pos="2268"/>
        </w:tabs>
        <w:autoSpaceDE w:val="0"/>
        <w:autoSpaceDN w:val="0"/>
        <w:adjustRightInd w:val="0"/>
        <w:ind w:left="2160" w:hanging="2160"/>
        <w:jc w:val="both"/>
        <w:rPr>
          <w:lang w:val="ro-RO"/>
        </w:rPr>
      </w:pPr>
      <w:r w:rsidRPr="003051F0">
        <w:rPr>
          <w:lang w:val="ro-RO"/>
        </w:rPr>
        <w:tab/>
        <w:t>2.2</w:t>
      </w:r>
      <w:r w:rsidRPr="003051F0">
        <w:rPr>
          <w:lang w:val="ro-RO"/>
        </w:rPr>
        <w:tab/>
        <w:t xml:space="preserve"> Dacă nu se prevede în mod expres altfel, cerințele din părțile B-2 </w:t>
      </w:r>
      <w:r w:rsidR="00112838" w:rsidRPr="003051F0">
        <w:rPr>
          <w:lang w:val="ro-RO"/>
        </w:rPr>
        <w:t xml:space="preserve">și </w:t>
      </w:r>
      <w:r w:rsidRPr="003051F0">
        <w:rPr>
          <w:lang w:val="ro-RO"/>
        </w:rPr>
        <w:t>B-4 se aplică navelor de marfă.</w:t>
      </w:r>
      <w:r w:rsidR="00791726" w:rsidRPr="003051F0">
        <w:rPr>
          <w:lang w:val="ro-RO"/>
        </w:rPr>
        <w:t>”</w:t>
      </w:r>
      <w:r w:rsidRPr="003051F0">
        <w:rPr>
          <w:lang w:val="ro-RO"/>
        </w:rPr>
        <w:tab/>
      </w:r>
      <w:r w:rsidRPr="003051F0">
        <w:rPr>
          <w:lang w:val="ro-RO"/>
        </w:rPr>
        <w:tab/>
      </w:r>
    </w:p>
    <w:p w:rsidR="003D5F0D" w:rsidRPr="003051F0" w:rsidRDefault="003D5F0D" w:rsidP="00145081">
      <w:pPr>
        <w:tabs>
          <w:tab w:val="left" w:pos="1701"/>
          <w:tab w:val="left" w:pos="2268"/>
        </w:tabs>
        <w:autoSpaceDE w:val="0"/>
        <w:autoSpaceDN w:val="0"/>
        <w:adjustRightInd w:val="0"/>
        <w:ind w:left="2160" w:hanging="2160"/>
        <w:jc w:val="both"/>
        <w:rPr>
          <w:lang w:val="ro-RO"/>
        </w:rPr>
      </w:pPr>
    </w:p>
    <w:p w:rsidR="003D5F0D" w:rsidRPr="003051F0" w:rsidRDefault="00A23C50" w:rsidP="00145081">
      <w:pPr>
        <w:tabs>
          <w:tab w:val="left" w:pos="851"/>
          <w:tab w:val="left" w:pos="1701"/>
          <w:tab w:val="left" w:pos="2268"/>
        </w:tabs>
        <w:autoSpaceDE w:val="0"/>
        <w:autoSpaceDN w:val="0"/>
        <w:adjustRightInd w:val="0"/>
        <w:ind w:left="2160" w:hanging="2160"/>
        <w:jc w:val="both"/>
        <w:rPr>
          <w:lang w:val="ro-RO"/>
        </w:rPr>
      </w:pPr>
      <w:r w:rsidRPr="003051F0">
        <w:rPr>
          <w:lang w:val="ro-RO"/>
        </w:rPr>
        <w:t>11</w:t>
      </w:r>
      <w:r w:rsidRPr="003051F0">
        <w:rPr>
          <w:lang w:val="ro-RO"/>
        </w:rPr>
        <w:tab/>
        <w:t>Paragrafele</w:t>
      </w:r>
      <w:r w:rsidR="00D131FF" w:rsidRPr="003051F0">
        <w:rPr>
          <w:lang w:val="ro-RO"/>
        </w:rPr>
        <w:t xml:space="preserve"> de la </w:t>
      </w:r>
      <w:r w:rsidRPr="003051F0">
        <w:rPr>
          <w:lang w:val="ro-RO"/>
        </w:rPr>
        <w:t xml:space="preserve"> 2</w:t>
      </w:r>
      <w:r w:rsidR="00D131FF" w:rsidRPr="003051F0">
        <w:rPr>
          <w:lang w:val="ro-RO"/>
        </w:rPr>
        <w:t xml:space="preserve"> la</w:t>
      </w:r>
      <w:r w:rsidRPr="003051F0">
        <w:rPr>
          <w:lang w:val="ro-RO"/>
        </w:rPr>
        <w:t xml:space="preserve"> 4 existente se renumerotează în consecință.</w:t>
      </w:r>
      <w:r w:rsidRPr="003051F0">
        <w:rPr>
          <w:lang w:val="ro-RO"/>
        </w:rPr>
        <w:tab/>
      </w:r>
    </w:p>
    <w:p w:rsidR="003D5F0D" w:rsidRPr="003051F0" w:rsidRDefault="003D5F0D" w:rsidP="00145081">
      <w:pPr>
        <w:tabs>
          <w:tab w:val="left" w:pos="1701"/>
          <w:tab w:val="left" w:pos="2268"/>
        </w:tabs>
        <w:autoSpaceDE w:val="0"/>
        <w:autoSpaceDN w:val="0"/>
        <w:adjustRightInd w:val="0"/>
        <w:ind w:left="2160" w:hanging="2160"/>
        <w:jc w:val="both"/>
        <w:rPr>
          <w:lang w:val="ro-RO"/>
        </w:rPr>
      </w:pPr>
    </w:p>
    <w:p w:rsidR="003D5F0D" w:rsidRPr="003051F0" w:rsidRDefault="003D5F0D" w:rsidP="00145081">
      <w:pPr>
        <w:tabs>
          <w:tab w:val="left" w:pos="1701"/>
          <w:tab w:val="left" w:pos="2268"/>
        </w:tabs>
        <w:autoSpaceDE w:val="0"/>
        <w:autoSpaceDN w:val="0"/>
        <w:adjustRightInd w:val="0"/>
        <w:ind w:left="2160" w:hanging="2160"/>
        <w:jc w:val="both"/>
        <w:rPr>
          <w:lang w:val="ro-RO"/>
        </w:rPr>
      </w:pPr>
    </w:p>
    <w:p w:rsidR="003D5F0D" w:rsidRPr="003051F0" w:rsidRDefault="003D5F0D" w:rsidP="00145081">
      <w:pPr>
        <w:tabs>
          <w:tab w:val="left" w:pos="1701"/>
          <w:tab w:val="left" w:pos="2268"/>
        </w:tabs>
        <w:autoSpaceDE w:val="0"/>
        <w:autoSpaceDN w:val="0"/>
        <w:adjustRightInd w:val="0"/>
        <w:ind w:left="2160" w:hanging="2160"/>
        <w:jc w:val="both"/>
        <w:rPr>
          <w:lang w:val="ro-RO"/>
        </w:rPr>
      </w:pPr>
    </w:p>
    <w:p w:rsidR="003D5F0D" w:rsidRPr="003051F0" w:rsidRDefault="00A23C50" w:rsidP="00145081">
      <w:pPr>
        <w:tabs>
          <w:tab w:val="left" w:pos="1701"/>
          <w:tab w:val="left" w:pos="2268"/>
        </w:tabs>
        <w:autoSpaceDE w:val="0"/>
        <w:autoSpaceDN w:val="0"/>
        <w:adjustRightInd w:val="0"/>
        <w:ind w:left="2160" w:hanging="2160"/>
        <w:jc w:val="center"/>
        <w:rPr>
          <w:b/>
          <w:lang w:val="ro-RO"/>
        </w:rPr>
      </w:pPr>
      <w:r w:rsidRPr="003051F0">
        <w:rPr>
          <w:b/>
          <w:lang w:val="ro-RO"/>
        </w:rPr>
        <w:t>PARTEA B-1</w:t>
      </w:r>
    </w:p>
    <w:p w:rsidR="00A23C50" w:rsidRPr="003051F0" w:rsidRDefault="006F29B9" w:rsidP="00145081">
      <w:pPr>
        <w:tabs>
          <w:tab w:val="left" w:pos="1701"/>
          <w:tab w:val="left" w:pos="2268"/>
        </w:tabs>
        <w:autoSpaceDE w:val="0"/>
        <w:autoSpaceDN w:val="0"/>
        <w:adjustRightInd w:val="0"/>
        <w:ind w:left="2160" w:hanging="2160"/>
        <w:jc w:val="center"/>
        <w:rPr>
          <w:b/>
          <w:lang w:val="ro-RO"/>
        </w:rPr>
      </w:pPr>
      <w:r w:rsidRPr="003051F0">
        <w:rPr>
          <w:b/>
          <w:lang w:val="ro-RO"/>
        </w:rPr>
        <w:t>STABILITATE</w:t>
      </w:r>
    </w:p>
    <w:p w:rsidR="003D5F0D" w:rsidRPr="003051F0" w:rsidRDefault="003D5F0D" w:rsidP="00145081">
      <w:pPr>
        <w:tabs>
          <w:tab w:val="left" w:pos="1701"/>
          <w:tab w:val="left" w:pos="2268"/>
        </w:tabs>
        <w:autoSpaceDE w:val="0"/>
        <w:autoSpaceDN w:val="0"/>
        <w:adjustRightInd w:val="0"/>
        <w:ind w:left="2160" w:hanging="2160"/>
        <w:jc w:val="both"/>
        <w:rPr>
          <w:lang w:val="ro-RO"/>
        </w:rPr>
      </w:pPr>
    </w:p>
    <w:p w:rsidR="003D5F0D" w:rsidRPr="003051F0" w:rsidRDefault="003D5F0D" w:rsidP="00145081">
      <w:pPr>
        <w:tabs>
          <w:tab w:val="left" w:pos="1701"/>
          <w:tab w:val="left" w:pos="2268"/>
        </w:tabs>
        <w:autoSpaceDE w:val="0"/>
        <w:autoSpaceDN w:val="0"/>
        <w:adjustRightInd w:val="0"/>
        <w:ind w:left="2160" w:hanging="2160"/>
        <w:jc w:val="both"/>
        <w:rPr>
          <w:lang w:val="ro-RO"/>
        </w:rPr>
      </w:pPr>
    </w:p>
    <w:p w:rsidR="003D5F0D" w:rsidRPr="003051F0" w:rsidRDefault="006F29B9" w:rsidP="00145081">
      <w:pPr>
        <w:tabs>
          <w:tab w:val="left" w:pos="1701"/>
          <w:tab w:val="left" w:pos="2268"/>
        </w:tabs>
        <w:autoSpaceDE w:val="0"/>
        <w:autoSpaceDN w:val="0"/>
        <w:adjustRightInd w:val="0"/>
        <w:ind w:left="2160" w:hanging="2160"/>
        <w:jc w:val="both"/>
        <w:rPr>
          <w:lang w:val="ro-RO"/>
        </w:rPr>
      </w:pPr>
      <w:r w:rsidRPr="003051F0">
        <w:rPr>
          <w:b/>
          <w:lang w:val="ro-RO"/>
        </w:rPr>
        <w:t xml:space="preserve">Regula  5 </w:t>
      </w:r>
      <w:r w:rsidR="006F4C61" w:rsidRPr="003051F0">
        <w:rPr>
          <w:b/>
          <w:lang w:val="ro-RO"/>
        </w:rPr>
        <w:t>–</w:t>
      </w:r>
      <w:r w:rsidRPr="003051F0">
        <w:rPr>
          <w:lang w:val="ro-RO"/>
        </w:rPr>
        <w:t xml:space="preserve"> </w:t>
      </w:r>
      <w:r w:rsidR="006F4C61" w:rsidRPr="003051F0">
        <w:rPr>
          <w:b/>
          <w:bCs/>
          <w:lang w:val="ro-RO"/>
        </w:rPr>
        <w:t xml:space="preserve">Stabilitatea </w:t>
      </w:r>
      <w:r w:rsidR="00683B1D" w:rsidRPr="003051F0">
        <w:rPr>
          <w:b/>
          <w:bCs/>
          <w:lang w:val="ro-RO"/>
        </w:rPr>
        <w:t xml:space="preserve">navei </w:t>
      </w:r>
      <w:r w:rsidRPr="003051F0">
        <w:rPr>
          <w:b/>
          <w:bCs/>
          <w:lang w:val="ro-RO"/>
        </w:rPr>
        <w:t>în stare intactă</w:t>
      </w:r>
      <w:r w:rsidR="006F4C61" w:rsidRPr="003051F0">
        <w:rPr>
          <w:b/>
          <w:bCs/>
          <w:lang w:val="ro-RO"/>
        </w:rPr>
        <w:t xml:space="preserve">  </w:t>
      </w:r>
    </w:p>
    <w:p w:rsidR="003D5F0D" w:rsidRPr="003051F0" w:rsidRDefault="003D5F0D" w:rsidP="00145081">
      <w:pPr>
        <w:tabs>
          <w:tab w:val="left" w:pos="1701"/>
          <w:tab w:val="left" w:pos="2268"/>
        </w:tabs>
        <w:autoSpaceDE w:val="0"/>
        <w:autoSpaceDN w:val="0"/>
        <w:adjustRightInd w:val="0"/>
        <w:ind w:left="2160" w:hanging="2160"/>
        <w:jc w:val="both"/>
        <w:rPr>
          <w:lang w:val="ro-RO"/>
        </w:rPr>
      </w:pPr>
    </w:p>
    <w:p w:rsidR="006F29B9" w:rsidRPr="003051F0" w:rsidRDefault="006F4C61" w:rsidP="00145081">
      <w:pPr>
        <w:tabs>
          <w:tab w:val="left" w:pos="851"/>
        </w:tabs>
        <w:autoSpaceDE w:val="0"/>
        <w:autoSpaceDN w:val="0"/>
        <w:adjustRightInd w:val="0"/>
        <w:jc w:val="both"/>
        <w:rPr>
          <w:lang w:val="ro-RO"/>
        </w:rPr>
      </w:pPr>
      <w:r w:rsidRPr="003051F0">
        <w:rPr>
          <w:lang w:val="ro-RO"/>
        </w:rPr>
        <w:t>12</w:t>
      </w:r>
      <w:r w:rsidRPr="003051F0">
        <w:rPr>
          <w:lang w:val="ro-RO"/>
        </w:rPr>
        <w:tab/>
      </w:r>
      <w:r w:rsidR="00791726" w:rsidRPr="003051F0">
        <w:rPr>
          <w:lang w:val="ro-RO"/>
        </w:rPr>
        <w:t>P</w:t>
      </w:r>
      <w:r w:rsidRPr="003051F0">
        <w:rPr>
          <w:lang w:val="ro-RO"/>
        </w:rPr>
        <w:t>aragrafele 1 și 2 existente sunt înlocuite</w:t>
      </w:r>
      <w:r w:rsidR="00791726" w:rsidRPr="003051F0">
        <w:rPr>
          <w:lang w:val="ro-RO"/>
        </w:rPr>
        <w:t xml:space="preserve"> </w:t>
      </w:r>
      <w:r w:rsidRPr="003051F0">
        <w:rPr>
          <w:lang w:val="ro-RO"/>
        </w:rPr>
        <w:t>cu următoarele:</w:t>
      </w:r>
    </w:p>
    <w:p w:rsidR="006F4C61" w:rsidRPr="003051F0" w:rsidRDefault="006F4C61" w:rsidP="00145081">
      <w:pPr>
        <w:tabs>
          <w:tab w:val="left" w:pos="851"/>
        </w:tabs>
        <w:autoSpaceDE w:val="0"/>
        <w:autoSpaceDN w:val="0"/>
        <w:adjustRightInd w:val="0"/>
        <w:jc w:val="both"/>
        <w:rPr>
          <w:lang w:val="ro-RO"/>
        </w:rPr>
      </w:pPr>
    </w:p>
    <w:p w:rsidR="00F74AE4" w:rsidRPr="003051F0" w:rsidRDefault="006F4C61" w:rsidP="00145081">
      <w:pPr>
        <w:tabs>
          <w:tab w:val="left" w:pos="851"/>
        </w:tabs>
        <w:autoSpaceDE w:val="0"/>
        <w:autoSpaceDN w:val="0"/>
        <w:adjustRightInd w:val="0"/>
        <w:ind w:left="1701" w:hanging="1701"/>
        <w:jc w:val="both"/>
        <w:rPr>
          <w:lang w:val="ro-RO"/>
        </w:rPr>
      </w:pPr>
      <w:r w:rsidRPr="003051F0">
        <w:rPr>
          <w:lang w:val="ro-RO"/>
        </w:rPr>
        <w:tab/>
        <w:t>„1</w:t>
      </w:r>
      <w:r w:rsidRPr="003051F0">
        <w:rPr>
          <w:lang w:val="ro-RO"/>
        </w:rPr>
        <w:tab/>
      </w:r>
      <w:r w:rsidR="002D3AD2" w:rsidRPr="003051F0">
        <w:rPr>
          <w:bCs/>
          <w:lang w:val="ro-RO"/>
        </w:rPr>
        <w:t xml:space="preserve">Fiecare navă de pasageri, indiferent de dimensiunile sale, </w:t>
      </w:r>
      <w:r w:rsidR="002C4406" w:rsidRPr="003051F0">
        <w:rPr>
          <w:bCs/>
          <w:lang w:val="ro-RO"/>
        </w:rPr>
        <w:t>și</w:t>
      </w:r>
      <w:r w:rsidR="002D3AD2" w:rsidRPr="003051F0">
        <w:rPr>
          <w:bCs/>
          <w:lang w:val="ro-RO"/>
        </w:rPr>
        <w:t xml:space="preserve"> fiecare navă de marfă cu o lungime </w:t>
      </w:r>
      <w:r w:rsidR="002D3AD2" w:rsidRPr="003051F0">
        <w:rPr>
          <w:bCs/>
          <w:i/>
          <w:lang w:val="ro-RO"/>
        </w:rPr>
        <w:t>(L)</w:t>
      </w:r>
      <w:r w:rsidR="002D3AD2" w:rsidRPr="003051F0">
        <w:rPr>
          <w:bCs/>
          <w:lang w:val="ro-RO"/>
        </w:rPr>
        <w:t xml:space="preserve"> mai mare sau egală cu 24 m, trebuie să fie supusă unei probe de înclinări, la terminarea construcției. </w:t>
      </w:r>
      <w:r w:rsidR="002D3AD2" w:rsidRPr="003051F0">
        <w:rPr>
          <w:lang w:val="ro-RO"/>
        </w:rPr>
        <w:t xml:space="preserve">Deplasamentul </w:t>
      </w:r>
      <w:r w:rsidR="000A34F4" w:rsidRPr="003051F0">
        <w:rPr>
          <w:lang w:val="ro-RO"/>
        </w:rPr>
        <w:t>navei goale și poziți</w:t>
      </w:r>
      <w:r w:rsidR="00683B1D" w:rsidRPr="003051F0">
        <w:rPr>
          <w:lang w:val="ro-RO"/>
        </w:rPr>
        <w:t>ile</w:t>
      </w:r>
      <w:r w:rsidR="000A34F4" w:rsidRPr="003051F0">
        <w:rPr>
          <w:lang w:val="ro-RO"/>
        </w:rPr>
        <w:t xml:space="preserve"> longitudinală, transversală și verticală a centrului său de greutate</w:t>
      </w:r>
      <w:r w:rsidR="002D3AD2" w:rsidRPr="003051F0">
        <w:rPr>
          <w:lang w:val="ro-RO"/>
        </w:rPr>
        <w:t xml:space="preserve"> trebuie să fie determinate</w:t>
      </w:r>
      <w:r w:rsidR="000A34F4" w:rsidRPr="003051F0">
        <w:rPr>
          <w:lang w:val="ro-RO"/>
        </w:rPr>
        <w:t>.</w:t>
      </w:r>
      <w:r w:rsidR="00F74AE4" w:rsidRPr="003051F0">
        <w:rPr>
          <w:lang w:val="ro-RO"/>
        </w:rPr>
        <w:t xml:space="preserve"> </w:t>
      </w:r>
      <w:r w:rsidR="00683B1D" w:rsidRPr="003051F0">
        <w:rPr>
          <w:lang w:val="ro-RO"/>
        </w:rPr>
        <w:t xml:space="preserve">În plus </w:t>
      </w:r>
      <w:r w:rsidR="00F74AE4" w:rsidRPr="003051F0">
        <w:rPr>
          <w:lang w:val="ro-RO"/>
        </w:rPr>
        <w:t>față</w:t>
      </w:r>
      <w:r w:rsidR="00683B1D" w:rsidRPr="003051F0">
        <w:rPr>
          <w:lang w:val="ro-RO"/>
        </w:rPr>
        <w:t xml:space="preserve"> de orice alte cerințe aplicabile din prezenta regulă, navele cu o lungime </w:t>
      </w:r>
      <w:r w:rsidR="002D3AD2" w:rsidRPr="003051F0">
        <w:rPr>
          <w:bCs/>
          <w:lang w:val="ro-RO"/>
        </w:rPr>
        <w:t>mai mare sau egală cu 24 m</w:t>
      </w:r>
      <w:r w:rsidR="002D3AD2" w:rsidRPr="003051F0">
        <w:rPr>
          <w:lang w:val="ro-RO"/>
        </w:rPr>
        <w:t xml:space="preserve"> </w:t>
      </w:r>
      <w:r w:rsidR="00683B1D" w:rsidRPr="003051F0">
        <w:rPr>
          <w:lang w:val="ro-RO"/>
        </w:rPr>
        <w:t xml:space="preserve">trebuie cel puțin să respecte cerințele din partea A </w:t>
      </w:r>
      <w:r w:rsidR="00F74AE4" w:rsidRPr="003051F0">
        <w:rPr>
          <w:lang w:val="ro-RO"/>
        </w:rPr>
        <w:t>din Codul IS din 2008.</w:t>
      </w:r>
    </w:p>
    <w:p w:rsidR="00F74AE4" w:rsidRPr="003051F0" w:rsidRDefault="00F74AE4" w:rsidP="00145081">
      <w:pPr>
        <w:tabs>
          <w:tab w:val="left" w:pos="851"/>
        </w:tabs>
        <w:autoSpaceDE w:val="0"/>
        <w:autoSpaceDN w:val="0"/>
        <w:adjustRightInd w:val="0"/>
        <w:jc w:val="both"/>
        <w:rPr>
          <w:lang w:val="ro-RO"/>
        </w:rPr>
      </w:pPr>
    </w:p>
    <w:p w:rsidR="003D5F0D" w:rsidRPr="003051F0" w:rsidRDefault="003747CC" w:rsidP="00145081">
      <w:pPr>
        <w:tabs>
          <w:tab w:val="left" w:pos="1701"/>
        </w:tabs>
        <w:autoSpaceDE w:val="0"/>
        <w:autoSpaceDN w:val="0"/>
        <w:adjustRightInd w:val="0"/>
        <w:ind w:left="1701" w:hanging="850"/>
        <w:jc w:val="both"/>
        <w:rPr>
          <w:lang w:val="ro-RO"/>
        </w:rPr>
      </w:pPr>
      <w:r w:rsidRPr="003051F0">
        <w:rPr>
          <w:rFonts w:eastAsiaTheme="minorHAnsi"/>
          <w:lang w:val="ro-RO"/>
        </w:rPr>
        <w:t>.2</w:t>
      </w:r>
      <w:r w:rsidRPr="003051F0">
        <w:rPr>
          <w:rFonts w:eastAsiaTheme="minorHAnsi"/>
          <w:lang w:val="ro-RO"/>
        </w:rPr>
        <w:tab/>
      </w:r>
      <w:r w:rsidR="002D3AD2" w:rsidRPr="003051F0">
        <w:rPr>
          <w:rFonts w:eastAsiaTheme="minorHAnsi"/>
          <w:lang w:val="ro-RO"/>
        </w:rPr>
        <w:t xml:space="preserve">Administrația poate scuti o anumită navă de marfă </w:t>
      </w:r>
      <w:r w:rsidRPr="003051F0">
        <w:rPr>
          <w:rFonts w:eastAsiaTheme="minorHAnsi"/>
          <w:lang w:val="ro-RO"/>
        </w:rPr>
        <w:t xml:space="preserve">de a fi supusă </w:t>
      </w:r>
      <w:r w:rsidR="002D3AD2" w:rsidRPr="003051F0">
        <w:rPr>
          <w:rFonts w:eastAsiaTheme="minorHAnsi"/>
          <w:lang w:val="ro-RO"/>
        </w:rPr>
        <w:t>probei de înclin</w:t>
      </w:r>
      <w:r w:rsidR="0068595F" w:rsidRPr="003051F0">
        <w:rPr>
          <w:rFonts w:eastAsiaTheme="minorHAnsi"/>
          <w:lang w:val="ro-RO"/>
        </w:rPr>
        <w:t>are</w:t>
      </w:r>
      <w:r w:rsidR="002D3AD2" w:rsidRPr="003051F0">
        <w:rPr>
          <w:rFonts w:eastAsiaTheme="minorHAnsi"/>
          <w:lang w:val="ro-RO"/>
        </w:rPr>
        <w:t xml:space="preserve"> </w:t>
      </w:r>
      <w:r w:rsidRPr="003051F0">
        <w:rPr>
          <w:lang w:val="ro-RO"/>
        </w:rPr>
        <w:t>cu condiția ca să existe date corespunzătoare privind stabilitatea, ca urmare a probei de înclin</w:t>
      </w:r>
      <w:r w:rsidR="0068595F" w:rsidRPr="003051F0">
        <w:rPr>
          <w:lang w:val="ro-RO"/>
        </w:rPr>
        <w:t>are</w:t>
      </w:r>
      <w:r w:rsidRPr="003051F0">
        <w:rPr>
          <w:lang w:val="ro-RO"/>
        </w:rPr>
        <w:t xml:space="preserve"> la care a fost supusă o navă identică și să se poată demonstra, conform cerințelor Administrației, că respectivele date oferă informații sigure în ceea ce privește stabilitatea pentru nava care beneficiază de această scutire</w:t>
      </w:r>
      <w:r w:rsidRPr="003051F0">
        <w:rPr>
          <w:rFonts w:eastAsiaTheme="minorHAnsi"/>
          <w:lang w:val="ro-RO"/>
        </w:rPr>
        <w:t xml:space="preserve"> </w:t>
      </w:r>
      <w:r w:rsidRPr="003051F0">
        <w:rPr>
          <w:lang w:val="ro-RO"/>
        </w:rPr>
        <w:t>conform cerințelor regulii 5-1.</w:t>
      </w:r>
      <w:r w:rsidR="004F0955" w:rsidRPr="003051F0">
        <w:rPr>
          <w:lang w:val="ro-RO"/>
        </w:rPr>
        <w:t xml:space="preserve"> </w:t>
      </w:r>
      <w:r w:rsidR="008E4984" w:rsidRPr="003051F0">
        <w:rPr>
          <w:lang w:val="ro-RO"/>
        </w:rPr>
        <w:t>O</w:t>
      </w:r>
      <w:r w:rsidRPr="003051F0">
        <w:rPr>
          <w:lang w:val="ro-RO"/>
        </w:rPr>
        <w:t xml:space="preserve"> verificare a </w:t>
      </w:r>
      <w:r w:rsidR="002C4406" w:rsidRPr="003051F0">
        <w:rPr>
          <w:iCs/>
          <w:lang w:val="ro-RO"/>
        </w:rPr>
        <w:t>greutății navei goale</w:t>
      </w:r>
      <w:r w:rsidRPr="003051F0">
        <w:rPr>
          <w:lang w:val="ro-RO"/>
        </w:rPr>
        <w:t xml:space="preserve"> trebuie să fie efectuată la terminarea construcției și nava trebuie să fie supusă unei probe de</w:t>
      </w:r>
      <w:r w:rsidR="002C4406" w:rsidRPr="003051F0">
        <w:rPr>
          <w:lang w:val="ro-RO"/>
        </w:rPr>
        <w:t xml:space="preserve"> </w:t>
      </w:r>
      <w:r w:rsidRPr="003051F0">
        <w:rPr>
          <w:lang w:val="ro-RO"/>
        </w:rPr>
        <w:t>înclinare ori de câte ori, prin comparație cu datele de la proba de înclin</w:t>
      </w:r>
      <w:r w:rsidR="0068595F" w:rsidRPr="003051F0">
        <w:rPr>
          <w:lang w:val="ro-RO"/>
        </w:rPr>
        <w:t>are</w:t>
      </w:r>
      <w:r w:rsidRPr="003051F0">
        <w:rPr>
          <w:lang w:val="ro-RO"/>
        </w:rPr>
        <w:t xml:space="preserve"> a unei alte nave </w:t>
      </w:r>
      <w:r w:rsidR="002C4406" w:rsidRPr="003051F0">
        <w:rPr>
          <w:lang w:val="ro-RO"/>
        </w:rPr>
        <w:t>identice</w:t>
      </w:r>
      <w:r w:rsidRPr="003051F0">
        <w:rPr>
          <w:lang w:val="ro-RO"/>
        </w:rPr>
        <w:t xml:space="preserve"> se</w:t>
      </w:r>
      <w:r w:rsidR="002C4406" w:rsidRPr="003051F0">
        <w:rPr>
          <w:lang w:val="ro-RO"/>
        </w:rPr>
        <w:t xml:space="preserve"> </w:t>
      </w:r>
      <w:r w:rsidRPr="003051F0">
        <w:rPr>
          <w:lang w:val="ro-RO"/>
        </w:rPr>
        <w:t xml:space="preserve">constată o </w:t>
      </w:r>
      <w:r w:rsidR="001C37BB" w:rsidRPr="003051F0">
        <w:rPr>
          <w:lang w:val="ro-RO"/>
        </w:rPr>
        <w:t>deviație</w:t>
      </w:r>
      <w:r w:rsidRPr="003051F0">
        <w:rPr>
          <w:lang w:val="ro-RO"/>
        </w:rPr>
        <w:t xml:space="preserve"> de la deplasamentul navei goale care depășește 1% </w:t>
      </w:r>
      <w:r w:rsidR="002975AD" w:rsidRPr="003051F0">
        <w:rPr>
          <w:lang w:val="ro-RO"/>
        </w:rPr>
        <w:t xml:space="preserve">pentru navele </w:t>
      </w:r>
      <w:r w:rsidRPr="003051F0">
        <w:rPr>
          <w:lang w:val="ro-RO"/>
        </w:rPr>
        <w:t>cu o lungime</w:t>
      </w:r>
      <w:r w:rsidR="002C4406" w:rsidRPr="003051F0">
        <w:rPr>
          <w:lang w:val="ro-RO"/>
        </w:rPr>
        <w:t xml:space="preserve"> </w:t>
      </w:r>
      <w:r w:rsidRPr="003051F0">
        <w:rPr>
          <w:lang w:val="ro-RO"/>
        </w:rPr>
        <w:t xml:space="preserve">mai mare sau egală cu 160 m și 2% </w:t>
      </w:r>
      <w:r w:rsidR="002C4406" w:rsidRPr="003051F0">
        <w:rPr>
          <w:lang w:val="ro-RO"/>
        </w:rPr>
        <w:t>pentru navele</w:t>
      </w:r>
      <w:r w:rsidRPr="003051F0">
        <w:rPr>
          <w:lang w:val="ro-RO"/>
        </w:rPr>
        <w:t xml:space="preserve"> cu o lungime mai mică sau egală cu 50 m, </w:t>
      </w:r>
      <w:r w:rsidR="002975AD" w:rsidRPr="003051F0">
        <w:rPr>
          <w:lang w:val="ro-RO"/>
        </w:rPr>
        <w:t>determinat</w:t>
      </w:r>
      <w:r w:rsidR="004F0955" w:rsidRPr="003051F0">
        <w:rPr>
          <w:lang w:val="ro-RO"/>
        </w:rPr>
        <w:t>ă</w:t>
      </w:r>
      <w:r w:rsidR="002975AD" w:rsidRPr="003051F0">
        <w:rPr>
          <w:lang w:val="ro-RO"/>
        </w:rPr>
        <w:t xml:space="preserve"> </w:t>
      </w:r>
      <w:r w:rsidR="007040F8" w:rsidRPr="003051F0">
        <w:rPr>
          <w:lang w:val="ro-RO"/>
        </w:rPr>
        <w:t xml:space="preserve">prin </w:t>
      </w:r>
      <w:r w:rsidRPr="003051F0">
        <w:rPr>
          <w:lang w:val="ro-RO"/>
        </w:rPr>
        <w:t>interpolare</w:t>
      </w:r>
      <w:r w:rsidR="002C4406" w:rsidRPr="003051F0">
        <w:rPr>
          <w:lang w:val="ro-RO"/>
        </w:rPr>
        <w:t xml:space="preserve"> </w:t>
      </w:r>
      <w:r w:rsidRPr="003051F0">
        <w:rPr>
          <w:lang w:val="ro-RO"/>
        </w:rPr>
        <w:t xml:space="preserve">liniară </w:t>
      </w:r>
      <w:r w:rsidR="002975AD" w:rsidRPr="003051F0">
        <w:rPr>
          <w:lang w:val="ro-RO"/>
        </w:rPr>
        <w:t>pentru</w:t>
      </w:r>
      <w:r w:rsidR="009A0D0F" w:rsidRPr="003051F0">
        <w:rPr>
          <w:lang w:val="ro-RO"/>
        </w:rPr>
        <w:t xml:space="preserve"> </w:t>
      </w:r>
      <w:r w:rsidR="002975AD" w:rsidRPr="003051F0">
        <w:rPr>
          <w:lang w:val="ro-RO"/>
        </w:rPr>
        <w:t>lungimi</w:t>
      </w:r>
      <w:r w:rsidRPr="003051F0">
        <w:rPr>
          <w:lang w:val="ro-RO"/>
        </w:rPr>
        <w:t xml:space="preserve"> intermediare sau</w:t>
      </w:r>
      <w:r w:rsidR="00CA40AF" w:rsidRPr="003051F0">
        <w:rPr>
          <w:lang w:val="ro-RO"/>
        </w:rPr>
        <w:t>,</w:t>
      </w:r>
      <w:r w:rsidRPr="003051F0">
        <w:rPr>
          <w:lang w:val="ro-RO"/>
        </w:rPr>
        <w:t xml:space="preserve"> </w:t>
      </w:r>
      <w:r w:rsidR="009A0D0F" w:rsidRPr="003051F0">
        <w:rPr>
          <w:lang w:val="ro-RO"/>
        </w:rPr>
        <w:t>o</w:t>
      </w:r>
      <w:r w:rsidRPr="003051F0">
        <w:rPr>
          <w:lang w:val="ro-RO"/>
        </w:rPr>
        <w:t xml:space="preserve"> </w:t>
      </w:r>
      <w:r w:rsidR="001C37BB" w:rsidRPr="003051F0">
        <w:rPr>
          <w:lang w:val="ro-RO"/>
        </w:rPr>
        <w:t>deviație</w:t>
      </w:r>
      <w:r w:rsidR="009A0D0F" w:rsidRPr="003051F0">
        <w:rPr>
          <w:lang w:val="ro-RO"/>
        </w:rPr>
        <w:t xml:space="preserve"> </w:t>
      </w:r>
      <w:r w:rsidR="001C37BB" w:rsidRPr="003051F0">
        <w:rPr>
          <w:bCs/>
          <w:lang w:val="ro-RO"/>
        </w:rPr>
        <w:t xml:space="preserve">a centrului de greutate în plan longitudinal </w:t>
      </w:r>
      <w:r w:rsidRPr="003051F0">
        <w:rPr>
          <w:lang w:val="ro-RO"/>
        </w:rPr>
        <w:t>a</w:t>
      </w:r>
      <w:r w:rsidR="00992B05" w:rsidRPr="003051F0">
        <w:rPr>
          <w:lang w:val="ro-RO"/>
        </w:rPr>
        <w:t>l</w:t>
      </w:r>
      <w:r w:rsidRPr="003051F0">
        <w:rPr>
          <w:lang w:val="ro-RO"/>
        </w:rPr>
        <w:t xml:space="preserve"> navei goale care depășește 0,5% din </w:t>
      </w:r>
      <w:r w:rsidRPr="003051F0">
        <w:rPr>
          <w:i/>
          <w:iCs/>
          <w:lang w:val="ro-RO"/>
        </w:rPr>
        <w:t>L</w:t>
      </w:r>
      <w:r w:rsidRPr="003051F0">
        <w:rPr>
          <w:lang w:val="ro-RO"/>
        </w:rPr>
        <w:t>.</w:t>
      </w:r>
    </w:p>
    <w:p w:rsidR="00A95B2E" w:rsidRPr="003051F0" w:rsidRDefault="00A95B2E" w:rsidP="00145081">
      <w:pPr>
        <w:tabs>
          <w:tab w:val="left" w:pos="1701"/>
          <w:tab w:val="left" w:pos="2268"/>
        </w:tabs>
        <w:autoSpaceDE w:val="0"/>
        <w:autoSpaceDN w:val="0"/>
        <w:adjustRightInd w:val="0"/>
        <w:ind w:left="2160" w:hanging="2160"/>
        <w:jc w:val="both"/>
        <w:rPr>
          <w:lang w:val="ro-RO"/>
        </w:rPr>
      </w:pPr>
    </w:p>
    <w:p w:rsidR="008E4984" w:rsidRPr="003051F0" w:rsidRDefault="00A95B2E" w:rsidP="00145081">
      <w:pPr>
        <w:tabs>
          <w:tab w:val="left" w:pos="993"/>
          <w:tab w:val="left" w:pos="1701"/>
          <w:tab w:val="left" w:pos="2268"/>
        </w:tabs>
        <w:autoSpaceDE w:val="0"/>
        <w:autoSpaceDN w:val="0"/>
        <w:adjustRightInd w:val="0"/>
        <w:ind w:left="2160" w:hanging="2160"/>
        <w:jc w:val="both"/>
        <w:rPr>
          <w:lang w:val="ro-RO"/>
        </w:rPr>
      </w:pPr>
      <w:r w:rsidRPr="003051F0">
        <w:rPr>
          <w:lang w:val="ro-RO"/>
        </w:rPr>
        <w:t>13</w:t>
      </w:r>
      <w:r w:rsidRPr="003051F0">
        <w:rPr>
          <w:lang w:val="ro-RO"/>
        </w:rPr>
        <w:tab/>
      </w:r>
      <w:r w:rsidRPr="003051F0">
        <w:rPr>
          <w:iCs/>
          <w:lang w:val="ro-RO"/>
        </w:rPr>
        <w:t>Paragraful 5 existent  se înlocuiește cu următorul</w:t>
      </w:r>
      <w:r w:rsidRPr="003051F0">
        <w:rPr>
          <w:lang w:val="ro-RO"/>
        </w:rPr>
        <w:t>:</w:t>
      </w:r>
    </w:p>
    <w:p w:rsidR="00A95B2E" w:rsidRPr="003051F0" w:rsidRDefault="00A95B2E" w:rsidP="00145081">
      <w:pPr>
        <w:tabs>
          <w:tab w:val="left" w:pos="993"/>
          <w:tab w:val="left" w:pos="1701"/>
          <w:tab w:val="left" w:pos="2268"/>
        </w:tabs>
        <w:autoSpaceDE w:val="0"/>
        <w:autoSpaceDN w:val="0"/>
        <w:adjustRightInd w:val="0"/>
        <w:ind w:left="2160" w:hanging="2160"/>
        <w:jc w:val="both"/>
        <w:rPr>
          <w:lang w:val="ro-RO"/>
        </w:rPr>
      </w:pPr>
    </w:p>
    <w:p w:rsidR="008E4984" w:rsidRPr="003051F0" w:rsidRDefault="008E4984" w:rsidP="00145081">
      <w:pPr>
        <w:tabs>
          <w:tab w:val="left" w:pos="851"/>
          <w:tab w:val="left" w:pos="1134"/>
          <w:tab w:val="left" w:pos="1701"/>
        </w:tabs>
        <w:autoSpaceDE w:val="0"/>
        <w:autoSpaceDN w:val="0"/>
        <w:adjustRightInd w:val="0"/>
        <w:ind w:left="1701" w:hanging="1701"/>
        <w:jc w:val="both"/>
        <w:rPr>
          <w:rFonts w:eastAsiaTheme="minorHAnsi"/>
          <w:lang w:val="ro-RO"/>
        </w:rPr>
      </w:pPr>
      <w:r w:rsidRPr="003051F0">
        <w:rPr>
          <w:lang w:val="ro-RO"/>
        </w:rPr>
        <w:tab/>
      </w:r>
      <w:r w:rsidR="00A95B2E" w:rsidRPr="003051F0">
        <w:rPr>
          <w:lang w:val="ro-RO"/>
        </w:rPr>
        <w:tab/>
      </w:r>
      <w:r w:rsidR="00A95B2E" w:rsidRPr="003051F0">
        <w:rPr>
          <w:lang w:val="ro-RO"/>
        </w:rPr>
        <w:tab/>
        <w:t>„5</w:t>
      </w:r>
      <w:r w:rsidR="00A95B2E" w:rsidRPr="003051F0">
        <w:rPr>
          <w:lang w:val="ro-RO"/>
        </w:rPr>
        <w:tab/>
      </w:r>
      <w:r w:rsidRPr="003051F0">
        <w:rPr>
          <w:rFonts w:eastAsiaTheme="minorHAnsi"/>
          <w:lang w:val="ro-RO"/>
        </w:rPr>
        <w:t xml:space="preserve">La intervale periodice care nu depășesc cinci ani, toate navele de pasageri trebuie să fie supuse unei inspecții privind greutatea navei goale pentru verificarea oricăror modificări la deplasamentul navei goale și </w:t>
      </w:r>
      <w:r w:rsidR="001C37BB" w:rsidRPr="003051F0">
        <w:rPr>
          <w:rFonts w:eastAsiaTheme="minorHAnsi"/>
          <w:bCs/>
          <w:lang w:val="ro-RO"/>
        </w:rPr>
        <w:t>a centrului de greutate în plan longitudinal</w:t>
      </w:r>
      <w:r w:rsidRPr="003051F0">
        <w:rPr>
          <w:rFonts w:eastAsiaTheme="minorHAnsi"/>
          <w:lang w:val="ro-RO"/>
        </w:rPr>
        <w:t>. Nava trebuie să fie supusă unei noi probe de înclin</w:t>
      </w:r>
      <w:r w:rsidR="00CA40AF" w:rsidRPr="003051F0">
        <w:rPr>
          <w:rFonts w:eastAsiaTheme="minorHAnsi"/>
          <w:lang w:val="ro-RO"/>
        </w:rPr>
        <w:t>are</w:t>
      </w:r>
      <w:r w:rsidRPr="003051F0">
        <w:rPr>
          <w:rFonts w:eastAsiaTheme="minorHAnsi"/>
          <w:lang w:val="ro-RO"/>
        </w:rPr>
        <w:t xml:space="preserve"> ori de câte ori se constată sau se anticipează o </w:t>
      </w:r>
      <w:r w:rsidR="001C37BB" w:rsidRPr="003051F0">
        <w:rPr>
          <w:rFonts w:eastAsiaTheme="minorHAnsi"/>
          <w:lang w:val="ro-RO"/>
        </w:rPr>
        <w:t>deviație</w:t>
      </w:r>
      <w:r w:rsidRPr="003051F0">
        <w:rPr>
          <w:rFonts w:eastAsiaTheme="minorHAnsi"/>
          <w:lang w:val="ro-RO"/>
        </w:rPr>
        <w:t xml:space="preserve"> de la deplasamentul navei goale care depășește 2% sau</w:t>
      </w:r>
      <w:r w:rsidR="00CA40AF" w:rsidRPr="003051F0">
        <w:rPr>
          <w:rFonts w:eastAsiaTheme="minorHAnsi"/>
          <w:lang w:val="ro-RO"/>
        </w:rPr>
        <w:t>,</w:t>
      </w:r>
      <w:r w:rsidRPr="003051F0">
        <w:rPr>
          <w:rFonts w:eastAsiaTheme="minorHAnsi"/>
          <w:lang w:val="ro-RO"/>
        </w:rPr>
        <w:t xml:space="preserve"> o </w:t>
      </w:r>
      <w:r w:rsidR="001C37BB" w:rsidRPr="003051F0">
        <w:rPr>
          <w:rFonts w:eastAsiaTheme="minorHAnsi"/>
          <w:lang w:val="ro-RO"/>
        </w:rPr>
        <w:t>deviație</w:t>
      </w:r>
      <w:r w:rsidRPr="003051F0">
        <w:rPr>
          <w:rFonts w:eastAsiaTheme="minorHAnsi"/>
          <w:lang w:val="ro-RO"/>
        </w:rPr>
        <w:t xml:space="preserve"> </w:t>
      </w:r>
      <w:r w:rsidR="001C37BB" w:rsidRPr="003051F0">
        <w:rPr>
          <w:rFonts w:eastAsiaTheme="minorHAnsi"/>
          <w:bCs/>
          <w:lang w:val="ro-RO"/>
        </w:rPr>
        <w:t xml:space="preserve">a centrului de greutate în plan longitudinal care </w:t>
      </w:r>
      <w:r w:rsidRPr="003051F0">
        <w:rPr>
          <w:rFonts w:eastAsiaTheme="minorHAnsi"/>
          <w:lang w:val="ro-RO"/>
        </w:rPr>
        <w:t xml:space="preserve">depășește 1% din </w:t>
      </w:r>
      <w:r w:rsidRPr="003051F0">
        <w:rPr>
          <w:rFonts w:eastAsiaTheme="minorHAnsi"/>
          <w:i/>
          <w:iCs/>
          <w:lang w:val="ro-RO"/>
        </w:rPr>
        <w:t>L</w:t>
      </w:r>
      <w:r w:rsidR="001C37BB" w:rsidRPr="003051F0">
        <w:rPr>
          <w:rFonts w:eastAsiaTheme="minorHAnsi"/>
          <w:i/>
          <w:iCs/>
          <w:lang w:val="ro-RO"/>
        </w:rPr>
        <w:t>,</w:t>
      </w:r>
      <w:r w:rsidRPr="003051F0">
        <w:rPr>
          <w:rFonts w:eastAsiaTheme="minorHAnsi"/>
          <w:i/>
          <w:iCs/>
          <w:lang w:val="ro-RO"/>
        </w:rPr>
        <w:t xml:space="preserve"> </w:t>
      </w:r>
      <w:r w:rsidRPr="003051F0">
        <w:rPr>
          <w:rFonts w:eastAsiaTheme="minorHAnsi"/>
          <w:lang w:val="ro-RO"/>
        </w:rPr>
        <w:t>în raport cu informația asupra stabilității aprobată.</w:t>
      </w:r>
    </w:p>
    <w:p w:rsidR="00A95B2E" w:rsidRPr="003051F0" w:rsidRDefault="00A95B2E" w:rsidP="00145081">
      <w:pPr>
        <w:tabs>
          <w:tab w:val="left" w:pos="851"/>
          <w:tab w:val="left" w:pos="1134"/>
          <w:tab w:val="left" w:pos="1701"/>
        </w:tabs>
        <w:autoSpaceDE w:val="0"/>
        <w:autoSpaceDN w:val="0"/>
        <w:adjustRightInd w:val="0"/>
        <w:ind w:left="1701" w:hanging="1701"/>
        <w:jc w:val="both"/>
        <w:rPr>
          <w:lang w:val="ro-RO"/>
        </w:rPr>
      </w:pPr>
    </w:p>
    <w:p w:rsidR="008E4984" w:rsidRPr="003051F0" w:rsidRDefault="008E4984" w:rsidP="00145081">
      <w:pPr>
        <w:tabs>
          <w:tab w:val="left" w:pos="1701"/>
          <w:tab w:val="left" w:pos="2268"/>
        </w:tabs>
        <w:autoSpaceDE w:val="0"/>
        <w:autoSpaceDN w:val="0"/>
        <w:adjustRightInd w:val="0"/>
        <w:ind w:left="2160" w:hanging="2160"/>
        <w:jc w:val="both"/>
        <w:rPr>
          <w:lang w:val="ro-RO"/>
        </w:rPr>
      </w:pPr>
    </w:p>
    <w:p w:rsidR="008E4984" w:rsidRPr="003051F0" w:rsidRDefault="00A95B2E" w:rsidP="00145081">
      <w:pPr>
        <w:autoSpaceDE w:val="0"/>
        <w:autoSpaceDN w:val="0"/>
        <w:adjustRightInd w:val="0"/>
        <w:rPr>
          <w:lang w:val="ro-RO"/>
        </w:rPr>
      </w:pPr>
      <w:r w:rsidRPr="003051F0">
        <w:rPr>
          <w:rFonts w:eastAsiaTheme="minorHAnsi"/>
          <w:b/>
          <w:bCs/>
          <w:lang w:val="ro-RO"/>
        </w:rPr>
        <w:t>Regula 5-1 - Informația asupra stabilității care va fi furnizată comandantului</w:t>
      </w:r>
    </w:p>
    <w:p w:rsidR="007040F8" w:rsidRPr="003051F0" w:rsidRDefault="008E4984" w:rsidP="00145081">
      <w:pPr>
        <w:tabs>
          <w:tab w:val="left" w:pos="1701"/>
        </w:tabs>
        <w:autoSpaceDE w:val="0"/>
        <w:autoSpaceDN w:val="0"/>
        <w:adjustRightInd w:val="0"/>
        <w:ind w:left="1701" w:hanging="1701"/>
        <w:jc w:val="both"/>
        <w:rPr>
          <w:lang w:val="ro-RO"/>
        </w:rPr>
      </w:pPr>
      <w:r w:rsidRPr="003051F0">
        <w:rPr>
          <w:bCs/>
          <w:lang w:val="ro-RO"/>
        </w:rPr>
        <w:tab/>
      </w:r>
    </w:p>
    <w:p w:rsidR="007040F8" w:rsidRPr="003051F0" w:rsidRDefault="00002DFB" w:rsidP="00145081">
      <w:pPr>
        <w:tabs>
          <w:tab w:val="left" w:pos="993"/>
          <w:tab w:val="left" w:pos="1701"/>
        </w:tabs>
        <w:autoSpaceDE w:val="0"/>
        <w:autoSpaceDN w:val="0"/>
        <w:adjustRightInd w:val="0"/>
        <w:ind w:left="993" w:hanging="993"/>
        <w:jc w:val="both"/>
        <w:rPr>
          <w:lang w:val="ro-RO"/>
        </w:rPr>
      </w:pPr>
      <w:r w:rsidRPr="003051F0">
        <w:rPr>
          <w:lang w:val="ro-RO"/>
        </w:rPr>
        <w:t>14</w:t>
      </w:r>
      <w:r w:rsidRPr="003051F0">
        <w:rPr>
          <w:lang w:val="ro-RO"/>
        </w:rPr>
        <w:tab/>
        <w:t>Textul notei de subsol al titlului</w:t>
      </w:r>
      <w:r w:rsidR="00A95B2E" w:rsidRPr="003051F0">
        <w:rPr>
          <w:lang w:val="ro-RO"/>
        </w:rPr>
        <w:t xml:space="preserve"> regulii se înlocuiește cu următorul text:</w:t>
      </w:r>
    </w:p>
    <w:p w:rsidR="00002DFB" w:rsidRPr="003051F0" w:rsidRDefault="00002DFB" w:rsidP="00145081">
      <w:pPr>
        <w:tabs>
          <w:tab w:val="left" w:pos="1701"/>
          <w:tab w:val="left" w:pos="2268"/>
        </w:tabs>
        <w:autoSpaceDE w:val="0"/>
        <w:autoSpaceDN w:val="0"/>
        <w:adjustRightInd w:val="0"/>
        <w:ind w:left="2268" w:hanging="2268"/>
        <w:jc w:val="both"/>
        <w:rPr>
          <w:lang w:val="ro-RO"/>
        </w:rPr>
      </w:pPr>
    </w:p>
    <w:p w:rsidR="00002DFB" w:rsidRPr="003051F0" w:rsidRDefault="00002DFB" w:rsidP="00145081">
      <w:pPr>
        <w:tabs>
          <w:tab w:val="left" w:pos="1701"/>
          <w:tab w:val="left" w:pos="2268"/>
        </w:tabs>
        <w:autoSpaceDE w:val="0"/>
        <w:autoSpaceDN w:val="0"/>
        <w:adjustRightInd w:val="0"/>
        <w:ind w:left="2268" w:hanging="2268"/>
        <w:jc w:val="both"/>
        <w:rPr>
          <w:lang w:val="ro-RO"/>
        </w:rPr>
      </w:pPr>
      <w:r w:rsidRPr="003051F0">
        <w:rPr>
          <w:lang w:val="ro-RO"/>
        </w:rPr>
        <w:tab/>
        <w:t>„*</w:t>
      </w:r>
      <w:r w:rsidRPr="003051F0">
        <w:rPr>
          <w:lang w:val="ro-RO"/>
        </w:rPr>
        <w:tab/>
        <w:t xml:space="preserve">Se face referire de asemenea la </w:t>
      </w:r>
      <w:r w:rsidRPr="003051F0">
        <w:rPr>
          <w:i/>
          <w:lang w:val="ro-RO"/>
        </w:rPr>
        <w:t>Liniile directoare pentru pregătirea informațiilor asupra stabilității în starea intactă a navei (Circulara MSC/Circ.456); și Instrucțiunile revizuite pentru comandant pentru a evita situațiile periculoase în condiții meteorologice și de stare a mării nefavorabile</w:t>
      </w:r>
      <w:r w:rsidRPr="003051F0">
        <w:rPr>
          <w:lang w:val="ro-RO"/>
        </w:rPr>
        <w:t xml:space="preserve"> (Circulara MSC.1/Circ.1228.</w:t>
      </w:r>
      <w:r w:rsidR="00504A79" w:rsidRPr="003051F0">
        <w:rPr>
          <w:vertAlign w:val="superscript"/>
          <w:lang w:val="ro-RO"/>
        </w:rPr>
        <w:t>†</w:t>
      </w:r>
    </w:p>
    <w:p w:rsidR="00504A79" w:rsidRPr="003051F0" w:rsidRDefault="00504A79" w:rsidP="00504A79">
      <w:pPr>
        <w:tabs>
          <w:tab w:val="left" w:pos="1701"/>
          <w:tab w:val="left" w:pos="2268"/>
        </w:tabs>
        <w:autoSpaceDE w:val="0"/>
        <w:autoSpaceDN w:val="0"/>
        <w:adjustRightInd w:val="0"/>
        <w:ind w:left="2268" w:hanging="2268"/>
        <w:jc w:val="both"/>
        <w:rPr>
          <w:lang w:val="ro-RO"/>
        </w:rPr>
      </w:pPr>
      <w:r w:rsidRPr="003051F0">
        <w:rPr>
          <w:lang w:val="ro-RO"/>
        </w:rPr>
        <w:tab/>
      </w:r>
      <w:r w:rsidRPr="003051F0">
        <w:rPr>
          <w:lang w:val="ro-RO"/>
        </w:rPr>
        <w:tab/>
      </w:r>
      <w:r w:rsidRPr="003051F0">
        <w:rPr>
          <w:vertAlign w:val="superscript"/>
          <w:lang w:val="ro-RO"/>
        </w:rPr>
        <w:t>†</w:t>
      </w:r>
      <w:r w:rsidRPr="003051F0">
        <w:rPr>
          <w:lang w:val="ro-RO"/>
        </w:rPr>
        <w:tab/>
        <w:t>Această notă de subsol are doar scop de referință și nu face parte din amendamentele adoptate.”</w:t>
      </w:r>
    </w:p>
    <w:p w:rsidR="00002DFB" w:rsidRPr="003051F0" w:rsidRDefault="00002DFB" w:rsidP="00145081">
      <w:pPr>
        <w:tabs>
          <w:tab w:val="left" w:pos="1701"/>
          <w:tab w:val="left" w:pos="2268"/>
        </w:tabs>
        <w:autoSpaceDE w:val="0"/>
        <w:autoSpaceDN w:val="0"/>
        <w:adjustRightInd w:val="0"/>
        <w:ind w:left="2268" w:hanging="2268"/>
        <w:jc w:val="both"/>
        <w:rPr>
          <w:lang w:val="ro-RO"/>
        </w:rPr>
      </w:pPr>
    </w:p>
    <w:p w:rsidR="00002DFB" w:rsidRPr="003051F0" w:rsidRDefault="00002DFB" w:rsidP="00145081">
      <w:pPr>
        <w:tabs>
          <w:tab w:val="left" w:pos="1701"/>
        </w:tabs>
        <w:autoSpaceDE w:val="0"/>
        <w:autoSpaceDN w:val="0"/>
        <w:adjustRightInd w:val="0"/>
        <w:ind w:left="1134" w:hanging="1134"/>
        <w:jc w:val="both"/>
        <w:rPr>
          <w:iCs/>
          <w:lang w:val="ro-RO"/>
        </w:rPr>
      </w:pPr>
      <w:r w:rsidRPr="003051F0">
        <w:rPr>
          <w:lang w:val="ro-RO"/>
        </w:rPr>
        <w:t>15</w:t>
      </w:r>
      <w:r w:rsidRPr="003051F0">
        <w:rPr>
          <w:lang w:val="ro-RO"/>
        </w:rPr>
        <w:tab/>
        <w:t xml:space="preserve">Textul regulii 5-1.1 </w:t>
      </w:r>
      <w:r w:rsidRPr="003051F0">
        <w:rPr>
          <w:iCs/>
          <w:lang w:val="ro-RO"/>
        </w:rPr>
        <w:t>existent  se înlocuiește cu următorul:</w:t>
      </w:r>
    </w:p>
    <w:p w:rsidR="00002DFB" w:rsidRPr="003051F0" w:rsidRDefault="00002DFB" w:rsidP="00145081">
      <w:pPr>
        <w:tabs>
          <w:tab w:val="left" w:pos="1701"/>
        </w:tabs>
        <w:autoSpaceDE w:val="0"/>
        <w:autoSpaceDN w:val="0"/>
        <w:adjustRightInd w:val="0"/>
        <w:ind w:left="1134" w:hanging="1134"/>
        <w:jc w:val="both"/>
        <w:rPr>
          <w:iCs/>
          <w:lang w:val="ro-RO"/>
        </w:rPr>
      </w:pPr>
    </w:p>
    <w:p w:rsidR="00FB5AA6" w:rsidRPr="003051F0" w:rsidRDefault="00FB5AA6" w:rsidP="00992B05">
      <w:pPr>
        <w:tabs>
          <w:tab w:val="left" w:pos="1701"/>
        </w:tabs>
        <w:autoSpaceDE w:val="0"/>
        <w:autoSpaceDN w:val="0"/>
        <w:adjustRightInd w:val="0"/>
        <w:ind w:left="1134" w:hanging="1134"/>
        <w:jc w:val="both"/>
        <w:rPr>
          <w:lang w:val="ro-RO"/>
        </w:rPr>
      </w:pPr>
      <w:r w:rsidRPr="003051F0">
        <w:rPr>
          <w:iCs/>
          <w:lang w:val="ro-RO"/>
        </w:rPr>
        <w:tab/>
      </w:r>
      <w:r w:rsidR="00002DFB" w:rsidRPr="003051F0">
        <w:rPr>
          <w:iCs/>
          <w:lang w:val="ro-RO"/>
        </w:rPr>
        <w:t>„1</w:t>
      </w:r>
      <w:r w:rsidR="00992B05" w:rsidRPr="003051F0">
        <w:rPr>
          <w:iCs/>
          <w:lang w:val="ro-RO"/>
        </w:rPr>
        <w:tab/>
      </w:r>
      <w:r w:rsidR="00E651D7" w:rsidRPr="003051F0">
        <w:rPr>
          <w:lang w:val="ro-RO"/>
        </w:rPr>
        <w:t>Comandantul</w:t>
      </w:r>
      <w:r w:rsidR="00D8362E" w:rsidRPr="003051F0">
        <w:rPr>
          <w:lang w:val="ro-RO"/>
        </w:rPr>
        <w:t>ui</w:t>
      </w:r>
      <w:r w:rsidR="00E651D7" w:rsidRPr="003051F0">
        <w:rPr>
          <w:lang w:val="ro-RO"/>
        </w:rPr>
        <w:t xml:space="preserve"> trebuie să </w:t>
      </w:r>
      <w:r w:rsidR="00D8362E" w:rsidRPr="003051F0">
        <w:rPr>
          <w:lang w:val="ro-RO"/>
        </w:rPr>
        <w:t xml:space="preserve">i se </w:t>
      </w:r>
      <w:r w:rsidR="00E651D7" w:rsidRPr="003051F0">
        <w:rPr>
          <w:lang w:val="ro-RO"/>
        </w:rPr>
        <w:t xml:space="preserve">furnizeze </w:t>
      </w:r>
      <w:r w:rsidR="00D8362E" w:rsidRPr="003051F0">
        <w:rPr>
          <w:lang w:val="ro-RO"/>
        </w:rPr>
        <w:t xml:space="preserve">astfel de </w:t>
      </w:r>
      <w:r w:rsidR="00E651D7" w:rsidRPr="003051F0">
        <w:rPr>
          <w:lang w:val="ro-RO"/>
        </w:rPr>
        <w:t xml:space="preserve">informații </w:t>
      </w:r>
      <w:r w:rsidR="007111CE" w:rsidRPr="003051F0">
        <w:rPr>
          <w:lang w:val="ro-RO"/>
        </w:rPr>
        <w:t xml:space="preserve">considerate satisfăcătoare de către </w:t>
      </w:r>
      <w:r w:rsidR="00E651D7" w:rsidRPr="003051F0">
        <w:rPr>
          <w:lang w:val="ro-RO"/>
        </w:rPr>
        <w:t>Administra</w:t>
      </w:r>
      <w:r w:rsidR="003062E3" w:rsidRPr="003051F0">
        <w:rPr>
          <w:lang w:val="ro-RO"/>
        </w:rPr>
        <w:t>ție</w:t>
      </w:r>
      <w:r w:rsidR="00E651D7" w:rsidRPr="003051F0">
        <w:rPr>
          <w:lang w:val="ro-RO"/>
        </w:rPr>
        <w:t xml:space="preserve">, așa cum este necesar, </w:t>
      </w:r>
      <w:r w:rsidRPr="003051F0">
        <w:rPr>
          <w:lang w:val="ro-RO"/>
        </w:rPr>
        <w:t>pentru a-i permite acestuia să obțină, într-o manieră simplă și rapidă, caracteristicile precise ale stabilității navei în diverse condiții de exploatare. O copie a informației asupra stabilității trebuie să fie furnizată Administrației.”</w:t>
      </w:r>
    </w:p>
    <w:p w:rsidR="00E651D7" w:rsidRPr="003051F0" w:rsidRDefault="00E651D7" w:rsidP="00145081">
      <w:pPr>
        <w:tabs>
          <w:tab w:val="left" w:pos="1701"/>
          <w:tab w:val="left" w:pos="2268"/>
        </w:tabs>
        <w:autoSpaceDE w:val="0"/>
        <w:autoSpaceDN w:val="0"/>
        <w:adjustRightInd w:val="0"/>
        <w:ind w:left="2268" w:hanging="2268"/>
        <w:jc w:val="both"/>
        <w:rPr>
          <w:lang w:val="ro-RO"/>
        </w:rPr>
      </w:pPr>
    </w:p>
    <w:p w:rsidR="00FB5AA6" w:rsidRPr="003051F0" w:rsidRDefault="00FB5AA6" w:rsidP="00145081">
      <w:pPr>
        <w:tabs>
          <w:tab w:val="left" w:pos="1134"/>
          <w:tab w:val="left" w:pos="1701"/>
        </w:tabs>
        <w:autoSpaceDE w:val="0"/>
        <w:autoSpaceDN w:val="0"/>
        <w:adjustRightInd w:val="0"/>
        <w:ind w:left="1134" w:hanging="1134"/>
        <w:jc w:val="both"/>
        <w:rPr>
          <w:lang w:val="ro-RO"/>
        </w:rPr>
      </w:pPr>
      <w:r w:rsidRPr="003051F0">
        <w:rPr>
          <w:lang w:val="ro-RO"/>
        </w:rPr>
        <w:t>16</w:t>
      </w:r>
      <w:r w:rsidRPr="003051F0">
        <w:rPr>
          <w:lang w:val="ro-RO"/>
        </w:rPr>
        <w:tab/>
      </w:r>
      <w:r w:rsidRPr="003051F0">
        <w:rPr>
          <w:iCs/>
          <w:lang w:val="ro-RO"/>
        </w:rPr>
        <w:t>Paragraful 2.1 existent  se înlocuiește cu următorul</w:t>
      </w:r>
      <w:r w:rsidRPr="003051F0">
        <w:rPr>
          <w:lang w:val="ro-RO"/>
        </w:rPr>
        <w:t>:</w:t>
      </w:r>
    </w:p>
    <w:p w:rsidR="00DF367F" w:rsidRPr="003051F0" w:rsidRDefault="00DF367F" w:rsidP="00145081">
      <w:pPr>
        <w:tabs>
          <w:tab w:val="left" w:pos="1134"/>
          <w:tab w:val="left" w:pos="1701"/>
        </w:tabs>
        <w:autoSpaceDE w:val="0"/>
        <w:autoSpaceDN w:val="0"/>
        <w:adjustRightInd w:val="0"/>
        <w:ind w:left="1134" w:hanging="1134"/>
        <w:jc w:val="both"/>
        <w:rPr>
          <w:lang w:val="ro-RO"/>
        </w:rPr>
      </w:pPr>
    </w:p>
    <w:p w:rsidR="005B3085" w:rsidRPr="003051F0" w:rsidRDefault="00FB5AA6" w:rsidP="00145081">
      <w:pPr>
        <w:tabs>
          <w:tab w:val="left" w:pos="1134"/>
          <w:tab w:val="left" w:pos="2127"/>
        </w:tabs>
        <w:autoSpaceDE w:val="0"/>
        <w:autoSpaceDN w:val="0"/>
        <w:adjustRightInd w:val="0"/>
        <w:ind w:left="2127" w:hanging="1701"/>
        <w:jc w:val="both"/>
        <w:rPr>
          <w:lang w:val="ro-RO"/>
        </w:rPr>
      </w:pPr>
      <w:r w:rsidRPr="003051F0">
        <w:rPr>
          <w:lang w:val="ro-RO"/>
        </w:rPr>
        <w:tab/>
      </w:r>
      <w:r w:rsidR="002670E3" w:rsidRPr="003051F0">
        <w:rPr>
          <w:lang w:val="ro-RO"/>
        </w:rPr>
        <w:t>„.1</w:t>
      </w:r>
      <w:r w:rsidR="002670E3" w:rsidRPr="003051F0">
        <w:rPr>
          <w:lang w:val="ro-RO"/>
        </w:rPr>
        <w:tab/>
        <w:t>curbele sau tabelele</w:t>
      </w:r>
      <w:r w:rsidR="003653DB" w:rsidRPr="003051F0">
        <w:rPr>
          <w:lang w:val="ro-RO"/>
        </w:rPr>
        <w:t xml:space="preserve"> cu înălțimea</w:t>
      </w:r>
      <w:r w:rsidR="009A1DFF" w:rsidRPr="003051F0">
        <w:rPr>
          <w:lang w:val="ro-RO"/>
        </w:rPr>
        <w:t xml:space="preserve"> metacentrică </w:t>
      </w:r>
      <w:r w:rsidR="00C82FBA" w:rsidRPr="003051F0">
        <w:rPr>
          <w:lang w:val="ro-RO"/>
        </w:rPr>
        <w:t xml:space="preserve">minimă </w:t>
      </w:r>
      <w:r w:rsidR="003653DB" w:rsidRPr="003051F0">
        <w:rPr>
          <w:lang w:val="ro-RO"/>
        </w:rPr>
        <w:t>operațională</w:t>
      </w:r>
      <w:r w:rsidR="00C82FBA" w:rsidRPr="003051F0">
        <w:rPr>
          <w:lang w:val="ro-RO"/>
        </w:rPr>
        <w:t xml:space="preserve"> </w:t>
      </w:r>
      <w:r w:rsidR="002670E3" w:rsidRPr="003051F0">
        <w:rPr>
          <w:lang w:val="ro-RO"/>
        </w:rPr>
        <w:t>(</w:t>
      </w:r>
      <w:r w:rsidR="002670E3" w:rsidRPr="003051F0">
        <w:rPr>
          <w:i/>
          <w:iCs/>
          <w:lang w:val="ro-RO"/>
        </w:rPr>
        <w:t>GM</w:t>
      </w:r>
      <w:r w:rsidR="00C82FBA" w:rsidRPr="003051F0">
        <w:rPr>
          <w:lang w:val="ro-RO"/>
        </w:rPr>
        <w:t>),</w:t>
      </w:r>
      <w:r w:rsidR="002670E3" w:rsidRPr="003051F0">
        <w:rPr>
          <w:lang w:val="ro-RO"/>
        </w:rPr>
        <w:t xml:space="preserve"> </w:t>
      </w:r>
      <w:r w:rsidR="003653DB" w:rsidRPr="003051F0">
        <w:rPr>
          <w:lang w:val="ro-RO"/>
        </w:rPr>
        <w:t>și asieta maximă admis</w:t>
      </w:r>
      <w:r w:rsidR="00D057D3" w:rsidRPr="003051F0">
        <w:rPr>
          <w:lang w:val="ro-RO"/>
        </w:rPr>
        <w:t>ibil</w:t>
      </w:r>
      <w:r w:rsidR="003653DB" w:rsidRPr="003051F0">
        <w:rPr>
          <w:lang w:val="ro-RO"/>
        </w:rPr>
        <w:t xml:space="preserve">ă </w:t>
      </w:r>
      <w:r w:rsidR="002670E3" w:rsidRPr="003051F0">
        <w:rPr>
          <w:lang w:val="ro-RO"/>
        </w:rPr>
        <w:t>în funcție de pescaj, care asigură conformitatea cu cerințele de stabilitate</w:t>
      </w:r>
      <w:r w:rsidR="00DD3B6B" w:rsidRPr="003051F0">
        <w:rPr>
          <w:lang w:val="ro-RO"/>
        </w:rPr>
        <w:t xml:space="preserve"> </w:t>
      </w:r>
      <w:r w:rsidR="002670E3" w:rsidRPr="003051F0">
        <w:rPr>
          <w:lang w:val="ro-RO"/>
        </w:rPr>
        <w:t xml:space="preserve">în stare intactă </w:t>
      </w:r>
      <w:r w:rsidR="005B3085" w:rsidRPr="003051F0">
        <w:rPr>
          <w:lang w:val="ro-RO"/>
        </w:rPr>
        <w:t xml:space="preserve">și după avarie, după caz, </w:t>
      </w:r>
      <w:r w:rsidR="002670E3" w:rsidRPr="003051F0">
        <w:rPr>
          <w:lang w:val="ro-RO"/>
        </w:rPr>
        <w:t xml:space="preserve">sau </w:t>
      </w:r>
      <w:r w:rsidR="005B3085" w:rsidRPr="003051F0">
        <w:rPr>
          <w:lang w:val="ro-RO"/>
        </w:rPr>
        <w:t xml:space="preserve">alternativ, </w:t>
      </w:r>
      <w:r w:rsidR="002670E3" w:rsidRPr="003051F0">
        <w:rPr>
          <w:lang w:val="ro-RO"/>
        </w:rPr>
        <w:t xml:space="preserve">curbele sau tabelele corespunzătoare </w:t>
      </w:r>
      <w:r w:rsidR="00C82FBA" w:rsidRPr="003051F0">
        <w:rPr>
          <w:lang w:val="ro-RO"/>
        </w:rPr>
        <w:t xml:space="preserve">cotei </w:t>
      </w:r>
      <w:r w:rsidR="002670E3" w:rsidRPr="003051F0">
        <w:rPr>
          <w:lang w:val="ro-RO"/>
        </w:rPr>
        <w:t>maxime admisibile a centrului de greutate (</w:t>
      </w:r>
      <w:r w:rsidR="002670E3" w:rsidRPr="003051F0">
        <w:rPr>
          <w:i/>
          <w:iCs/>
          <w:lang w:val="ro-RO"/>
        </w:rPr>
        <w:t>KG</w:t>
      </w:r>
      <w:r w:rsidR="002670E3" w:rsidRPr="003051F0">
        <w:rPr>
          <w:lang w:val="ro-RO"/>
        </w:rPr>
        <w:t xml:space="preserve">) </w:t>
      </w:r>
      <w:r w:rsidR="005B3085" w:rsidRPr="003051F0">
        <w:rPr>
          <w:lang w:val="ro-RO"/>
        </w:rPr>
        <w:t xml:space="preserve">și asieta maximă admisibilă </w:t>
      </w:r>
      <w:r w:rsidR="002670E3" w:rsidRPr="003051F0">
        <w:rPr>
          <w:lang w:val="ro-RO"/>
        </w:rPr>
        <w:t xml:space="preserve">în funcție de pescajul navei, sau </w:t>
      </w:r>
      <w:r w:rsidR="005B3085" w:rsidRPr="003051F0">
        <w:rPr>
          <w:lang w:val="ro-RO"/>
        </w:rPr>
        <w:t xml:space="preserve">cu </w:t>
      </w:r>
      <w:r w:rsidR="002670E3" w:rsidRPr="003051F0">
        <w:rPr>
          <w:lang w:val="ro-RO"/>
        </w:rPr>
        <w:t>echivalente</w:t>
      </w:r>
      <w:r w:rsidR="005B3085" w:rsidRPr="003051F0">
        <w:rPr>
          <w:lang w:val="ro-RO"/>
        </w:rPr>
        <w:t>le</w:t>
      </w:r>
      <w:r w:rsidR="002670E3" w:rsidRPr="003051F0">
        <w:rPr>
          <w:lang w:val="ro-RO"/>
        </w:rPr>
        <w:t xml:space="preserve"> uneia dintre </w:t>
      </w:r>
      <w:r w:rsidR="005B3085" w:rsidRPr="003051F0">
        <w:rPr>
          <w:lang w:val="ro-RO"/>
        </w:rPr>
        <w:t>aceste curbe sau tabele;”</w:t>
      </w:r>
    </w:p>
    <w:p w:rsidR="00FB5AA6" w:rsidRPr="003051F0" w:rsidRDefault="00331EB2" w:rsidP="00331EB2">
      <w:pPr>
        <w:tabs>
          <w:tab w:val="left" w:pos="1590"/>
        </w:tabs>
        <w:autoSpaceDE w:val="0"/>
        <w:autoSpaceDN w:val="0"/>
        <w:adjustRightInd w:val="0"/>
        <w:ind w:left="1134" w:hanging="1134"/>
        <w:jc w:val="both"/>
        <w:rPr>
          <w:lang w:val="ro-RO"/>
        </w:rPr>
      </w:pPr>
      <w:r w:rsidRPr="003051F0">
        <w:rPr>
          <w:lang w:val="ro-RO"/>
        </w:rPr>
        <w:tab/>
      </w:r>
      <w:r w:rsidRPr="003051F0">
        <w:rPr>
          <w:lang w:val="ro-RO"/>
        </w:rPr>
        <w:tab/>
      </w:r>
    </w:p>
    <w:p w:rsidR="00FB5AA6" w:rsidRPr="003051F0" w:rsidRDefault="00FB5AA6" w:rsidP="00145081">
      <w:pPr>
        <w:tabs>
          <w:tab w:val="left" w:pos="1134"/>
          <w:tab w:val="left" w:pos="1701"/>
        </w:tabs>
        <w:autoSpaceDE w:val="0"/>
        <w:autoSpaceDN w:val="0"/>
        <w:adjustRightInd w:val="0"/>
        <w:ind w:left="1134" w:hanging="1134"/>
        <w:jc w:val="both"/>
        <w:rPr>
          <w:lang w:val="ro-RO"/>
        </w:rPr>
      </w:pPr>
    </w:p>
    <w:p w:rsidR="00DD3B6B" w:rsidRPr="003051F0" w:rsidRDefault="00DD3B6B" w:rsidP="00145081">
      <w:pPr>
        <w:tabs>
          <w:tab w:val="left" w:pos="1134"/>
        </w:tabs>
        <w:autoSpaceDE w:val="0"/>
        <w:autoSpaceDN w:val="0"/>
        <w:adjustRightInd w:val="0"/>
        <w:ind w:left="1134" w:hanging="1134"/>
        <w:jc w:val="both"/>
        <w:rPr>
          <w:lang w:val="ro-RO"/>
        </w:rPr>
      </w:pPr>
      <w:r w:rsidRPr="003051F0">
        <w:rPr>
          <w:lang w:val="ro-RO"/>
        </w:rPr>
        <w:t>17</w:t>
      </w:r>
      <w:r w:rsidRPr="003051F0">
        <w:rPr>
          <w:lang w:val="ro-RO"/>
        </w:rPr>
        <w:tab/>
      </w:r>
      <w:r w:rsidRPr="003051F0">
        <w:rPr>
          <w:iCs/>
          <w:lang w:val="ro-RO"/>
        </w:rPr>
        <w:t>Paragrafele 3 și 4  existent</w:t>
      </w:r>
      <w:r w:rsidR="00196852" w:rsidRPr="003051F0">
        <w:rPr>
          <w:iCs/>
          <w:lang w:val="ro-RO"/>
        </w:rPr>
        <w:t>e</w:t>
      </w:r>
      <w:r w:rsidRPr="003051F0">
        <w:rPr>
          <w:iCs/>
          <w:lang w:val="ro-RO"/>
        </w:rPr>
        <w:t xml:space="preserve">  se înlocuie</w:t>
      </w:r>
      <w:r w:rsidR="00196852" w:rsidRPr="003051F0">
        <w:rPr>
          <w:iCs/>
          <w:lang w:val="ro-RO"/>
        </w:rPr>
        <w:t>sc</w:t>
      </w:r>
      <w:r w:rsidRPr="003051F0">
        <w:rPr>
          <w:iCs/>
          <w:lang w:val="ro-RO"/>
        </w:rPr>
        <w:t xml:space="preserve"> cu următo</w:t>
      </w:r>
      <w:r w:rsidR="00196852" w:rsidRPr="003051F0">
        <w:rPr>
          <w:iCs/>
          <w:lang w:val="ro-RO"/>
        </w:rPr>
        <w:t>arele</w:t>
      </w:r>
      <w:r w:rsidRPr="003051F0">
        <w:rPr>
          <w:lang w:val="ro-RO"/>
        </w:rPr>
        <w:t>:</w:t>
      </w:r>
    </w:p>
    <w:p w:rsidR="00FB5AA6" w:rsidRPr="003051F0" w:rsidRDefault="00FB5AA6" w:rsidP="00145081">
      <w:pPr>
        <w:tabs>
          <w:tab w:val="left" w:pos="1134"/>
          <w:tab w:val="left" w:pos="1701"/>
        </w:tabs>
        <w:autoSpaceDE w:val="0"/>
        <w:autoSpaceDN w:val="0"/>
        <w:adjustRightInd w:val="0"/>
        <w:ind w:left="1134" w:hanging="1134"/>
        <w:jc w:val="both"/>
        <w:rPr>
          <w:lang w:val="ro-RO"/>
        </w:rPr>
      </w:pPr>
    </w:p>
    <w:p w:rsidR="00FA2FF0" w:rsidRPr="003051F0" w:rsidRDefault="00BC4775" w:rsidP="00145081">
      <w:pPr>
        <w:tabs>
          <w:tab w:val="left" w:pos="1134"/>
          <w:tab w:val="left" w:pos="2268"/>
        </w:tabs>
        <w:autoSpaceDE w:val="0"/>
        <w:autoSpaceDN w:val="0"/>
        <w:adjustRightInd w:val="0"/>
        <w:ind w:left="2127" w:hanging="1701"/>
        <w:jc w:val="both"/>
        <w:rPr>
          <w:lang w:val="ro-RO"/>
        </w:rPr>
      </w:pPr>
      <w:r w:rsidRPr="003051F0">
        <w:rPr>
          <w:lang w:val="ro-RO"/>
        </w:rPr>
        <w:tab/>
        <w:t>„.</w:t>
      </w:r>
      <w:r w:rsidR="00FA2FF0" w:rsidRPr="003051F0">
        <w:rPr>
          <w:lang w:val="ro-RO"/>
        </w:rPr>
        <w:t>3</w:t>
      </w:r>
      <w:r w:rsidRPr="003051F0">
        <w:rPr>
          <w:lang w:val="ro-RO"/>
        </w:rPr>
        <w:tab/>
        <w:t xml:space="preserve">Informațiile de stabilitate în stare intactă și după avarie cerute </w:t>
      </w:r>
      <w:r w:rsidR="004C0847" w:rsidRPr="003051F0">
        <w:rPr>
          <w:lang w:val="ro-RO"/>
        </w:rPr>
        <w:t>prin</w:t>
      </w:r>
      <w:r w:rsidRPr="003051F0">
        <w:rPr>
          <w:lang w:val="ro-RO"/>
        </w:rPr>
        <w:t xml:space="preserve"> regula 5-1.2 trebuie să fie prezentate ca date </w:t>
      </w:r>
      <w:r w:rsidR="00F84C63" w:rsidRPr="003051F0">
        <w:rPr>
          <w:lang w:val="ro-RO"/>
        </w:rPr>
        <w:t xml:space="preserve">centralizate </w:t>
      </w:r>
      <w:r w:rsidRPr="003051F0">
        <w:rPr>
          <w:lang w:val="ro-RO"/>
        </w:rPr>
        <w:t>și să cuprindă gam</w:t>
      </w:r>
      <w:r w:rsidR="005B581E" w:rsidRPr="003051F0">
        <w:rPr>
          <w:lang w:val="ro-RO"/>
        </w:rPr>
        <w:t>a</w:t>
      </w:r>
      <w:r w:rsidRPr="003051F0">
        <w:rPr>
          <w:lang w:val="ro-RO"/>
        </w:rPr>
        <w:t xml:space="preserve"> </w:t>
      </w:r>
      <w:r w:rsidR="004C0847" w:rsidRPr="003051F0">
        <w:rPr>
          <w:lang w:val="ro-RO"/>
        </w:rPr>
        <w:t xml:space="preserve">completă </w:t>
      </w:r>
      <w:r w:rsidRPr="003051F0">
        <w:rPr>
          <w:lang w:val="ro-RO"/>
        </w:rPr>
        <w:t>a pescaj</w:t>
      </w:r>
      <w:r w:rsidR="00296C0F" w:rsidRPr="003051F0">
        <w:rPr>
          <w:lang w:val="ro-RO"/>
        </w:rPr>
        <w:t>elor</w:t>
      </w:r>
      <w:r w:rsidRPr="003051F0">
        <w:rPr>
          <w:lang w:val="ro-RO"/>
        </w:rPr>
        <w:t xml:space="preserve"> și </w:t>
      </w:r>
      <w:r w:rsidR="004C0847" w:rsidRPr="003051F0">
        <w:rPr>
          <w:lang w:val="ro-RO"/>
        </w:rPr>
        <w:t>asiete</w:t>
      </w:r>
      <w:r w:rsidR="00296C0F" w:rsidRPr="003051F0">
        <w:rPr>
          <w:lang w:val="ro-RO"/>
        </w:rPr>
        <w:t>lor</w:t>
      </w:r>
      <w:r w:rsidR="00EF7E7C" w:rsidRPr="003051F0">
        <w:rPr>
          <w:lang w:val="ro-RO"/>
        </w:rPr>
        <w:t xml:space="preserve"> la care nava operează</w:t>
      </w:r>
      <w:r w:rsidRPr="003051F0">
        <w:rPr>
          <w:lang w:val="ro-RO"/>
        </w:rPr>
        <w:t>.</w:t>
      </w:r>
      <w:r w:rsidR="00FA2FF0" w:rsidRPr="003051F0">
        <w:rPr>
          <w:lang w:val="ro-RO"/>
        </w:rPr>
        <w:t xml:space="preserve"> </w:t>
      </w:r>
      <w:r w:rsidR="004C0847" w:rsidRPr="003051F0">
        <w:rPr>
          <w:lang w:val="ro-RO"/>
        </w:rPr>
        <w:t xml:space="preserve">Valorile </w:t>
      </w:r>
      <w:r w:rsidR="00FA2FF0" w:rsidRPr="003051F0">
        <w:rPr>
          <w:lang w:val="ro-RO"/>
        </w:rPr>
        <w:t xml:space="preserve">asietei </w:t>
      </w:r>
      <w:r w:rsidR="004C0847" w:rsidRPr="003051F0">
        <w:rPr>
          <w:lang w:val="ro-RO"/>
        </w:rPr>
        <w:t xml:space="preserve">aplicate </w:t>
      </w:r>
      <w:r w:rsidR="00FA2FF0" w:rsidRPr="003051F0">
        <w:rPr>
          <w:lang w:val="ro-RO"/>
        </w:rPr>
        <w:t xml:space="preserve">trebuie să coincidă în toate informațiile de stabilitate destinate utilizării la bord. </w:t>
      </w:r>
      <w:r w:rsidR="00C41100" w:rsidRPr="003051F0">
        <w:rPr>
          <w:lang w:val="ro-RO"/>
        </w:rPr>
        <w:t>Informațiile care nu sunt necesare pentru determinarea limitelor de stabilitate și asietă ar trebui excluse din aceste informații.</w:t>
      </w:r>
    </w:p>
    <w:p w:rsidR="00C41100" w:rsidRPr="003051F0" w:rsidRDefault="00C41100" w:rsidP="00145081">
      <w:pPr>
        <w:tabs>
          <w:tab w:val="left" w:pos="1134"/>
          <w:tab w:val="left" w:pos="2268"/>
        </w:tabs>
        <w:autoSpaceDE w:val="0"/>
        <w:autoSpaceDN w:val="0"/>
        <w:adjustRightInd w:val="0"/>
        <w:ind w:left="2127" w:hanging="1701"/>
        <w:jc w:val="both"/>
        <w:rPr>
          <w:lang w:val="ro-RO"/>
        </w:rPr>
      </w:pPr>
    </w:p>
    <w:p w:rsidR="00C41100" w:rsidRPr="003051F0" w:rsidRDefault="00C41100" w:rsidP="00145081">
      <w:pPr>
        <w:tabs>
          <w:tab w:val="left" w:pos="1134"/>
          <w:tab w:val="left" w:pos="2268"/>
        </w:tabs>
        <w:autoSpaceDE w:val="0"/>
        <w:autoSpaceDN w:val="0"/>
        <w:adjustRightInd w:val="0"/>
        <w:ind w:left="2127" w:hanging="1701"/>
        <w:jc w:val="both"/>
        <w:rPr>
          <w:lang w:val="ro-RO"/>
        </w:rPr>
      </w:pPr>
      <w:r w:rsidRPr="003051F0">
        <w:rPr>
          <w:lang w:val="ro-RO"/>
        </w:rPr>
        <w:tab/>
        <w:t>.4</w:t>
      </w:r>
      <w:r w:rsidRPr="003051F0">
        <w:rPr>
          <w:lang w:val="ro-RO"/>
        </w:rPr>
        <w:tab/>
        <w:t xml:space="preserve">Dacă stabilitatea după avarie este calculată în conformitate cu regulile 6 la 7-3 și, dacă este cazul, cu regulile 8 și 9.8, </w:t>
      </w:r>
      <w:r w:rsidR="00BA5004" w:rsidRPr="003051F0">
        <w:rPr>
          <w:lang w:val="ro-RO"/>
        </w:rPr>
        <w:t xml:space="preserve">trebuie să se stabilească o </w:t>
      </w:r>
      <w:r w:rsidR="00C13AC9" w:rsidRPr="003051F0">
        <w:rPr>
          <w:lang w:val="ro-RO"/>
        </w:rPr>
        <w:t>curb</w:t>
      </w:r>
      <w:r w:rsidR="00BA5004" w:rsidRPr="003051F0">
        <w:rPr>
          <w:lang w:val="ro-RO"/>
        </w:rPr>
        <w:t>ă</w:t>
      </w:r>
      <w:r w:rsidR="00C13AC9" w:rsidRPr="003051F0">
        <w:rPr>
          <w:lang w:val="ro-RO"/>
        </w:rPr>
        <w:t xml:space="preserve"> </w:t>
      </w:r>
      <w:r w:rsidR="003269D9" w:rsidRPr="003051F0">
        <w:rPr>
          <w:lang w:val="ro-RO"/>
        </w:rPr>
        <w:t>a limitei</w:t>
      </w:r>
      <w:r w:rsidR="00C13AC9" w:rsidRPr="003051F0">
        <w:rPr>
          <w:lang w:val="ro-RO"/>
        </w:rPr>
        <w:t xml:space="preserve"> de stabilitate prin</w:t>
      </w:r>
      <w:r w:rsidRPr="003051F0">
        <w:rPr>
          <w:lang w:val="ro-RO"/>
        </w:rPr>
        <w:t xml:space="preserve"> interpolare</w:t>
      </w:r>
      <w:r w:rsidR="00BA5004" w:rsidRPr="003051F0">
        <w:rPr>
          <w:lang w:val="ro-RO"/>
        </w:rPr>
        <w:t>a</w:t>
      </w:r>
      <w:r w:rsidRPr="003051F0">
        <w:rPr>
          <w:lang w:val="ro-RO"/>
        </w:rPr>
        <w:t xml:space="preserve"> liniară </w:t>
      </w:r>
      <w:r w:rsidR="00BA5004" w:rsidRPr="003051F0">
        <w:rPr>
          <w:lang w:val="ro-RO"/>
        </w:rPr>
        <w:t>î</w:t>
      </w:r>
      <w:r w:rsidRPr="003051F0">
        <w:rPr>
          <w:lang w:val="ro-RO"/>
        </w:rPr>
        <w:t>ntre GM minim</w:t>
      </w:r>
      <w:r w:rsidR="00A72E6C" w:rsidRPr="003051F0">
        <w:rPr>
          <w:lang w:val="ro-RO"/>
        </w:rPr>
        <w:t>ă</w:t>
      </w:r>
      <w:r w:rsidRPr="003051F0">
        <w:rPr>
          <w:lang w:val="ro-RO"/>
        </w:rPr>
        <w:t xml:space="preserve"> </w:t>
      </w:r>
      <w:r w:rsidR="00A72E6C" w:rsidRPr="003051F0">
        <w:rPr>
          <w:lang w:val="ro-RO"/>
        </w:rPr>
        <w:t>cerută</w:t>
      </w:r>
      <w:r w:rsidRPr="003051F0">
        <w:rPr>
          <w:lang w:val="ro-RO"/>
        </w:rPr>
        <w:t xml:space="preserve"> pentru fiecare dintre cele trei </w:t>
      </w:r>
      <w:r w:rsidR="003269D9" w:rsidRPr="003051F0">
        <w:rPr>
          <w:lang w:val="ro-RO"/>
        </w:rPr>
        <w:t xml:space="preserve">pescaje </w:t>
      </w:r>
      <w:proofErr w:type="spellStart"/>
      <w:r w:rsidRPr="003051F0">
        <w:rPr>
          <w:i/>
          <w:lang w:val="ro-RO"/>
        </w:rPr>
        <w:t>d</w:t>
      </w:r>
      <w:r w:rsidRPr="003051F0">
        <w:rPr>
          <w:i/>
          <w:vertAlign w:val="subscript"/>
          <w:lang w:val="ro-RO"/>
        </w:rPr>
        <w:t>s</w:t>
      </w:r>
      <w:proofErr w:type="spellEnd"/>
      <w:r w:rsidRPr="003051F0">
        <w:rPr>
          <w:i/>
          <w:lang w:val="ro-RO"/>
        </w:rPr>
        <w:t xml:space="preserve">, </w:t>
      </w:r>
      <w:proofErr w:type="spellStart"/>
      <w:r w:rsidRPr="003051F0">
        <w:rPr>
          <w:i/>
          <w:lang w:val="ro-RO"/>
        </w:rPr>
        <w:t>d</w:t>
      </w:r>
      <w:r w:rsidRPr="003051F0">
        <w:rPr>
          <w:i/>
          <w:vertAlign w:val="subscript"/>
          <w:lang w:val="ro-RO"/>
        </w:rPr>
        <w:t>p</w:t>
      </w:r>
      <w:proofErr w:type="spellEnd"/>
      <w:r w:rsidRPr="003051F0">
        <w:rPr>
          <w:i/>
          <w:lang w:val="ro-RO"/>
        </w:rPr>
        <w:t xml:space="preserve"> </w:t>
      </w:r>
      <w:r w:rsidRPr="003051F0">
        <w:rPr>
          <w:lang w:val="ro-RO"/>
        </w:rPr>
        <w:t>și</w:t>
      </w:r>
      <w:r w:rsidRPr="003051F0">
        <w:rPr>
          <w:i/>
          <w:lang w:val="ro-RO"/>
        </w:rPr>
        <w:t xml:space="preserve"> d</w:t>
      </w:r>
      <w:r w:rsidRPr="003051F0">
        <w:rPr>
          <w:i/>
          <w:vertAlign w:val="subscript"/>
          <w:lang w:val="ro-RO"/>
        </w:rPr>
        <w:t>l</w:t>
      </w:r>
      <w:r w:rsidRPr="003051F0">
        <w:rPr>
          <w:i/>
          <w:lang w:val="ro-RO"/>
        </w:rPr>
        <w:t>.</w:t>
      </w:r>
      <w:r w:rsidR="000B79D4" w:rsidRPr="003051F0">
        <w:rPr>
          <w:i/>
          <w:lang w:val="ro-RO"/>
        </w:rPr>
        <w:t xml:space="preserve"> </w:t>
      </w:r>
      <w:r w:rsidR="00BA5004" w:rsidRPr="003051F0">
        <w:rPr>
          <w:lang w:val="ro-RO"/>
        </w:rPr>
        <w:t xml:space="preserve">În cazul în care se calculează indicatori suplimentari de compartimentare pentru </w:t>
      </w:r>
      <w:r w:rsidR="00875674" w:rsidRPr="003051F0">
        <w:rPr>
          <w:lang w:val="ro-RO"/>
        </w:rPr>
        <w:t>asiete</w:t>
      </w:r>
      <w:r w:rsidR="00BA5004" w:rsidRPr="003051F0">
        <w:rPr>
          <w:lang w:val="ro-RO"/>
        </w:rPr>
        <w:t xml:space="preserve"> diferite, trebuie </w:t>
      </w:r>
      <w:r w:rsidR="002F3BE9" w:rsidRPr="003051F0">
        <w:rPr>
          <w:lang w:val="ro-RO"/>
        </w:rPr>
        <w:t>re</w:t>
      </w:r>
      <w:r w:rsidR="00BA5004" w:rsidRPr="003051F0">
        <w:rPr>
          <w:lang w:val="ro-RO"/>
        </w:rPr>
        <w:t xml:space="preserve">prezentată o singură curbă </w:t>
      </w:r>
      <w:r w:rsidR="00247931" w:rsidRPr="003051F0">
        <w:rPr>
          <w:lang w:val="ro-RO"/>
        </w:rPr>
        <w:t>rezultantă</w:t>
      </w:r>
      <w:r w:rsidR="00296C0F" w:rsidRPr="003051F0">
        <w:rPr>
          <w:lang w:val="ro-RO"/>
        </w:rPr>
        <w:t xml:space="preserve"> </w:t>
      </w:r>
      <w:r w:rsidR="000B79D4" w:rsidRPr="003051F0">
        <w:rPr>
          <w:lang w:val="ro-RO"/>
        </w:rPr>
        <w:t>de</w:t>
      </w:r>
      <w:r w:rsidR="00D009E0" w:rsidRPr="003051F0">
        <w:rPr>
          <w:lang w:val="ro-RO"/>
        </w:rPr>
        <w:t xml:space="preserve"> </w:t>
      </w:r>
      <w:r w:rsidR="00323F5D" w:rsidRPr="003051F0">
        <w:rPr>
          <w:lang w:val="ro-RO"/>
        </w:rPr>
        <w:t>valori</w:t>
      </w:r>
      <w:r w:rsidR="00BA5004" w:rsidRPr="003051F0">
        <w:rPr>
          <w:lang w:val="ro-RO"/>
        </w:rPr>
        <w:t xml:space="preserve"> </w:t>
      </w:r>
      <w:r w:rsidR="00875674" w:rsidRPr="003051F0">
        <w:rPr>
          <w:lang w:val="ro-RO"/>
        </w:rPr>
        <w:t xml:space="preserve">pe baza </w:t>
      </w:r>
      <w:r w:rsidR="00BA5004" w:rsidRPr="003051F0">
        <w:rPr>
          <w:lang w:val="ro-RO"/>
        </w:rPr>
        <w:t xml:space="preserve"> valoril</w:t>
      </w:r>
      <w:r w:rsidR="00D009E0" w:rsidRPr="003051F0">
        <w:rPr>
          <w:lang w:val="ro-RO"/>
        </w:rPr>
        <w:t>or</w:t>
      </w:r>
      <w:r w:rsidR="00BA5004" w:rsidRPr="003051F0">
        <w:rPr>
          <w:lang w:val="ro-RO"/>
        </w:rPr>
        <w:t xml:space="preserve"> minime</w:t>
      </w:r>
      <w:r w:rsidR="000B79D4" w:rsidRPr="003051F0">
        <w:rPr>
          <w:lang w:val="ro-RO"/>
        </w:rPr>
        <w:t xml:space="preserve"> </w:t>
      </w:r>
      <w:r w:rsidR="00D009E0" w:rsidRPr="003051F0">
        <w:rPr>
          <w:lang w:val="ro-RO"/>
        </w:rPr>
        <w:t xml:space="preserve">obținute </w:t>
      </w:r>
      <w:r w:rsidR="00BA5004" w:rsidRPr="003051F0">
        <w:rPr>
          <w:lang w:val="ro-RO"/>
        </w:rPr>
        <w:t>din aceste calcule.</w:t>
      </w:r>
      <w:r w:rsidR="00EA1ADF" w:rsidRPr="003051F0">
        <w:rPr>
          <w:lang w:val="ro-RO"/>
        </w:rPr>
        <w:t xml:space="preserve"> Atunci când </w:t>
      </w:r>
      <w:r w:rsidR="002F3BE9" w:rsidRPr="003051F0">
        <w:rPr>
          <w:lang w:val="ro-RO"/>
        </w:rPr>
        <w:t xml:space="preserve">se intenționează </w:t>
      </w:r>
      <w:r w:rsidR="00EA1ADF" w:rsidRPr="003051F0">
        <w:rPr>
          <w:lang w:val="ro-RO"/>
        </w:rPr>
        <w:t xml:space="preserve">stabilirea curbelor </w:t>
      </w:r>
      <w:r w:rsidR="00323F5D" w:rsidRPr="003051F0">
        <w:rPr>
          <w:lang w:val="ro-RO"/>
        </w:rPr>
        <w:t xml:space="preserve">de valori </w:t>
      </w:r>
      <w:r w:rsidR="00EA1ADF" w:rsidRPr="003051F0">
        <w:rPr>
          <w:lang w:val="ro-RO"/>
        </w:rPr>
        <w:t xml:space="preserve">maxime admisibile ale KG, trebuie să se asigure că curbele </w:t>
      </w:r>
      <w:r w:rsidR="00323F5D" w:rsidRPr="003051F0">
        <w:rPr>
          <w:lang w:val="ro-RO"/>
        </w:rPr>
        <w:t xml:space="preserve">de valori </w:t>
      </w:r>
      <w:r w:rsidR="00EA1ADF" w:rsidRPr="003051F0">
        <w:rPr>
          <w:lang w:val="ro-RO"/>
        </w:rPr>
        <w:t>maxime ale KG obținute corespund unei</w:t>
      </w:r>
      <w:r w:rsidR="002F3BE9" w:rsidRPr="003051F0">
        <w:rPr>
          <w:lang w:val="ro-RO"/>
        </w:rPr>
        <w:t xml:space="preserve"> </w:t>
      </w:r>
      <w:r w:rsidR="00EA1ADF" w:rsidRPr="003051F0">
        <w:rPr>
          <w:lang w:val="ro-RO"/>
        </w:rPr>
        <w:t>variații lineare a GM.</w:t>
      </w:r>
    </w:p>
    <w:p w:rsidR="00EA1ADF" w:rsidRPr="003051F0" w:rsidRDefault="00EA1ADF" w:rsidP="00145081">
      <w:pPr>
        <w:tabs>
          <w:tab w:val="left" w:pos="1134"/>
          <w:tab w:val="left" w:pos="2268"/>
        </w:tabs>
        <w:autoSpaceDE w:val="0"/>
        <w:autoSpaceDN w:val="0"/>
        <w:adjustRightInd w:val="0"/>
        <w:ind w:left="2127" w:hanging="1701"/>
        <w:jc w:val="both"/>
        <w:rPr>
          <w:lang w:val="ro-RO"/>
        </w:rPr>
      </w:pPr>
    </w:p>
    <w:p w:rsidR="00CA7E8F" w:rsidRPr="003051F0" w:rsidRDefault="00EA1ADF" w:rsidP="00145081">
      <w:pPr>
        <w:tabs>
          <w:tab w:val="left" w:pos="1134"/>
          <w:tab w:val="left" w:pos="2268"/>
        </w:tabs>
        <w:autoSpaceDE w:val="0"/>
        <w:autoSpaceDN w:val="0"/>
        <w:adjustRightInd w:val="0"/>
        <w:ind w:left="2127" w:hanging="1701"/>
        <w:jc w:val="both"/>
        <w:rPr>
          <w:lang w:val="ro-RO"/>
        </w:rPr>
      </w:pPr>
      <w:r w:rsidRPr="003051F0">
        <w:rPr>
          <w:lang w:val="ro-RO"/>
        </w:rPr>
        <w:tab/>
        <w:t>.5</w:t>
      </w:r>
      <w:r w:rsidRPr="003051F0">
        <w:rPr>
          <w:lang w:val="ro-RO"/>
        </w:rPr>
        <w:tab/>
      </w:r>
      <w:r w:rsidR="00296C0F" w:rsidRPr="003051F0">
        <w:rPr>
          <w:lang w:val="ro-RO"/>
        </w:rPr>
        <w:t xml:space="preserve">Ca o alternativă la </w:t>
      </w:r>
      <w:r w:rsidR="00323F5D" w:rsidRPr="003051F0">
        <w:rPr>
          <w:rFonts w:eastAsiaTheme="minorHAnsi"/>
          <w:lang w:val="ro-RO"/>
        </w:rPr>
        <w:t>curb</w:t>
      </w:r>
      <w:r w:rsidR="00296C0F" w:rsidRPr="003051F0">
        <w:rPr>
          <w:rFonts w:eastAsiaTheme="minorHAnsi"/>
          <w:lang w:val="ro-RO"/>
        </w:rPr>
        <w:t>a</w:t>
      </w:r>
      <w:r w:rsidR="00323F5D" w:rsidRPr="003051F0">
        <w:rPr>
          <w:rFonts w:eastAsiaTheme="minorHAnsi"/>
          <w:lang w:val="ro-RO"/>
        </w:rPr>
        <w:t xml:space="preserve"> </w:t>
      </w:r>
      <w:r w:rsidR="00247931" w:rsidRPr="003051F0">
        <w:rPr>
          <w:rFonts w:eastAsiaTheme="minorHAnsi"/>
          <w:lang w:val="ro-RO"/>
        </w:rPr>
        <w:t>rezultantă</w:t>
      </w:r>
      <w:r w:rsidR="00296C0F" w:rsidRPr="003051F0">
        <w:rPr>
          <w:rFonts w:eastAsiaTheme="minorHAnsi"/>
          <w:lang w:val="ro-RO"/>
        </w:rPr>
        <w:t xml:space="preserve"> de </w:t>
      </w:r>
      <w:r w:rsidR="00323F5D" w:rsidRPr="003051F0">
        <w:rPr>
          <w:rFonts w:eastAsiaTheme="minorHAnsi"/>
          <w:lang w:val="ro-RO"/>
        </w:rPr>
        <w:t>valori</w:t>
      </w:r>
      <w:r w:rsidR="00446761" w:rsidRPr="003051F0">
        <w:rPr>
          <w:lang w:val="ro-RO"/>
        </w:rPr>
        <w:t>, calculele pentru asietele</w:t>
      </w:r>
      <w:r w:rsidR="00663212" w:rsidRPr="003051F0">
        <w:rPr>
          <w:lang w:val="ro-RO"/>
        </w:rPr>
        <w:t xml:space="preserve"> suplimentare</w:t>
      </w:r>
      <w:r w:rsidR="00446761" w:rsidRPr="003051F0">
        <w:rPr>
          <w:lang w:val="ro-RO"/>
        </w:rPr>
        <w:t xml:space="preserve"> pot fi realizate cu o GM comună pentru toate asietele </w:t>
      </w:r>
      <w:r w:rsidR="00CC0890" w:rsidRPr="003051F0">
        <w:rPr>
          <w:lang w:val="ro-RO"/>
        </w:rPr>
        <w:t>ipotetice</w:t>
      </w:r>
      <w:r w:rsidR="00446761" w:rsidRPr="003051F0">
        <w:rPr>
          <w:lang w:val="ro-RO"/>
        </w:rPr>
        <w:t xml:space="preserve"> </w:t>
      </w:r>
      <w:r w:rsidR="00247931" w:rsidRPr="003051F0">
        <w:rPr>
          <w:lang w:val="ro-RO"/>
        </w:rPr>
        <w:t>luate în calcul</w:t>
      </w:r>
      <w:r w:rsidR="00296C0F" w:rsidRPr="003051F0">
        <w:rPr>
          <w:lang w:val="ro-RO"/>
        </w:rPr>
        <w:t xml:space="preserve"> </w:t>
      </w:r>
      <w:r w:rsidR="00446761" w:rsidRPr="003051F0">
        <w:rPr>
          <w:lang w:val="ro-RO"/>
        </w:rPr>
        <w:t>la fiecare pescaj de compartimentare.</w:t>
      </w:r>
      <w:r w:rsidR="006B0409" w:rsidRPr="003051F0">
        <w:rPr>
          <w:lang w:val="ro-RO"/>
        </w:rPr>
        <w:t xml:space="preserve"> Valorile cele mai scăzute ale fiecărui indice parțial </w:t>
      </w:r>
      <w:r w:rsidR="006B0409" w:rsidRPr="003051F0">
        <w:rPr>
          <w:i/>
          <w:lang w:val="ro-RO"/>
        </w:rPr>
        <w:t>A</w:t>
      </w:r>
      <w:r w:rsidR="006B0409" w:rsidRPr="003051F0">
        <w:rPr>
          <w:i/>
          <w:vertAlign w:val="subscript"/>
          <w:lang w:val="ro-RO"/>
        </w:rPr>
        <w:t>s</w:t>
      </w:r>
      <w:r w:rsidR="006B0409" w:rsidRPr="003051F0">
        <w:rPr>
          <w:i/>
          <w:lang w:val="ro-RO"/>
        </w:rPr>
        <w:t>, A</w:t>
      </w:r>
      <w:r w:rsidR="006B0409" w:rsidRPr="003051F0">
        <w:rPr>
          <w:i/>
          <w:vertAlign w:val="subscript"/>
          <w:lang w:val="ro-RO"/>
        </w:rPr>
        <w:t>p</w:t>
      </w:r>
      <w:r w:rsidR="006B0409" w:rsidRPr="003051F0">
        <w:rPr>
          <w:i/>
          <w:lang w:val="ro-RO"/>
        </w:rPr>
        <w:t xml:space="preserve"> </w:t>
      </w:r>
      <w:r w:rsidR="006B0409" w:rsidRPr="003051F0">
        <w:rPr>
          <w:lang w:val="ro-RO"/>
        </w:rPr>
        <w:t>și</w:t>
      </w:r>
      <w:r w:rsidR="006B0409" w:rsidRPr="003051F0">
        <w:rPr>
          <w:i/>
          <w:lang w:val="ro-RO"/>
        </w:rPr>
        <w:t xml:space="preserve"> A</w:t>
      </w:r>
      <w:r w:rsidR="006B0409" w:rsidRPr="003051F0">
        <w:rPr>
          <w:i/>
          <w:vertAlign w:val="subscript"/>
          <w:lang w:val="ro-RO"/>
        </w:rPr>
        <w:t>l</w:t>
      </w:r>
      <w:r w:rsidR="006B0409" w:rsidRPr="003051F0">
        <w:rPr>
          <w:lang w:val="ro-RO"/>
        </w:rPr>
        <w:t xml:space="preserve"> </w:t>
      </w:r>
      <w:r w:rsidR="00CC0890" w:rsidRPr="003051F0">
        <w:rPr>
          <w:lang w:val="ro-RO"/>
        </w:rPr>
        <w:t>pentru</w:t>
      </w:r>
      <w:r w:rsidR="006B0409" w:rsidRPr="003051F0">
        <w:rPr>
          <w:lang w:val="ro-RO"/>
        </w:rPr>
        <w:t xml:space="preserve"> aceste </w:t>
      </w:r>
      <w:r w:rsidR="00CC0890" w:rsidRPr="003051F0">
        <w:rPr>
          <w:lang w:val="ro-RO"/>
        </w:rPr>
        <w:t>asiete</w:t>
      </w:r>
      <w:r w:rsidR="0017310A" w:rsidRPr="003051F0">
        <w:rPr>
          <w:lang w:val="ro-RO"/>
        </w:rPr>
        <w:t xml:space="preserve"> </w:t>
      </w:r>
      <w:r w:rsidR="006B0409" w:rsidRPr="003051F0">
        <w:rPr>
          <w:lang w:val="ro-RO"/>
        </w:rPr>
        <w:t>vor fi apoi utilizate în suma indicelui de compartimentare A obținut în conformitate cu regula 7.1.</w:t>
      </w:r>
      <w:r w:rsidR="004168B4" w:rsidRPr="003051F0">
        <w:rPr>
          <w:lang w:val="ro-RO"/>
        </w:rPr>
        <w:t xml:space="preserve"> </w:t>
      </w:r>
      <w:r w:rsidR="0096217C" w:rsidRPr="003051F0">
        <w:rPr>
          <w:lang w:val="ro-RO"/>
        </w:rPr>
        <w:t>Acest lucru</w:t>
      </w:r>
      <w:r w:rsidR="000B5B25" w:rsidRPr="003051F0">
        <w:rPr>
          <w:lang w:val="ro-RO"/>
        </w:rPr>
        <w:t xml:space="preserve"> </w:t>
      </w:r>
      <w:r w:rsidR="000B5B25" w:rsidRPr="003051F0">
        <w:rPr>
          <w:lang w:val="ro-RO"/>
        </w:rPr>
        <w:lastRenderedPageBreak/>
        <w:t xml:space="preserve">va duce la o curbă a limitei GM bazată pe GM utilizată la fiecare </w:t>
      </w:r>
      <w:r w:rsidR="0096217C" w:rsidRPr="003051F0">
        <w:rPr>
          <w:lang w:val="ro-RO"/>
        </w:rPr>
        <w:t>pescaj</w:t>
      </w:r>
      <w:r w:rsidR="000B5B25" w:rsidRPr="003051F0">
        <w:rPr>
          <w:lang w:val="ro-RO"/>
        </w:rPr>
        <w:t xml:space="preserve">. </w:t>
      </w:r>
      <w:r w:rsidR="0096217C" w:rsidRPr="003051F0">
        <w:rPr>
          <w:lang w:val="ro-RO"/>
        </w:rPr>
        <w:t>Se va</w:t>
      </w:r>
      <w:r w:rsidR="000B5B25" w:rsidRPr="003051F0">
        <w:rPr>
          <w:lang w:val="ro-RO"/>
        </w:rPr>
        <w:t xml:space="preserve"> elabor</w:t>
      </w:r>
      <w:r w:rsidR="0096217C" w:rsidRPr="003051F0">
        <w:rPr>
          <w:lang w:val="ro-RO"/>
        </w:rPr>
        <w:t>a</w:t>
      </w:r>
      <w:r w:rsidR="000B5B25" w:rsidRPr="003051F0">
        <w:rPr>
          <w:lang w:val="ro-RO"/>
        </w:rPr>
        <w:t xml:space="preserve"> o diagramă a limitei </w:t>
      </w:r>
      <w:r w:rsidR="0096217C" w:rsidRPr="003051F0">
        <w:rPr>
          <w:lang w:val="ro-RO"/>
        </w:rPr>
        <w:t>asietei</w:t>
      </w:r>
      <w:r w:rsidR="004A12B8" w:rsidRPr="003051F0">
        <w:rPr>
          <w:lang w:val="ro-RO"/>
        </w:rPr>
        <w:t xml:space="preserve"> care să indice</w:t>
      </w:r>
      <w:r w:rsidR="00F33DC3" w:rsidRPr="003051F0">
        <w:rPr>
          <w:lang w:val="ro-RO"/>
        </w:rPr>
        <w:t xml:space="preserve"> </w:t>
      </w:r>
      <w:r w:rsidR="00CC0890" w:rsidRPr="003051F0">
        <w:rPr>
          <w:lang w:val="ro-RO"/>
        </w:rPr>
        <w:t>gama de asiete ipotetice</w:t>
      </w:r>
      <w:r w:rsidR="005B581E" w:rsidRPr="003051F0">
        <w:rPr>
          <w:lang w:val="ro-RO"/>
        </w:rPr>
        <w:t xml:space="preserve"> </w:t>
      </w:r>
      <w:r w:rsidR="00247931" w:rsidRPr="003051F0">
        <w:rPr>
          <w:lang w:val="ro-RO"/>
        </w:rPr>
        <w:t>luate în calcul</w:t>
      </w:r>
      <w:r w:rsidR="00CC0890" w:rsidRPr="003051F0">
        <w:rPr>
          <w:lang w:val="ro-RO"/>
        </w:rPr>
        <w:t>.</w:t>
      </w:r>
      <w:r w:rsidR="004168B4" w:rsidRPr="003051F0">
        <w:rPr>
          <w:lang w:val="ro-RO"/>
        </w:rPr>
        <w:t>”</w:t>
      </w:r>
    </w:p>
    <w:p w:rsidR="004168B4" w:rsidRPr="003051F0" w:rsidRDefault="004168B4" w:rsidP="00145081">
      <w:pPr>
        <w:tabs>
          <w:tab w:val="left" w:pos="1134"/>
          <w:tab w:val="left" w:pos="2268"/>
        </w:tabs>
        <w:autoSpaceDE w:val="0"/>
        <w:autoSpaceDN w:val="0"/>
        <w:adjustRightInd w:val="0"/>
        <w:ind w:left="2127" w:hanging="2127"/>
        <w:jc w:val="both"/>
        <w:rPr>
          <w:lang w:val="ro-RO"/>
        </w:rPr>
      </w:pPr>
    </w:p>
    <w:p w:rsidR="004168B4" w:rsidRPr="003051F0" w:rsidRDefault="004168B4" w:rsidP="00145081">
      <w:pPr>
        <w:tabs>
          <w:tab w:val="left" w:pos="1134"/>
          <w:tab w:val="left" w:pos="2268"/>
        </w:tabs>
        <w:autoSpaceDE w:val="0"/>
        <w:autoSpaceDN w:val="0"/>
        <w:adjustRightInd w:val="0"/>
        <w:ind w:left="2127" w:hanging="2127"/>
        <w:jc w:val="both"/>
        <w:rPr>
          <w:lang w:val="ro-RO"/>
        </w:rPr>
      </w:pPr>
      <w:r w:rsidRPr="003051F0">
        <w:rPr>
          <w:lang w:val="ro-RO"/>
        </w:rPr>
        <w:t>18</w:t>
      </w:r>
      <w:r w:rsidRPr="003051F0">
        <w:rPr>
          <w:lang w:val="ro-RO"/>
        </w:rPr>
        <w:tab/>
        <w:t>Paragraful existent 5 se renumerotează în consecință și se modifică după cum urmează:</w:t>
      </w:r>
    </w:p>
    <w:p w:rsidR="004168B4" w:rsidRPr="003051F0" w:rsidRDefault="004168B4" w:rsidP="00145081">
      <w:pPr>
        <w:tabs>
          <w:tab w:val="left" w:pos="1134"/>
          <w:tab w:val="left" w:pos="2268"/>
        </w:tabs>
        <w:autoSpaceDE w:val="0"/>
        <w:autoSpaceDN w:val="0"/>
        <w:adjustRightInd w:val="0"/>
        <w:ind w:left="2127" w:hanging="2127"/>
        <w:jc w:val="both"/>
        <w:rPr>
          <w:lang w:val="ro-RO"/>
        </w:rPr>
      </w:pPr>
    </w:p>
    <w:p w:rsidR="00B063C2" w:rsidRPr="003051F0" w:rsidRDefault="004168B4" w:rsidP="00145081">
      <w:pPr>
        <w:tabs>
          <w:tab w:val="left" w:pos="1134"/>
          <w:tab w:val="left" w:pos="2268"/>
        </w:tabs>
        <w:autoSpaceDE w:val="0"/>
        <w:autoSpaceDN w:val="0"/>
        <w:adjustRightInd w:val="0"/>
        <w:ind w:left="2127" w:hanging="2127"/>
        <w:jc w:val="both"/>
        <w:rPr>
          <w:lang w:val="ro-RO"/>
        </w:rPr>
      </w:pPr>
      <w:r w:rsidRPr="003051F0">
        <w:rPr>
          <w:lang w:val="ro-RO"/>
        </w:rPr>
        <w:tab/>
        <w:t>„6</w:t>
      </w:r>
      <w:r w:rsidRPr="003051F0">
        <w:rPr>
          <w:lang w:val="ro-RO"/>
        </w:rPr>
        <w:tab/>
      </w:r>
      <w:r w:rsidR="007C43BB" w:rsidRPr="003051F0">
        <w:rPr>
          <w:lang w:val="ro-RO"/>
        </w:rPr>
        <w:t xml:space="preserve">Când </w:t>
      </w:r>
      <w:r w:rsidRPr="003051F0">
        <w:rPr>
          <w:lang w:val="ro-RO"/>
        </w:rPr>
        <w:t>curbele sau tabelele înălțimii metacentrice minime de exploatare (</w:t>
      </w:r>
      <w:r w:rsidRPr="003051F0">
        <w:rPr>
          <w:i/>
          <w:iCs/>
          <w:lang w:val="ro-RO"/>
        </w:rPr>
        <w:t>GM</w:t>
      </w:r>
      <w:r w:rsidRPr="003051F0">
        <w:rPr>
          <w:lang w:val="ro-RO"/>
        </w:rPr>
        <w:t>)</w:t>
      </w:r>
      <w:r w:rsidR="00B063C2" w:rsidRPr="003051F0">
        <w:rPr>
          <w:lang w:val="ro-RO"/>
        </w:rPr>
        <w:t xml:space="preserve"> sau </w:t>
      </w:r>
      <w:r w:rsidR="003E70D8" w:rsidRPr="003051F0">
        <w:rPr>
          <w:lang w:val="ro-RO"/>
        </w:rPr>
        <w:t>a</w:t>
      </w:r>
      <w:r w:rsidR="005C7129" w:rsidRPr="003051F0">
        <w:rPr>
          <w:lang w:val="ro-RO"/>
        </w:rPr>
        <w:t>le</w:t>
      </w:r>
      <w:r w:rsidR="003E70D8" w:rsidRPr="003051F0">
        <w:rPr>
          <w:lang w:val="ro-RO"/>
        </w:rPr>
        <w:t xml:space="preserve"> </w:t>
      </w:r>
      <w:r w:rsidR="00B063C2" w:rsidRPr="003051F0">
        <w:rPr>
          <w:lang w:val="ro-RO"/>
        </w:rPr>
        <w:t>KG maxim admisibil</w:t>
      </w:r>
      <w:r w:rsidRPr="003051F0">
        <w:rPr>
          <w:lang w:val="ro-RO"/>
        </w:rPr>
        <w:t xml:space="preserve">, funcție de pescaj, nu sunt </w:t>
      </w:r>
      <w:r w:rsidR="00B063C2" w:rsidRPr="003051F0">
        <w:rPr>
          <w:lang w:val="ro-RO"/>
        </w:rPr>
        <w:t>furnizate,</w:t>
      </w:r>
      <w:r w:rsidRPr="003051F0">
        <w:rPr>
          <w:lang w:val="ro-RO"/>
        </w:rPr>
        <w:t xml:space="preserve"> comandantul trebuie să se asigure că</w:t>
      </w:r>
      <w:r w:rsidR="00E24B4B" w:rsidRPr="003051F0">
        <w:rPr>
          <w:lang w:val="ro-RO"/>
        </w:rPr>
        <w:t xml:space="preserve"> actuala</w:t>
      </w:r>
      <w:r w:rsidRPr="003051F0">
        <w:rPr>
          <w:lang w:val="ro-RO"/>
        </w:rPr>
        <w:t xml:space="preserve"> condiți</w:t>
      </w:r>
      <w:r w:rsidR="00E24B4B" w:rsidRPr="003051F0">
        <w:rPr>
          <w:lang w:val="ro-RO"/>
        </w:rPr>
        <w:t>e</w:t>
      </w:r>
      <w:r w:rsidRPr="003051F0">
        <w:rPr>
          <w:lang w:val="ro-RO"/>
        </w:rPr>
        <w:t xml:space="preserve"> de</w:t>
      </w:r>
      <w:r w:rsidR="00B063C2" w:rsidRPr="003051F0">
        <w:rPr>
          <w:lang w:val="ro-RO"/>
        </w:rPr>
        <w:t xml:space="preserve"> </w:t>
      </w:r>
      <w:r w:rsidR="003F40D7" w:rsidRPr="003051F0">
        <w:rPr>
          <w:lang w:val="ro-RO"/>
        </w:rPr>
        <w:t>operare</w:t>
      </w:r>
      <w:r w:rsidRPr="003051F0">
        <w:rPr>
          <w:lang w:val="ro-RO"/>
        </w:rPr>
        <w:t xml:space="preserve"> nu se abate de la </w:t>
      </w:r>
      <w:r w:rsidR="00B063C2" w:rsidRPr="003051F0">
        <w:rPr>
          <w:lang w:val="ro-RO"/>
        </w:rPr>
        <w:t>condițiile</w:t>
      </w:r>
      <w:r w:rsidRPr="003051F0">
        <w:rPr>
          <w:lang w:val="ro-RO"/>
        </w:rPr>
        <w:t xml:space="preserve"> de încărcare </w:t>
      </w:r>
      <w:r w:rsidR="00B063C2" w:rsidRPr="003051F0">
        <w:rPr>
          <w:lang w:val="ro-RO"/>
        </w:rPr>
        <w:t>aprobate</w:t>
      </w:r>
      <w:r w:rsidRPr="003051F0">
        <w:rPr>
          <w:lang w:val="ro-RO"/>
        </w:rPr>
        <w:t xml:space="preserve"> sau</w:t>
      </w:r>
      <w:r w:rsidR="00E24B4B" w:rsidRPr="003051F0">
        <w:rPr>
          <w:lang w:val="ro-RO"/>
        </w:rPr>
        <w:t>,</w:t>
      </w:r>
      <w:r w:rsidRPr="003051F0">
        <w:rPr>
          <w:lang w:val="ro-RO"/>
        </w:rPr>
        <w:t xml:space="preserve"> să verifice prin calcul </w:t>
      </w:r>
      <w:r w:rsidR="00582589" w:rsidRPr="003051F0">
        <w:rPr>
          <w:lang w:val="ro-RO"/>
        </w:rPr>
        <w:t xml:space="preserve">dacă </w:t>
      </w:r>
      <w:r w:rsidR="00B063C2" w:rsidRPr="003051F0">
        <w:rPr>
          <w:lang w:val="ro-RO"/>
        </w:rPr>
        <w:t>cerințele de stabilitate sunt îndeplin</w:t>
      </w:r>
      <w:r w:rsidR="00E24B4B" w:rsidRPr="003051F0">
        <w:rPr>
          <w:lang w:val="ro-RO"/>
        </w:rPr>
        <w:t>ite pentru această</w:t>
      </w:r>
      <w:r w:rsidR="00B063C2" w:rsidRPr="003051F0">
        <w:rPr>
          <w:lang w:val="ro-RO"/>
        </w:rPr>
        <w:t xml:space="preserve"> condiție de încărcare.</w:t>
      </w:r>
    </w:p>
    <w:p w:rsidR="00B063C2" w:rsidRPr="003051F0" w:rsidRDefault="00B063C2" w:rsidP="00145081">
      <w:pPr>
        <w:tabs>
          <w:tab w:val="left" w:pos="1134"/>
          <w:tab w:val="left" w:pos="2268"/>
        </w:tabs>
        <w:autoSpaceDE w:val="0"/>
        <w:autoSpaceDN w:val="0"/>
        <w:adjustRightInd w:val="0"/>
        <w:ind w:left="2127" w:hanging="2127"/>
        <w:jc w:val="both"/>
        <w:rPr>
          <w:lang w:val="ro-RO"/>
        </w:rPr>
      </w:pPr>
    </w:p>
    <w:p w:rsidR="00B063C2" w:rsidRPr="003051F0" w:rsidRDefault="00300389" w:rsidP="00145081">
      <w:pPr>
        <w:tabs>
          <w:tab w:val="left" w:pos="1134"/>
          <w:tab w:val="left" w:pos="2268"/>
        </w:tabs>
        <w:autoSpaceDE w:val="0"/>
        <w:autoSpaceDN w:val="0"/>
        <w:adjustRightInd w:val="0"/>
        <w:ind w:left="2127" w:hanging="2127"/>
        <w:jc w:val="both"/>
        <w:rPr>
          <w:b/>
          <w:lang w:val="ro-RO"/>
        </w:rPr>
      </w:pPr>
      <w:r w:rsidRPr="003051F0">
        <w:rPr>
          <w:b/>
          <w:lang w:val="ro-RO"/>
        </w:rPr>
        <w:t>Regula 6 - Indicele de compartimentare necesar R</w:t>
      </w:r>
    </w:p>
    <w:p w:rsidR="00300389" w:rsidRPr="003051F0" w:rsidRDefault="00300389" w:rsidP="00145081">
      <w:pPr>
        <w:tabs>
          <w:tab w:val="left" w:pos="1134"/>
          <w:tab w:val="left" w:pos="2268"/>
        </w:tabs>
        <w:autoSpaceDE w:val="0"/>
        <w:autoSpaceDN w:val="0"/>
        <w:adjustRightInd w:val="0"/>
        <w:ind w:left="2127" w:hanging="2127"/>
        <w:jc w:val="both"/>
        <w:rPr>
          <w:b/>
          <w:lang w:val="ro-RO"/>
        </w:rPr>
      </w:pPr>
    </w:p>
    <w:p w:rsidR="00300389" w:rsidRPr="003051F0" w:rsidRDefault="00300389" w:rsidP="00145081">
      <w:pPr>
        <w:tabs>
          <w:tab w:val="left" w:pos="1134"/>
          <w:tab w:val="left" w:pos="2268"/>
        </w:tabs>
        <w:autoSpaceDE w:val="0"/>
        <w:autoSpaceDN w:val="0"/>
        <w:adjustRightInd w:val="0"/>
        <w:ind w:left="2127" w:hanging="2127"/>
        <w:jc w:val="both"/>
        <w:rPr>
          <w:lang w:val="ro-RO"/>
        </w:rPr>
      </w:pPr>
      <w:r w:rsidRPr="003051F0">
        <w:rPr>
          <w:lang w:val="ro-RO"/>
        </w:rPr>
        <w:t>19</w:t>
      </w:r>
      <w:r w:rsidRPr="003051F0">
        <w:rPr>
          <w:lang w:val="ro-RO"/>
        </w:rPr>
        <w:tab/>
        <w:t>Fraza introductivă a paragrafului 2</w:t>
      </w:r>
      <w:r w:rsidR="004E77FE" w:rsidRPr="003051F0">
        <w:rPr>
          <w:lang w:val="ro-RO"/>
        </w:rPr>
        <w:t xml:space="preserve"> existent</w:t>
      </w:r>
      <w:r w:rsidRPr="003051F0">
        <w:rPr>
          <w:lang w:val="ro-RO"/>
        </w:rPr>
        <w:t xml:space="preserve"> se înlocuiește cu următoarea:</w:t>
      </w:r>
    </w:p>
    <w:p w:rsidR="00300389" w:rsidRPr="003051F0" w:rsidRDefault="00300389" w:rsidP="00145081">
      <w:pPr>
        <w:tabs>
          <w:tab w:val="left" w:pos="1134"/>
          <w:tab w:val="left" w:pos="2268"/>
        </w:tabs>
        <w:autoSpaceDE w:val="0"/>
        <w:autoSpaceDN w:val="0"/>
        <w:adjustRightInd w:val="0"/>
        <w:ind w:left="2127" w:hanging="2127"/>
        <w:jc w:val="both"/>
        <w:rPr>
          <w:lang w:val="ro-RO"/>
        </w:rPr>
      </w:pPr>
    </w:p>
    <w:p w:rsidR="00300389" w:rsidRPr="003051F0" w:rsidRDefault="00300389" w:rsidP="00145081">
      <w:pPr>
        <w:tabs>
          <w:tab w:val="left" w:pos="1134"/>
          <w:tab w:val="left" w:pos="2268"/>
        </w:tabs>
        <w:autoSpaceDE w:val="0"/>
        <w:autoSpaceDN w:val="0"/>
        <w:adjustRightInd w:val="0"/>
        <w:ind w:left="2127" w:hanging="2127"/>
        <w:jc w:val="both"/>
        <w:rPr>
          <w:lang w:val="ro-RO"/>
        </w:rPr>
      </w:pPr>
      <w:r w:rsidRPr="003051F0">
        <w:rPr>
          <w:lang w:val="ro-RO"/>
        </w:rPr>
        <w:tab/>
        <w:t>„2</w:t>
      </w:r>
      <w:r w:rsidRPr="003051F0">
        <w:rPr>
          <w:lang w:val="ro-RO"/>
        </w:rPr>
        <w:tab/>
      </w:r>
      <w:r w:rsidR="005B35B8" w:rsidRPr="003051F0">
        <w:rPr>
          <w:lang w:val="ro-RO"/>
        </w:rPr>
        <w:t xml:space="preserve">Pentru navele </w:t>
      </w:r>
      <w:r w:rsidR="003808F0" w:rsidRPr="003051F0">
        <w:rPr>
          <w:lang w:val="ro-RO"/>
        </w:rPr>
        <w:t>cărora</w:t>
      </w:r>
      <w:r w:rsidR="005B35B8" w:rsidRPr="003051F0">
        <w:rPr>
          <w:lang w:val="ro-RO"/>
        </w:rPr>
        <w:t xml:space="preserve"> </w:t>
      </w:r>
      <w:r w:rsidR="00E603E4" w:rsidRPr="003051F0">
        <w:rPr>
          <w:lang w:val="ro-RO"/>
        </w:rPr>
        <w:t xml:space="preserve">li </w:t>
      </w:r>
      <w:r w:rsidR="005B35B8" w:rsidRPr="003051F0">
        <w:rPr>
          <w:lang w:val="ro-RO"/>
        </w:rPr>
        <w:t xml:space="preserve">se aplică </w:t>
      </w:r>
      <w:r w:rsidRPr="003051F0">
        <w:rPr>
          <w:lang w:val="ro-RO"/>
        </w:rPr>
        <w:t xml:space="preserve">cerințele de stabilitate </w:t>
      </w:r>
      <w:r w:rsidR="005B35B8" w:rsidRPr="003051F0">
        <w:rPr>
          <w:lang w:val="ro-RO"/>
        </w:rPr>
        <w:t xml:space="preserve">după avarie </w:t>
      </w:r>
      <w:r w:rsidRPr="003051F0">
        <w:rPr>
          <w:lang w:val="ro-RO"/>
        </w:rPr>
        <w:t>din prezent</w:t>
      </w:r>
      <w:r w:rsidR="005B35B8" w:rsidRPr="003051F0">
        <w:rPr>
          <w:lang w:val="ro-RO"/>
        </w:rPr>
        <w:t>a parte</w:t>
      </w:r>
      <w:r w:rsidRPr="003051F0">
        <w:rPr>
          <w:lang w:val="ro-RO"/>
        </w:rPr>
        <w:t>, gradul de</w:t>
      </w:r>
      <w:r w:rsidR="005B35B8" w:rsidRPr="003051F0">
        <w:rPr>
          <w:lang w:val="ro-RO"/>
        </w:rPr>
        <w:t xml:space="preserve"> </w:t>
      </w:r>
      <w:r w:rsidRPr="003051F0">
        <w:rPr>
          <w:lang w:val="ro-RO"/>
        </w:rPr>
        <w:t xml:space="preserve">compartimentare </w:t>
      </w:r>
      <w:r w:rsidR="007F5A45" w:rsidRPr="003051F0">
        <w:rPr>
          <w:lang w:val="ro-RO"/>
        </w:rPr>
        <w:t xml:space="preserve">ce va fi furnizat </w:t>
      </w:r>
      <w:r w:rsidRPr="003051F0">
        <w:rPr>
          <w:lang w:val="ro-RO"/>
        </w:rPr>
        <w:t xml:space="preserve">trebuie să fie determinat de indicele de compartimentare necesar </w:t>
      </w:r>
      <w:r w:rsidRPr="003051F0">
        <w:rPr>
          <w:i/>
          <w:iCs/>
          <w:lang w:val="ro-RO"/>
        </w:rPr>
        <w:t>R</w:t>
      </w:r>
      <w:r w:rsidRPr="003051F0">
        <w:rPr>
          <w:lang w:val="ro-RO"/>
        </w:rPr>
        <w:t>, după</w:t>
      </w:r>
      <w:r w:rsidR="005B35B8" w:rsidRPr="003051F0">
        <w:rPr>
          <w:lang w:val="ro-RO"/>
        </w:rPr>
        <w:t xml:space="preserve"> </w:t>
      </w:r>
      <w:r w:rsidRPr="003051F0">
        <w:rPr>
          <w:lang w:val="ro-RO"/>
        </w:rPr>
        <w:t>cum urmează:</w:t>
      </w:r>
      <w:r w:rsidR="005B35B8" w:rsidRPr="003051F0">
        <w:rPr>
          <w:lang w:val="ro-RO"/>
        </w:rPr>
        <w:t>”</w:t>
      </w:r>
    </w:p>
    <w:p w:rsidR="005B35B8" w:rsidRPr="003051F0" w:rsidRDefault="005B35B8" w:rsidP="00145081">
      <w:pPr>
        <w:tabs>
          <w:tab w:val="left" w:pos="1134"/>
          <w:tab w:val="left" w:pos="2268"/>
        </w:tabs>
        <w:autoSpaceDE w:val="0"/>
        <w:autoSpaceDN w:val="0"/>
        <w:adjustRightInd w:val="0"/>
        <w:ind w:left="2127" w:hanging="2127"/>
        <w:jc w:val="both"/>
        <w:rPr>
          <w:lang w:val="ro-RO"/>
        </w:rPr>
      </w:pPr>
    </w:p>
    <w:p w:rsidR="005B35B8" w:rsidRPr="003051F0" w:rsidRDefault="005B35B8" w:rsidP="00145081">
      <w:pPr>
        <w:tabs>
          <w:tab w:val="left" w:pos="1134"/>
          <w:tab w:val="left" w:pos="2268"/>
        </w:tabs>
        <w:autoSpaceDE w:val="0"/>
        <w:autoSpaceDN w:val="0"/>
        <w:adjustRightInd w:val="0"/>
        <w:ind w:left="2127" w:hanging="2127"/>
        <w:jc w:val="both"/>
        <w:rPr>
          <w:lang w:val="ro-RO"/>
        </w:rPr>
      </w:pPr>
      <w:r w:rsidRPr="003051F0">
        <w:rPr>
          <w:lang w:val="ro-RO"/>
        </w:rPr>
        <w:t>20</w:t>
      </w:r>
      <w:r w:rsidRPr="003051F0">
        <w:rPr>
          <w:lang w:val="ro-RO"/>
        </w:rPr>
        <w:tab/>
        <w:t>Fraza introductivă a paragrafului 2.2</w:t>
      </w:r>
      <w:r w:rsidR="004E77FE" w:rsidRPr="003051F0">
        <w:rPr>
          <w:lang w:val="ro-RO"/>
        </w:rPr>
        <w:t xml:space="preserve"> existent </w:t>
      </w:r>
      <w:r w:rsidRPr="003051F0">
        <w:rPr>
          <w:lang w:val="ro-RO"/>
        </w:rPr>
        <w:t>se înlocuiește cu următoarea:</w:t>
      </w:r>
    </w:p>
    <w:p w:rsidR="005B35B8" w:rsidRPr="003051F0" w:rsidRDefault="005B35B8" w:rsidP="00145081">
      <w:pPr>
        <w:tabs>
          <w:tab w:val="left" w:pos="1134"/>
          <w:tab w:val="left" w:pos="2268"/>
        </w:tabs>
        <w:autoSpaceDE w:val="0"/>
        <w:autoSpaceDN w:val="0"/>
        <w:adjustRightInd w:val="0"/>
        <w:ind w:left="2127" w:hanging="2127"/>
        <w:jc w:val="both"/>
        <w:rPr>
          <w:lang w:val="ro-RO"/>
        </w:rPr>
      </w:pPr>
    </w:p>
    <w:p w:rsidR="005D65CB" w:rsidRPr="003051F0" w:rsidRDefault="005B35B8" w:rsidP="00145081">
      <w:pPr>
        <w:tabs>
          <w:tab w:val="left" w:pos="1134"/>
          <w:tab w:val="left" w:pos="2268"/>
        </w:tabs>
        <w:autoSpaceDE w:val="0"/>
        <w:autoSpaceDN w:val="0"/>
        <w:adjustRightInd w:val="0"/>
        <w:ind w:left="2127" w:hanging="2127"/>
        <w:jc w:val="both"/>
        <w:rPr>
          <w:lang w:val="ro-RO"/>
        </w:rPr>
      </w:pPr>
      <w:r w:rsidRPr="003051F0">
        <w:rPr>
          <w:lang w:val="ro-RO"/>
        </w:rPr>
        <w:tab/>
        <w:t>.2</w:t>
      </w:r>
      <w:r w:rsidRPr="003051F0">
        <w:rPr>
          <w:lang w:val="ro-RO"/>
        </w:rPr>
        <w:tab/>
      </w:r>
      <w:r w:rsidR="005D65CB" w:rsidRPr="003051F0">
        <w:rPr>
          <w:lang w:val="ro-RO"/>
        </w:rPr>
        <w:t xml:space="preserve">În cazul </w:t>
      </w:r>
      <w:r w:rsidRPr="003051F0">
        <w:rPr>
          <w:lang w:val="ro-RO"/>
        </w:rPr>
        <w:t>navel</w:t>
      </w:r>
      <w:r w:rsidR="005D65CB" w:rsidRPr="003051F0">
        <w:rPr>
          <w:lang w:val="ro-RO"/>
        </w:rPr>
        <w:t>or</w:t>
      </w:r>
      <w:r w:rsidRPr="003051F0">
        <w:rPr>
          <w:lang w:val="ro-RO"/>
        </w:rPr>
        <w:t xml:space="preserve"> de marfă cu o  lungime de cel puțin 80 m </w:t>
      </w:r>
      <w:r w:rsidR="003E4256" w:rsidRPr="003051F0">
        <w:rPr>
          <w:lang w:val="ro-RO"/>
        </w:rPr>
        <w:t>(</w:t>
      </w:r>
      <w:r w:rsidR="003E4256" w:rsidRPr="003051F0">
        <w:rPr>
          <w:i/>
          <w:iCs/>
          <w:lang w:val="ro-RO"/>
        </w:rPr>
        <w:t xml:space="preserve">L) </w:t>
      </w:r>
      <w:r w:rsidR="005D65CB" w:rsidRPr="003051F0">
        <w:rPr>
          <w:lang w:val="ro-RO"/>
        </w:rPr>
        <w:t>și</w:t>
      </w:r>
      <w:r w:rsidRPr="003051F0">
        <w:rPr>
          <w:lang w:val="ro-RO"/>
        </w:rPr>
        <w:t xml:space="preserve"> </w:t>
      </w:r>
      <w:r w:rsidR="005D65CB" w:rsidRPr="003051F0">
        <w:rPr>
          <w:lang w:val="ro-RO"/>
        </w:rPr>
        <w:t xml:space="preserve">nu mai </w:t>
      </w:r>
      <w:r w:rsidR="001D79BA" w:rsidRPr="003051F0">
        <w:rPr>
          <w:lang w:val="ro-RO"/>
        </w:rPr>
        <w:t xml:space="preserve">mare </w:t>
      </w:r>
      <w:r w:rsidR="005D65CB" w:rsidRPr="003051F0">
        <w:rPr>
          <w:lang w:val="ro-RO"/>
        </w:rPr>
        <w:t>de 100 m</w:t>
      </w:r>
      <w:r w:rsidR="003E4256" w:rsidRPr="003051F0">
        <w:rPr>
          <w:lang w:val="ro-RO"/>
        </w:rPr>
        <w:t xml:space="preserve"> (</w:t>
      </w:r>
      <w:proofErr w:type="spellStart"/>
      <w:r w:rsidR="003E4256" w:rsidRPr="003051F0">
        <w:rPr>
          <w:i/>
          <w:lang w:val="ro-RO"/>
        </w:rPr>
        <w:t>L</w:t>
      </w:r>
      <w:r w:rsidR="003E4256" w:rsidRPr="003051F0">
        <w:rPr>
          <w:i/>
          <w:vertAlign w:val="subscript"/>
          <w:lang w:val="ro-RO"/>
        </w:rPr>
        <w:t>s</w:t>
      </w:r>
      <w:proofErr w:type="spellEnd"/>
      <w:r w:rsidR="003E4256" w:rsidRPr="003051F0">
        <w:rPr>
          <w:lang w:val="ro-RO"/>
        </w:rPr>
        <w:t>)</w:t>
      </w:r>
      <w:r w:rsidR="005D65CB" w:rsidRPr="003051F0">
        <w:rPr>
          <w:lang w:val="ro-RO"/>
        </w:rPr>
        <w:t>:”</w:t>
      </w:r>
    </w:p>
    <w:p w:rsidR="005D65CB" w:rsidRPr="003051F0" w:rsidRDefault="005D65CB" w:rsidP="00145081">
      <w:pPr>
        <w:tabs>
          <w:tab w:val="left" w:pos="1134"/>
          <w:tab w:val="left" w:pos="2268"/>
        </w:tabs>
        <w:autoSpaceDE w:val="0"/>
        <w:autoSpaceDN w:val="0"/>
        <w:adjustRightInd w:val="0"/>
        <w:ind w:left="2127" w:hanging="2127"/>
        <w:jc w:val="both"/>
        <w:rPr>
          <w:lang w:val="ro-RO"/>
        </w:rPr>
      </w:pPr>
    </w:p>
    <w:p w:rsidR="005D65CB" w:rsidRPr="003051F0" w:rsidRDefault="005D65CB" w:rsidP="00145081">
      <w:pPr>
        <w:tabs>
          <w:tab w:val="left" w:pos="1134"/>
          <w:tab w:val="left" w:pos="2268"/>
        </w:tabs>
        <w:autoSpaceDE w:val="0"/>
        <w:autoSpaceDN w:val="0"/>
        <w:adjustRightInd w:val="0"/>
        <w:ind w:left="2127" w:hanging="2127"/>
        <w:jc w:val="both"/>
        <w:rPr>
          <w:lang w:val="ro-RO"/>
        </w:rPr>
      </w:pPr>
      <w:r w:rsidRPr="003051F0">
        <w:rPr>
          <w:lang w:val="ro-RO"/>
        </w:rPr>
        <w:t>21</w:t>
      </w:r>
      <w:r w:rsidRPr="003051F0">
        <w:rPr>
          <w:lang w:val="ro-RO"/>
        </w:rPr>
        <w:tab/>
        <w:t>Textul din paragraful 2.3 existent se înlocuiește cu următorul:</w:t>
      </w:r>
    </w:p>
    <w:p w:rsidR="005D65CB" w:rsidRPr="003051F0" w:rsidRDefault="005D65CB" w:rsidP="00145081">
      <w:pPr>
        <w:tabs>
          <w:tab w:val="left" w:pos="1134"/>
          <w:tab w:val="left" w:pos="2268"/>
        </w:tabs>
        <w:autoSpaceDE w:val="0"/>
        <w:autoSpaceDN w:val="0"/>
        <w:adjustRightInd w:val="0"/>
        <w:ind w:left="2127" w:hanging="2127"/>
        <w:jc w:val="both"/>
        <w:rPr>
          <w:lang w:val="ro-RO"/>
        </w:rPr>
      </w:pPr>
    </w:p>
    <w:p w:rsidR="005D65CB" w:rsidRPr="003051F0" w:rsidRDefault="005D65CB" w:rsidP="00145081">
      <w:pPr>
        <w:tabs>
          <w:tab w:val="left" w:pos="1134"/>
          <w:tab w:val="left" w:pos="2268"/>
        </w:tabs>
        <w:autoSpaceDE w:val="0"/>
        <w:autoSpaceDN w:val="0"/>
        <w:adjustRightInd w:val="0"/>
        <w:ind w:left="2127" w:hanging="2127"/>
        <w:jc w:val="both"/>
        <w:rPr>
          <w:lang w:val="ro-RO"/>
        </w:rPr>
      </w:pPr>
      <w:r w:rsidRPr="003051F0">
        <w:rPr>
          <w:lang w:val="ro-RO"/>
        </w:rPr>
        <w:tab/>
        <w:t>„2.3</w:t>
      </w:r>
      <w:r w:rsidRPr="003051F0">
        <w:rPr>
          <w:lang w:val="ro-RO"/>
        </w:rPr>
        <w:tab/>
        <w:t>În cazul navelor de pasageri:</w:t>
      </w:r>
    </w:p>
    <w:p w:rsidR="005D65CB" w:rsidRPr="003051F0" w:rsidRDefault="005D65CB" w:rsidP="00145081">
      <w:pPr>
        <w:tabs>
          <w:tab w:val="left" w:pos="1134"/>
          <w:tab w:val="left" w:pos="2268"/>
        </w:tabs>
        <w:autoSpaceDE w:val="0"/>
        <w:autoSpaceDN w:val="0"/>
        <w:adjustRightInd w:val="0"/>
        <w:ind w:left="2127" w:hanging="2127"/>
        <w:jc w:val="both"/>
        <w:rPr>
          <w:lang w:val="ro-RO"/>
        </w:rPr>
      </w:pPr>
    </w:p>
    <w:p w:rsidR="005D65CB" w:rsidRPr="003051F0" w:rsidRDefault="005D65CB" w:rsidP="00145081">
      <w:pPr>
        <w:tabs>
          <w:tab w:val="left" w:pos="1134"/>
          <w:tab w:val="left" w:pos="2268"/>
        </w:tabs>
        <w:autoSpaceDE w:val="0"/>
        <w:autoSpaceDN w:val="0"/>
        <w:adjustRightInd w:val="0"/>
        <w:ind w:left="2127" w:hanging="2127"/>
        <w:jc w:val="both"/>
        <w:rPr>
          <w:lang w:val="ro-RO"/>
        </w:rPr>
      </w:pPr>
      <w:r w:rsidRPr="003051F0">
        <w:rPr>
          <w:lang w:val="ro-RO"/>
        </w:rPr>
        <w:tab/>
      </w:r>
    </w:p>
    <w:tbl>
      <w:tblPr>
        <w:tblStyle w:val="TableGrid"/>
        <w:tblW w:w="0" w:type="auto"/>
        <w:tblInd w:w="1129" w:type="dxa"/>
        <w:tblLook w:val="04A0" w:firstRow="1" w:lastRow="0" w:firstColumn="1" w:lastColumn="0" w:noHBand="0" w:noVBand="1"/>
      </w:tblPr>
      <w:tblGrid>
        <w:gridCol w:w="3261"/>
        <w:gridCol w:w="5244"/>
      </w:tblGrid>
      <w:tr w:rsidR="003051F0" w:rsidRPr="003051F0" w:rsidTr="005A26A7">
        <w:tc>
          <w:tcPr>
            <w:tcW w:w="3261" w:type="dxa"/>
          </w:tcPr>
          <w:p w:rsidR="005D65CB" w:rsidRPr="003051F0" w:rsidRDefault="005D65CB" w:rsidP="00145081">
            <w:pPr>
              <w:tabs>
                <w:tab w:val="left" w:pos="1134"/>
                <w:tab w:val="left" w:pos="2268"/>
              </w:tabs>
              <w:autoSpaceDE w:val="0"/>
              <w:autoSpaceDN w:val="0"/>
              <w:adjustRightInd w:val="0"/>
              <w:jc w:val="center"/>
              <w:rPr>
                <w:b/>
                <w:lang w:val="ro-RO"/>
              </w:rPr>
            </w:pPr>
            <w:r w:rsidRPr="003051F0">
              <w:rPr>
                <w:b/>
                <w:lang w:val="ro-RO"/>
              </w:rPr>
              <w:t>Persoane la bord</w:t>
            </w:r>
          </w:p>
        </w:tc>
        <w:tc>
          <w:tcPr>
            <w:tcW w:w="5244" w:type="dxa"/>
          </w:tcPr>
          <w:p w:rsidR="005D65CB" w:rsidRPr="003051F0" w:rsidRDefault="005D65CB" w:rsidP="00145081">
            <w:pPr>
              <w:tabs>
                <w:tab w:val="left" w:pos="1134"/>
                <w:tab w:val="left" w:pos="2268"/>
              </w:tabs>
              <w:autoSpaceDE w:val="0"/>
              <w:autoSpaceDN w:val="0"/>
              <w:adjustRightInd w:val="0"/>
              <w:jc w:val="center"/>
              <w:rPr>
                <w:b/>
                <w:lang w:val="ro-RO"/>
              </w:rPr>
            </w:pPr>
            <w:r w:rsidRPr="003051F0">
              <w:rPr>
                <w:b/>
                <w:lang w:val="ro-RO"/>
              </w:rPr>
              <w:t>R</w:t>
            </w:r>
          </w:p>
        </w:tc>
      </w:tr>
      <w:tr w:rsidR="003051F0" w:rsidRPr="003051F0" w:rsidTr="005A26A7">
        <w:tc>
          <w:tcPr>
            <w:tcW w:w="3261" w:type="dxa"/>
          </w:tcPr>
          <w:p w:rsidR="005D65CB" w:rsidRPr="003051F0" w:rsidRDefault="005D65CB" w:rsidP="00145081">
            <w:pPr>
              <w:tabs>
                <w:tab w:val="left" w:pos="1134"/>
                <w:tab w:val="left" w:pos="2268"/>
              </w:tabs>
              <w:autoSpaceDE w:val="0"/>
              <w:autoSpaceDN w:val="0"/>
              <w:adjustRightInd w:val="0"/>
              <w:jc w:val="center"/>
              <w:rPr>
                <w:lang w:val="ro-RO"/>
              </w:rPr>
            </w:pPr>
            <w:r w:rsidRPr="003051F0">
              <w:rPr>
                <w:lang w:val="ro-RO"/>
              </w:rPr>
              <w:t>N &lt; 400</w:t>
            </w:r>
          </w:p>
        </w:tc>
        <w:tc>
          <w:tcPr>
            <w:tcW w:w="5244" w:type="dxa"/>
          </w:tcPr>
          <w:p w:rsidR="005D65CB" w:rsidRPr="003051F0" w:rsidRDefault="005D65CB" w:rsidP="00145081">
            <w:pPr>
              <w:tabs>
                <w:tab w:val="left" w:pos="1134"/>
                <w:tab w:val="left" w:pos="2268"/>
              </w:tabs>
              <w:autoSpaceDE w:val="0"/>
              <w:autoSpaceDN w:val="0"/>
              <w:adjustRightInd w:val="0"/>
              <w:jc w:val="center"/>
              <w:rPr>
                <w:lang w:val="ro-RO"/>
              </w:rPr>
            </w:pPr>
            <w:r w:rsidRPr="003051F0">
              <w:rPr>
                <w:lang w:val="ro-RO"/>
              </w:rPr>
              <w:t>R = 0,722</w:t>
            </w:r>
          </w:p>
        </w:tc>
      </w:tr>
      <w:tr w:rsidR="003051F0" w:rsidRPr="003051F0" w:rsidTr="005A26A7">
        <w:tc>
          <w:tcPr>
            <w:tcW w:w="3261" w:type="dxa"/>
          </w:tcPr>
          <w:p w:rsidR="005D65CB" w:rsidRPr="003051F0" w:rsidRDefault="005D65CB" w:rsidP="001F569C">
            <w:pPr>
              <w:tabs>
                <w:tab w:val="left" w:pos="1134"/>
                <w:tab w:val="left" w:pos="2268"/>
              </w:tabs>
              <w:autoSpaceDE w:val="0"/>
              <w:autoSpaceDN w:val="0"/>
              <w:adjustRightInd w:val="0"/>
              <w:ind w:firstLine="720"/>
              <w:jc w:val="center"/>
              <w:rPr>
                <w:lang w:val="ro-RO"/>
              </w:rPr>
            </w:pPr>
            <w:r w:rsidRPr="003051F0">
              <w:rPr>
                <w:lang w:val="ro-RO"/>
              </w:rPr>
              <w:t>400 ≤ N ≤ 1350</w:t>
            </w:r>
          </w:p>
        </w:tc>
        <w:tc>
          <w:tcPr>
            <w:tcW w:w="5244" w:type="dxa"/>
          </w:tcPr>
          <w:p w:rsidR="005D65CB" w:rsidRPr="003051F0" w:rsidRDefault="005D65CB" w:rsidP="00145081">
            <w:pPr>
              <w:tabs>
                <w:tab w:val="left" w:pos="1134"/>
                <w:tab w:val="left" w:pos="2268"/>
              </w:tabs>
              <w:autoSpaceDE w:val="0"/>
              <w:autoSpaceDN w:val="0"/>
              <w:adjustRightInd w:val="0"/>
              <w:ind w:firstLine="720"/>
              <w:jc w:val="center"/>
              <w:rPr>
                <w:lang w:val="ro-RO"/>
              </w:rPr>
            </w:pPr>
            <w:r w:rsidRPr="003051F0">
              <w:rPr>
                <w:i/>
                <w:iCs/>
                <w:lang w:val="ro-RO"/>
              </w:rPr>
              <w:t xml:space="preserve">R </w:t>
            </w:r>
            <w:r w:rsidRPr="003051F0">
              <w:rPr>
                <w:lang w:val="ro-RO"/>
              </w:rPr>
              <w:t xml:space="preserve">= </w:t>
            </w:r>
            <w:r w:rsidRPr="003051F0">
              <w:rPr>
                <w:i/>
                <w:iCs/>
                <w:lang w:val="ro-RO"/>
              </w:rPr>
              <w:t xml:space="preserve">N </w:t>
            </w:r>
            <w:r w:rsidR="00774C36" w:rsidRPr="003051F0">
              <w:rPr>
                <w:lang w:val="ro-RO"/>
              </w:rPr>
              <w:t>/ 7</w:t>
            </w:r>
            <w:r w:rsidRPr="003051F0">
              <w:rPr>
                <w:lang w:val="ro-RO"/>
              </w:rPr>
              <w:t>580 + 0,66923</w:t>
            </w:r>
          </w:p>
        </w:tc>
      </w:tr>
      <w:tr w:rsidR="003051F0" w:rsidRPr="003051F0" w:rsidTr="005A26A7">
        <w:tc>
          <w:tcPr>
            <w:tcW w:w="3261" w:type="dxa"/>
          </w:tcPr>
          <w:p w:rsidR="005D65CB" w:rsidRPr="003051F0" w:rsidRDefault="005D65CB" w:rsidP="001F569C">
            <w:pPr>
              <w:tabs>
                <w:tab w:val="left" w:pos="1134"/>
                <w:tab w:val="left" w:pos="2268"/>
              </w:tabs>
              <w:autoSpaceDE w:val="0"/>
              <w:autoSpaceDN w:val="0"/>
              <w:adjustRightInd w:val="0"/>
              <w:jc w:val="center"/>
              <w:rPr>
                <w:lang w:val="ro-RO"/>
              </w:rPr>
            </w:pPr>
            <w:r w:rsidRPr="003051F0">
              <w:rPr>
                <w:lang w:val="ro-RO"/>
              </w:rPr>
              <w:t>1350 &lt; N ≤ 6000</w:t>
            </w:r>
          </w:p>
        </w:tc>
        <w:tc>
          <w:tcPr>
            <w:tcW w:w="5244" w:type="dxa"/>
          </w:tcPr>
          <w:p w:rsidR="005D65CB" w:rsidRPr="003051F0" w:rsidRDefault="005D65CB" w:rsidP="00145081">
            <w:pPr>
              <w:tabs>
                <w:tab w:val="left" w:pos="1134"/>
                <w:tab w:val="left" w:pos="2268"/>
              </w:tabs>
              <w:autoSpaceDE w:val="0"/>
              <w:autoSpaceDN w:val="0"/>
              <w:adjustRightInd w:val="0"/>
              <w:jc w:val="center"/>
              <w:rPr>
                <w:lang w:val="ro-RO"/>
              </w:rPr>
            </w:pPr>
            <w:r w:rsidRPr="003051F0">
              <w:rPr>
                <w:i/>
                <w:iCs/>
                <w:lang w:val="ro-RO"/>
              </w:rPr>
              <w:t xml:space="preserve">R </w:t>
            </w:r>
            <w:r w:rsidRPr="003051F0">
              <w:rPr>
                <w:lang w:val="ro-RO"/>
              </w:rPr>
              <w:t xml:space="preserve">= 0,0369 x </w:t>
            </w:r>
            <w:proofErr w:type="spellStart"/>
            <w:r w:rsidRPr="003051F0">
              <w:rPr>
                <w:lang w:val="ro-RO"/>
              </w:rPr>
              <w:t>Ln</w:t>
            </w:r>
            <w:proofErr w:type="spellEnd"/>
            <w:r w:rsidRPr="003051F0">
              <w:rPr>
                <w:lang w:val="ro-RO"/>
              </w:rPr>
              <w:t xml:space="preserve"> (</w:t>
            </w:r>
            <w:r w:rsidRPr="003051F0">
              <w:rPr>
                <w:i/>
                <w:iCs/>
                <w:lang w:val="ro-RO"/>
              </w:rPr>
              <w:t xml:space="preserve">N </w:t>
            </w:r>
            <w:r w:rsidRPr="003051F0">
              <w:rPr>
                <w:lang w:val="ro-RO"/>
              </w:rPr>
              <w:t>+ 89,048) + 0,579</w:t>
            </w:r>
          </w:p>
        </w:tc>
      </w:tr>
      <w:tr w:rsidR="003051F0" w:rsidRPr="003051F0" w:rsidTr="005A26A7">
        <w:tc>
          <w:tcPr>
            <w:tcW w:w="3261" w:type="dxa"/>
          </w:tcPr>
          <w:p w:rsidR="005D65CB" w:rsidRPr="003051F0" w:rsidRDefault="005D65CB" w:rsidP="001F569C">
            <w:pPr>
              <w:tabs>
                <w:tab w:val="left" w:pos="1134"/>
                <w:tab w:val="left" w:pos="2268"/>
              </w:tabs>
              <w:autoSpaceDE w:val="0"/>
              <w:autoSpaceDN w:val="0"/>
              <w:adjustRightInd w:val="0"/>
              <w:jc w:val="center"/>
              <w:rPr>
                <w:lang w:val="ro-RO"/>
              </w:rPr>
            </w:pPr>
            <w:r w:rsidRPr="003051F0">
              <w:rPr>
                <w:i/>
                <w:iCs/>
                <w:lang w:val="ro-RO"/>
              </w:rPr>
              <w:t xml:space="preserve">N &gt; </w:t>
            </w:r>
            <w:r w:rsidRPr="003051F0">
              <w:rPr>
                <w:lang w:val="ro-RO"/>
              </w:rPr>
              <w:t>6000</w:t>
            </w:r>
          </w:p>
        </w:tc>
        <w:tc>
          <w:tcPr>
            <w:tcW w:w="5244" w:type="dxa"/>
          </w:tcPr>
          <w:p w:rsidR="005D65CB" w:rsidRPr="003051F0" w:rsidRDefault="005D65CB" w:rsidP="001F569C">
            <w:pPr>
              <w:tabs>
                <w:tab w:val="left" w:pos="1134"/>
                <w:tab w:val="left" w:pos="2268"/>
              </w:tabs>
              <w:autoSpaceDE w:val="0"/>
              <w:autoSpaceDN w:val="0"/>
              <w:adjustRightInd w:val="0"/>
              <w:jc w:val="center"/>
              <w:rPr>
                <w:lang w:val="ro-RO"/>
              </w:rPr>
            </w:pPr>
            <w:r w:rsidRPr="003051F0">
              <w:rPr>
                <w:i/>
                <w:iCs/>
                <w:lang w:val="ro-RO"/>
              </w:rPr>
              <w:t xml:space="preserve">R </w:t>
            </w:r>
            <w:r w:rsidRPr="003051F0">
              <w:rPr>
                <w:lang w:val="ro-RO"/>
              </w:rPr>
              <w:t xml:space="preserve">= 1 - (852,5 + 0,03875 x </w:t>
            </w:r>
            <w:r w:rsidRPr="003051F0">
              <w:rPr>
                <w:i/>
                <w:iCs/>
                <w:lang w:val="ro-RO"/>
              </w:rPr>
              <w:t>N</w:t>
            </w:r>
            <w:r w:rsidRPr="003051F0">
              <w:rPr>
                <w:lang w:val="ro-RO"/>
              </w:rPr>
              <w:t>) / (</w:t>
            </w:r>
            <w:r w:rsidRPr="003051F0">
              <w:rPr>
                <w:i/>
                <w:iCs/>
                <w:lang w:val="ro-RO"/>
              </w:rPr>
              <w:t xml:space="preserve">N </w:t>
            </w:r>
            <w:r w:rsidRPr="003051F0">
              <w:rPr>
                <w:lang w:val="ro-RO"/>
              </w:rPr>
              <w:t>+ 5000)</w:t>
            </w:r>
          </w:p>
        </w:tc>
      </w:tr>
    </w:tbl>
    <w:p w:rsidR="005D65CB" w:rsidRPr="003051F0" w:rsidRDefault="005D65CB" w:rsidP="00145081">
      <w:pPr>
        <w:tabs>
          <w:tab w:val="left" w:pos="1134"/>
          <w:tab w:val="left" w:pos="2268"/>
        </w:tabs>
        <w:autoSpaceDE w:val="0"/>
        <w:autoSpaceDN w:val="0"/>
        <w:adjustRightInd w:val="0"/>
        <w:ind w:left="2127" w:hanging="2127"/>
        <w:jc w:val="both"/>
        <w:rPr>
          <w:lang w:val="ro-RO"/>
        </w:rPr>
      </w:pPr>
      <w:r w:rsidRPr="003051F0">
        <w:rPr>
          <w:lang w:val="ro-RO"/>
        </w:rPr>
        <w:tab/>
      </w:r>
    </w:p>
    <w:p w:rsidR="005D65CB" w:rsidRPr="003051F0" w:rsidRDefault="005D65CB" w:rsidP="00145081">
      <w:pPr>
        <w:tabs>
          <w:tab w:val="left" w:pos="1134"/>
          <w:tab w:val="left" w:pos="2268"/>
        </w:tabs>
        <w:autoSpaceDE w:val="0"/>
        <w:autoSpaceDN w:val="0"/>
        <w:adjustRightInd w:val="0"/>
        <w:ind w:left="2127" w:hanging="2127"/>
        <w:jc w:val="both"/>
        <w:rPr>
          <w:lang w:val="ro-RO"/>
        </w:rPr>
      </w:pPr>
      <w:r w:rsidRPr="003051F0">
        <w:rPr>
          <w:lang w:val="ro-RO"/>
        </w:rPr>
        <w:tab/>
        <w:t>Unde:</w:t>
      </w:r>
    </w:p>
    <w:p w:rsidR="005D65CB" w:rsidRPr="003051F0" w:rsidRDefault="005D65CB" w:rsidP="00145081">
      <w:pPr>
        <w:tabs>
          <w:tab w:val="left" w:pos="1134"/>
          <w:tab w:val="left" w:pos="2268"/>
        </w:tabs>
        <w:autoSpaceDE w:val="0"/>
        <w:autoSpaceDN w:val="0"/>
        <w:adjustRightInd w:val="0"/>
        <w:ind w:left="2127" w:hanging="2127"/>
        <w:jc w:val="both"/>
        <w:rPr>
          <w:lang w:val="ro-RO"/>
        </w:rPr>
      </w:pPr>
      <w:r w:rsidRPr="003051F0">
        <w:rPr>
          <w:lang w:val="ro-RO"/>
        </w:rPr>
        <w:tab/>
        <w:t>N= numărul total de persoane aflate la bord.”</w:t>
      </w:r>
    </w:p>
    <w:p w:rsidR="004E77FE" w:rsidRPr="003051F0" w:rsidRDefault="004E77FE" w:rsidP="00145081">
      <w:pPr>
        <w:tabs>
          <w:tab w:val="left" w:pos="1134"/>
          <w:tab w:val="left" w:pos="2268"/>
        </w:tabs>
        <w:autoSpaceDE w:val="0"/>
        <w:autoSpaceDN w:val="0"/>
        <w:adjustRightInd w:val="0"/>
        <w:ind w:left="2127" w:hanging="2127"/>
        <w:jc w:val="both"/>
        <w:rPr>
          <w:lang w:val="ro-RO"/>
        </w:rPr>
      </w:pPr>
    </w:p>
    <w:p w:rsidR="004E77FE" w:rsidRPr="003051F0" w:rsidRDefault="004E77FE" w:rsidP="00145081">
      <w:pPr>
        <w:tabs>
          <w:tab w:val="left" w:pos="1134"/>
          <w:tab w:val="left" w:pos="2268"/>
        </w:tabs>
        <w:autoSpaceDE w:val="0"/>
        <w:autoSpaceDN w:val="0"/>
        <w:adjustRightInd w:val="0"/>
        <w:ind w:left="2127" w:hanging="2127"/>
        <w:jc w:val="both"/>
        <w:rPr>
          <w:rStyle w:val="shorttext"/>
          <w:lang w:val="ro-RO"/>
        </w:rPr>
      </w:pPr>
      <w:r w:rsidRPr="003051F0">
        <w:rPr>
          <w:rStyle w:val="shorttext"/>
          <w:lang w:val="ro-RO"/>
        </w:rPr>
        <w:t>22</w:t>
      </w:r>
      <w:r w:rsidRPr="003051F0">
        <w:rPr>
          <w:rStyle w:val="shorttext"/>
          <w:lang w:val="ro-RO"/>
        </w:rPr>
        <w:tab/>
        <w:t>Paragraful 2.4 existent se elimină.</w:t>
      </w:r>
    </w:p>
    <w:p w:rsidR="004E77FE" w:rsidRPr="003051F0" w:rsidRDefault="004E77FE" w:rsidP="00145081">
      <w:pPr>
        <w:tabs>
          <w:tab w:val="left" w:pos="1134"/>
          <w:tab w:val="left" w:pos="2268"/>
        </w:tabs>
        <w:autoSpaceDE w:val="0"/>
        <w:autoSpaceDN w:val="0"/>
        <w:adjustRightInd w:val="0"/>
        <w:ind w:left="2127" w:hanging="2127"/>
        <w:jc w:val="both"/>
        <w:rPr>
          <w:rStyle w:val="shorttext"/>
          <w:lang w:val="ro-RO"/>
        </w:rPr>
      </w:pPr>
    </w:p>
    <w:p w:rsidR="004E77FE" w:rsidRPr="003051F0" w:rsidRDefault="004E77FE" w:rsidP="00145081">
      <w:pPr>
        <w:tabs>
          <w:tab w:val="left" w:pos="1134"/>
          <w:tab w:val="left" w:pos="2268"/>
        </w:tabs>
        <w:autoSpaceDE w:val="0"/>
        <w:autoSpaceDN w:val="0"/>
        <w:adjustRightInd w:val="0"/>
        <w:ind w:left="2127" w:hanging="2127"/>
        <w:jc w:val="both"/>
        <w:rPr>
          <w:rStyle w:val="shorttext"/>
          <w:b/>
          <w:lang w:val="ro-RO"/>
        </w:rPr>
      </w:pPr>
      <w:r w:rsidRPr="003051F0">
        <w:rPr>
          <w:rStyle w:val="shorttext"/>
          <w:b/>
          <w:lang w:val="ro-RO"/>
        </w:rPr>
        <w:t xml:space="preserve">Regula 7 - </w:t>
      </w:r>
      <w:r w:rsidRPr="003051F0">
        <w:rPr>
          <w:b/>
          <w:bCs/>
          <w:lang w:val="ro-RO"/>
        </w:rPr>
        <w:t xml:space="preserve">Indicele de compartimentare efectiv </w:t>
      </w:r>
      <w:r w:rsidRPr="003051F0">
        <w:rPr>
          <w:b/>
          <w:bCs/>
          <w:i/>
          <w:iCs/>
          <w:lang w:val="ro-RO"/>
        </w:rPr>
        <w:t>A</w:t>
      </w:r>
    </w:p>
    <w:p w:rsidR="007405FF" w:rsidRPr="003051F0" w:rsidRDefault="007405FF" w:rsidP="00145081">
      <w:pPr>
        <w:tabs>
          <w:tab w:val="left" w:pos="1134"/>
          <w:tab w:val="left" w:pos="2268"/>
        </w:tabs>
        <w:autoSpaceDE w:val="0"/>
        <w:autoSpaceDN w:val="0"/>
        <w:adjustRightInd w:val="0"/>
        <w:ind w:left="2127" w:hanging="2127"/>
        <w:jc w:val="both"/>
        <w:rPr>
          <w:lang w:val="ro-RO"/>
        </w:rPr>
      </w:pPr>
    </w:p>
    <w:p w:rsidR="007405FF" w:rsidRPr="003051F0" w:rsidRDefault="007405FF" w:rsidP="00145081">
      <w:pPr>
        <w:tabs>
          <w:tab w:val="left" w:pos="1134"/>
          <w:tab w:val="left" w:pos="2268"/>
        </w:tabs>
        <w:autoSpaceDE w:val="0"/>
        <w:autoSpaceDN w:val="0"/>
        <w:adjustRightInd w:val="0"/>
        <w:ind w:left="2127" w:hanging="2127"/>
        <w:jc w:val="both"/>
        <w:rPr>
          <w:lang w:val="ro-RO"/>
        </w:rPr>
      </w:pPr>
      <w:r w:rsidRPr="003051F0">
        <w:rPr>
          <w:lang w:val="ro-RO"/>
        </w:rPr>
        <w:t xml:space="preserve">23 </w:t>
      </w:r>
      <w:r w:rsidRPr="003051F0">
        <w:rPr>
          <w:lang w:val="ro-RO"/>
        </w:rPr>
        <w:tab/>
        <w:t xml:space="preserve">Prima </w:t>
      </w:r>
      <w:r w:rsidR="007B61E2" w:rsidRPr="003051F0">
        <w:rPr>
          <w:lang w:val="ro-RO"/>
        </w:rPr>
        <w:t xml:space="preserve">frază </w:t>
      </w:r>
      <w:r w:rsidRPr="003051F0">
        <w:rPr>
          <w:lang w:val="ro-RO"/>
        </w:rPr>
        <w:t>a paragrafului 1 existent se înlocuiește cu următoarea:</w:t>
      </w:r>
    </w:p>
    <w:p w:rsidR="007405FF" w:rsidRPr="003051F0" w:rsidRDefault="007405FF" w:rsidP="00145081">
      <w:pPr>
        <w:tabs>
          <w:tab w:val="left" w:pos="1134"/>
          <w:tab w:val="left" w:pos="2268"/>
        </w:tabs>
        <w:autoSpaceDE w:val="0"/>
        <w:autoSpaceDN w:val="0"/>
        <w:adjustRightInd w:val="0"/>
        <w:ind w:left="2127" w:hanging="2127"/>
        <w:jc w:val="both"/>
        <w:rPr>
          <w:lang w:val="ro-RO"/>
        </w:rPr>
      </w:pPr>
    </w:p>
    <w:p w:rsidR="007405FF" w:rsidRPr="003051F0" w:rsidRDefault="007405FF" w:rsidP="00145081">
      <w:pPr>
        <w:tabs>
          <w:tab w:val="left" w:pos="1134"/>
          <w:tab w:val="left" w:pos="2268"/>
        </w:tabs>
        <w:autoSpaceDE w:val="0"/>
        <w:autoSpaceDN w:val="0"/>
        <w:adjustRightInd w:val="0"/>
        <w:ind w:left="2127" w:hanging="2127"/>
        <w:jc w:val="both"/>
        <w:rPr>
          <w:lang w:val="ro-RO"/>
        </w:rPr>
      </w:pPr>
      <w:r w:rsidRPr="003051F0">
        <w:rPr>
          <w:lang w:val="ro-RO"/>
        </w:rPr>
        <w:tab/>
        <w:t>„1</w:t>
      </w:r>
      <w:r w:rsidRPr="003051F0">
        <w:rPr>
          <w:lang w:val="ro-RO"/>
        </w:rPr>
        <w:tab/>
        <w:t xml:space="preserve">Un indice de compartimentare efectiv </w:t>
      </w:r>
      <w:r w:rsidRPr="003051F0">
        <w:rPr>
          <w:i/>
          <w:iCs/>
          <w:lang w:val="ro-RO"/>
        </w:rPr>
        <w:t>A</w:t>
      </w:r>
      <w:r w:rsidR="001F569C" w:rsidRPr="003051F0">
        <w:rPr>
          <w:iCs/>
          <w:lang w:val="ro-RO"/>
        </w:rPr>
        <w:t xml:space="preserve"> </w:t>
      </w:r>
      <w:r w:rsidR="001F569C" w:rsidRPr="003051F0">
        <w:rPr>
          <w:lang w:val="ro-RO"/>
        </w:rPr>
        <w:t>este obținut</w:t>
      </w:r>
      <w:r w:rsidRPr="003051F0">
        <w:rPr>
          <w:lang w:val="ro-RO"/>
        </w:rPr>
        <w:t xml:space="preserve"> prin însumarea indicilor parțiali </w:t>
      </w:r>
      <w:r w:rsidRPr="003051F0">
        <w:rPr>
          <w:i/>
          <w:iCs/>
          <w:lang w:val="ro-RO"/>
        </w:rPr>
        <w:t>A</w:t>
      </w:r>
      <w:r w:rsidRPr="003051F0">
        <w:rPr>
          <w:i/>
          <w:iCs/>
          <w:vertAlign w:val="subscript"/>
          <w:lang w:val="ro-RO"/>
        </w:rPr>
        <w:t>s</w:t>
      </w:r>
      <w:r w:rsidRPr="003051F0">
        <w:rPr>
          <w:i/>
          <w:iCs/>
          <w:lang w:val="ro-RO"/>
        </w:rPr>
        <w:t>, A</w:t>
      </w:r>
      <w:r w:rsidRPr="003051F0">
        <w:rPr>
          <w:i/>
          <w:iCs/>
          <w:vertAlign w:val="subscript"/>
          <w:lang w:val="ro-RO"/>
        </w:rPr>
        <w:t>p</w:t>
      </w:r>
      <w:r w:rsidRPr="003051F0">
        <w:rPr>
          <w:i/>
          <w:iCs/>
          <w:lang w:val="ro-RO"/>
        </w:rPr>
        <w:t xml:space="preserve"> </w:t>
      </w:r>
      <w:r w:rsidRPr="003051F0">
        <w:rPr>
          <w:lang w:val="ro-RO"/>
        </w:rPr>
        <w:t xml:space="preserve">și </w:t>
      </w:r>
      <w:r w:rsidRPr="003051F0">
        <w:rPr>
          <w:i/>
          <w:iCs/>
          <w:lang w:val="ro-RO"/>
        </w:rPr>
        <w:t>A</w:t>
      </w:r>
      <w:r w:rsidRPr="003051F0">
        <w:rPr>
          <w:i/>
          <w:iCs/>
          <w:vertAlign w:val="subscript"/>
          <w:lang w:val="ro-RO"/>
        </w:rPr>
        <w:t>l</w:t>
      </w:r>
      <w:r w:rsidRPr="003051F0">
        <w:rPr>
          <w:i/>
          <w:iCs/>
          <w:lang w:val="ro-RO"/>
        </w:rPr>
        <w:t>,</w:t>
      </w:r>
      <w:r w:rsidR="00F56B7A" w:rsidRPr="003051F0">
        <w:rPr>
          <w:lang w:val="ro-RO"/>
        </w:rPr>
        <w:t xml:space="preserve"> </w:t>
      </w:r>
      <w:r w:rsidR="00F56B7A" w:rsidRPr="003051F0">
        <w:rPr>
          <w:iCs/>
          <w:lang w:val="ro-RO"/>
        </w:rPr>
        <w:t>pondera</w:t>
      </w:r>
      <w:r w:rsidR="00AD3C13" w:rsidRPr="003051F0">
        <w:rPr>
          <w:iCs/>
          <w:lang w:val="ro-RO"/>
        </w:rPr>
        <w:t>tă</w:t>
      </w:r>
      <w:r w:rsidR="00F56B7A" w:rsidRPr="003051F0">
        <w:rPr>
          <w:iCs/>
          <w:lang w:val="ro-RO"/>
        </w:rPr>
        <w:t xml:space="preserve"> conform indicațiilor </w:t>
      </w:r>
      <w:r w:rsidRPr="003051F0">
        <w:rPr>
          <w:lang w:val="ro-RO"/>
        </w:rPr>
        <w:t>și calculat</w:t>
      </w:r>
      <w:r w:rsidR="00AD3C13" w:rsidRPr="003051F0">
        <w:rPr>
          <w:lang w:val="ro-RO"/>
        </w:rPr>
        <w:t>ă</w:t>
      </w:r>
      <w:r w:rsidRPr="003051F0">
        <w:rPr>
          <w:lang w:val="ro-RO"/>
        </w:rPr>
        <w:t xml:space="preserve"> pentru pescajele </w:t>
      </w:r>
      <w:proofErr w:type="spellStart"/>
      <w:r w:rsidRPr="003051F0">
        <w:rPr>
          <w:i/>
          <w:iCs/>
          <w:lang w:val="ro-RO"/>
        </w:rPr>
        <w:t>d</w:t>
      </w:r>
      <w:r w:rsidRPr="003051F0">
        <w:rPr>
          <w:i/>
          <w:iCs/>
          <w:vertAlign w:val="subscript"/>
          <w:lang w:val="ro-RO"/>
        </w:rPr>
        <w:t>s</w:t>
      </w:r>
      <w:proofErr w:type="spellEnd"/>
      <w:r w:rsidRPr="003051F0">
        <w:rPr>
          <w:i/>
          <w:iCs/>
          <w:lang w:val="ro-RO"/>
        </w:rPr>
        <w:t xml:space="preserve">, </w:t>
      </w:r>
      <w:proofErr w:type="spellStart"/>
      <w:r w:rsidRPr="003051F0">
        <w:rPr>
          <w:i/>
          <w:iCs/>
          <w:lang w:val="ro-RO"/>
        </w:rPr>
        <w:t>d</w:t>
      </w:r>
      <w:r w:rsidRPr="003051F0">
        <w:rPr>
          <w:i/>
          <w:iCs/>
          <w:vertAlign w:val="subscript"/>
          <w:lang w:val="ro-RO"/>
        </w:rPr>
        <w:t>p</w:t>
      </w:r>
      <w:proofErr w:type="spellEnd"/>
      <w:r w:rsidRPr="003051F0">
        <w:rPr>
          <w:i/>
          <w:iCs/>
          <w:lang w:val="ro-RO"/>
        </w:rPr>
        <w:t xml:space="preserve"> </w:t>
      </w:r>
      <w:r w:rsidRPr="003051F0">
        <w:rPr>
          <w:lang w:val="ro-RO"/>
        </w:rPr>
        <w:t xml:space="preserve">și </w:t>
      </w:r>
      <w:r w:rsidRPr="003051F0">
        <w:rPr>
          <w:i/>
          <w:iCs/>
          <w:lang w:val="ro-RO"/>
        </w:rPr>
        <w:t>d</w:t>
      </w:r>
      <w:r w:rsidRPr="003051F0">
        <w:rPr>
          <w:i/>
          <w:iCs/>
          <w:vertAlign w:val="subscript"/>
          <w:lang w:val="ro-RO"/>
        </w:rPr>
        <w:t>l</w:t>
      </w:r>
      <w:r w:rsidRPr="003051F0">
        <w:rPr>
          <w:i/>
          <w:iCs/>
          <w:lang w:val="ro-RO"/>
        </w:rPr>
        <w:t xml:space="preserve"> </w:t>
      </w:r>
      <w:r w:rsidRPr="003051F0">
        <w:rPr>
          <w:lang w:val="ro-RO"/>
        </w:rPr>
        <w:t>definite în regula 2</w:t>
      </w:r>
      <w:r w:rsidR="001F569C" w:rsidRPr="003051F0">
        <w:rPr>
          <w:lang w:val="ro-RO"/>
        </w:rPr>
        <w:t>,</w:t>
      </w:r>
      <w:r w:rsidRPr="003051F0">
        <w:rPr>
          <w:lang w:val="ro-RO"/>
        </w:rPr>
        <w:t xml:space="preserve"> în conformitate cu următoarea formulă:</w:t>
      </w:r>
      <w:r w:rsidR="007D2273" w:rsidRPr="003051F0">
        <w:rPr>
          <w:lang w:val="ro-RO"/>
        </w:rPr>
        <w:t>”</w:t>
      </w:r>
    </w:p>
    <w:p w:rsidR="007D2273" w:rsidRPr="003051F0" w:rsidRDefault="007D2273" w:rsidP="00145081">
      <w:pPr>
        <w:tabs>
          <w:tab w:val="left" w:pos="1134"/>
          <w:tab w:val="left" w:pos="2268"/>
        </w:tabs>
        <w:autoSpaceDE w:val="0"/>
        <w:autoSpaceDN w:val="0"/>
        <w:adjustRightInd w:val="0"/>
        <w:ind w:left="2127" w:hanging="2127"/>
        <w:jc w:val="both"/>
        <w:rPr>
          <w:lang w:val="ro-RO"/>
        </w:rPr>
      </w:pPr>
    </w:p>
    <w:p w:rsidR="007D2273" w:rsidRPr="003051F0" w:rsidRDefault="007D2273" w:rsidP="00145081">
      <w:pPr>
        <w:tabs>
          <w:tab w:val="left" w:pos="1134"/>
          <w:tab w:val="left" w:pos="2268"/>
        </w:tabs>
        <w:autoSpaceDE w:val="0"/>
        <w:autoSpaceDN w:val="0"/>
        <w:adjustRightInd w:val="0"/>
        <w:ind w:left="2127" w:hanging="2127"/>
        <w:jc w:val="both"/>
        <w:rPr>
          <w:lang w:val="ro-RO"/>
        </w:rPr>
      </w:pPr>
      <w:r w:rsidRPr="003051F0">
        <w:rPr>
          <w:lang w:val="ro-RO"/>
        </w:rPr>
        <w:t>24</w:t>
      </w:r>
      <w:r w:rsidRPr="003051F0">
        <w:rPr>
          <w:lang w:val="ro-RO"/>
        </w:rPr>
        <w:tab/>
        <w:t>Paragrafele 2 și 3 se înlocuiesc cu următoarele:</w:t>
      </w:r>
    </w:p>
    <w:p w:rsidR="007D2273" w:rsidRPr="003051F0" w:rsidRDefault="007D2273" w:rsidP="00145081">
      <w:pPr>
        <w:tabs>
          <w:tab w:val="left" w:pos="1134"/>
          <w:tab w:val="left" w:pos="2268"/>
        </w:tabs>
        <w:autoSpaceDE w:val="0"/>
        <w:autoSpaceDN w:val="0"/>
        <w:adjustRightInd w:val="0"/>
        <w:ind w:left="2127" w:hanging="2127"/>
        <w:jc w:val="both"/>
        <w:rPr>
          <w:lang w:val="ro-RO"/>
        </w:rPr>
      </w:pPr>
    </w:p>
    <w:p w:rsidR="00233777" w:rsidRPr="003051F0" w:rsidRDefault="00AA6EB5" w:rsidP="00145081">
      <w:pPr>
        <w:tabs>
          <w:tab w:val="left" w:pos="1134"/>
          <w:tab w:val="left" w:pos="2115"/>
          <w:tab w:val="left" w:pos="2268"/>
        </w:tabs>
        <w:autoSpaceDE w:val="0"/>
        <w:autoSpaceDN w:val="0"/>
        <w:adjustRightInd w:val="0"/>
        <w:ind w:left="2127" w:hanging="2127"/>
        <w:jc w:val="both"/>
        <w:rPr>
          <w:lang w:val="ro-RO"/>
        </w:rPr>
      </w:pPr>
      <w:r w:rsidRPr="003051F0">
        <w:rPr>
          <w:lang w:val="ro-RO"/>
        </w:rPr>
        <w:tab/>
        <w:t>„2</w:t>
      </w:r>
      <w:r w:rsidRPr="003051F0">
        <w:rPr>
          <w:lang w:val="ro-RO"/>
        </w:rPr>
        <w:tab/>
      </w:r>
      <w:r w:rsidR="003C5B7E" w:rsidRPr="003051F0">
        <w:rPr>
          <w:lang w:val="ro-RO"/>
        </w:rPr>
        <w:t>C</w:t>
      </w:r>
      <w:r w:rsidRPr="003051F0">
        <w:rPr>
          <w:lang w:val="ro-RO"/>
        </w:rPr>
        <w:t xml:space="preserve">alculul lui A se va efectua </w:t>
      </w:r>
      <w:r w:rsidR="001F120A" w:rsidRPr="003051F0">
        <w:rPr>
          <w:lang w:val="ro-RO"/>
        </w:rPr>
        <w:t>pentru</w:t>
      </w:r>
      <w:r w:rsidRPr="003051F0">
        <w:rPr>
          <w:lang w:val="ro-RO"/>
        </w:rPr>
        <w:t xml:space="preserve"> </w:t>
      </w:r>
      <w:r w:rsidR="00405793" w:rsidRPr="003051F0">
        <w:rPr>
          <w:lang w:val="ro-RO"/>
        </w:rPr>
        <w:t>asiet</w:t>
      </w:r>
      <w:r w:rsidR="00365D82" w:rsidRPr="003051F0">
        <w:rPr>
          <w:lang w:val="ro-RO"/>
        </w:rPr>
        <w:t>ă</w:t>
      </w:r>
      <w:r w:rsidR="00405793" w:rsidRPr="003051F0">
        <w:rPr>
          <w:lang w:val="ro-RO"/>
        </w:rPr>
        <w:t xml:space="preserve"> </w:t>
      </w:r>
      <w:r w:rsidR="00071DB9" w:rsidRPr="003051F0">
        <w:rPr>
          <w:lang w:val="ro-RO"/>
        </w:rPr>
        <w:t>zero</w:t>
      </w:r>
      <w:r w:rsidR="00365D82" w:rsidRPr="003051F0">
        <w:rPr>
          <w:lang w:val="ro-RO"/>
        </w:rPr>
        <w:t>,</w:t>
      </w:r>
      <w:r w:rsidR="00141091" w:rsidRPr="003051F0">
        <w:rPr>
          <w:lang w:val="ro-RO"/>
        </w:rPr>
        <w:t xml:space="preserve"> </w:t>
      </w:r>
      <w:r w:rsidR="003C5B7E" w:rsidRPr="003051F0">
        <w:rPr>
          <w:lang w:val="ro-RO"/>
        </w:rPr>
        <w:t xml:space="preserve">cel puțin </w:t>
      </w:r>
      <w:r w:rsidR="008B189D" w:rsidRPr="003051F0">
        <w:rPr>
          <w:lang w:val="ro-RO"/>
        </w:rPr>
        <w:t xml:space="preserve">pentru </w:t>
      </w:r>
      <w:r w:rsidR="00071DB9" w:rsidRPr="003051F0">
        <w:rPr>
          <w:lang w:val="ro-RO"/>
        </w:rPr>
        <w:t xml:space="preserve"> pescajul maxim de</w:t>
      </w:r>
      <w:r w:rsidR="00F10693" w:rsidRPr="003051F0">
        <w:rPr>
          <w:lang w:val="ro-RO"/>
        </w:rPr>
        <w:t xml:space="preserve"> </w:t>
      </w:r>
      <w:r w:rsidR="00071DB9" w:rsidRPr="003051F0">
        <w:rPr>
          <w:lang w:val="ro-RO"/>
        </w:rPr>
        <w:t xml:space="preserve">compartimentare </w:t>
      </w:r>
      <w:proofErr w:type="spellStart"/>
      <w:r w:rsidR="00071DB9" w:rsidRPr="003051F0">
        <w:rPr>
          <w:i/>
          <w:lang w:val="ro-RO"/>
        </w:rPr>
        <w:t>d</w:t>
      </w:r>
      <w:r w:rsidR="00071DB9" w:rsidRPr="003051F0">
        <w:rPr>
          <w:i/>
          <w:vertAlign w:val="subscript"/>
          <w:lang w:val="ro-RO"/>
        </w:rPr>
        <w:t>s</w:t>
      </w:r>
      <w:proofErr w:type="spellEnd"/>
      <w:r w:rsidR="00071DB9" w:rsidRPr="003051F0">
        <w:rPr>
          <w:lang w:val="ro-RO"/>
        </w:rPr>
        <w:t xml:space="preserve"> și pescajul parțial de compartimentare </w:t>
      </w:r>
      <w:proofErr w:type="spellStart"/>
      <w:r w:rsidR="00071DB9" w:rsidRPr="003051F0">
        <w:rPr>
          <w:i/>
          <w:lang w:val="ro-RO"/>
        </w:rPr>
        <w:t>d</w:t>
      </w:r>
      <w:r w:rsidR="00071DB9" w:rsidRPr="003051F0">
        <w:rPr>
          <w:i/>
          <w:vertAlign w:val="subscript"/>
          <w:lang w:val="ro-RO"/>
        </w:rPr>
        <w:t>p</w:t>
      </w:r>
      <w:proofErr w:type="spellEnd"/>
      <w:r w:rsidR="00071DB9" w:rsidRPr="003051F0">
        <w:rPr>
          <w:i/>
          <w:lang w:val="ro-RO"/>
        </w:rPr>
        <w:t>.</w:t>
      </w:r>
      <w:r w:rsidR="001E43CA" w:rsidRPr="003051F0">
        <w:rPr>
          <w:i/>
          <w:lang w:val="ro-RO"/>
        </w:rPr>
        <w:t xml:space="preserve"> </w:t>
      </w:r>
      <w:r w:rsidR="007F7DB5" w:rsidRPr="003051F0">
        <w:rPr>
          <w:lang w:val="ro-RO"/>
        </w:rPr>
        <w:t xml:space="preserve">Asieta </w:t>
      </w:r>
      <w:r w:rsidR="00233777" w:rsidRPr="003051F0">
        <w:rPr>
          <w:lang w:val="ro-RO"/>
        </w:rPr>
        <w:t>estimată</w:t>
      </w:r>
      <w:r w:rsidR="001F120A" w:rsidRPr="003051F0">
        <w:rPr>
          <w:lang w:val="ro-RO"/>
        </w:rPr>
        <w:t xml:space="preserve"> de </w:t>
      </w:r>
      <w:r w:rsidR="007F7DB5" w:rsidRPr="003051F0">
        <w:rPr>
          <w:lang w:val="ro-RO"/>
        </w:rPr>
        <w:t xml:space="preserve">exploatare poate fi utilizată pentru </w:t>
      </w:r>
      <w:r w:rsidR="007F7DB5" w:rsidRPr="003051F0">
        <w:rPr>
          <w:iCs/>
          <w:lang w:val="ro-RO"/>
        </w:rPr>
        <w:t>pescajul minim de exploatare</w:t>
      </w:r>
      <w:r w:rsidR="007F7DB5" w:rsidRPr="003051F0">
        <w:rPr>
          <w:i/>
          <w:iCs/>
          <w:lang w:val="ro-RO"/>
        </w:rPr>
        <w:t xml:space="preserve"> d</w:t>
      </w:r>
      <w:r w:rsidR="007F7DB5" w:rsidRPr="003051F0">
        <w:rPr>
          <w:i/>
          <w:iCs/>
          <w:vertAlign w:val="subscript"/>
          <w:lang w:val="ro-RO"/>
        </w:rPr>
        <w:t>l</w:t>
      </w:r>
      <w:r w:rsidR="007F7DB5" w:rsidRPr="003051F0">
        <w:rPr>
          <w:i/>
          <w:iCs/>
          <w:lang w:val="ro-RO"/>
        </w:rPr>
        <w:t xml:space="preserve">. </w:t>
      </w:r>
      <w:r w:rsidR="00233777" w:rsidRPr="003051F0">
        <w:rPr>
          <w:lang w:val="ro-RO"/>
        </w:rPr>
        <w:t xml:space="preserve">Dacă în </w:t>
      </w:r>
      <w:r w:rsidR="00233777" w:rsidRPr="003051F0">
        <w:rPr>
          <w:lang w:val="ro-RO"/>
        </w:rPr>
        <w:lastRenderedPageBreak/>
        <w:t xml:space="preserve">orice condiție de exploatare estimată </w:t>
      </w:r>
      <w:r w:rsidR="003C5B7E" w:rsidRPr="003051F0">
        <w:rPr>
          <w:rStyle w:val="shorttext"/>
          <w:lang w:val="ro-RO"/>
        </w:rPr>
        <w:t xml:space="preserve">din </w:t>
      </w:r>
      <w:r w:rsidR="00375AA3" w:rsidRPr="003051F0">
        <w:rPr>
          <w:rStyle w:val="shorttext"/>
          <w:lang w:val="ro-RO"/>
        </w:rPr>
        <w:t xml:space="preserve">intervalul de pescaje de la </w:t>
      </w:r>
      <w:proofErr w:type="spellStart"/>
      <w:r w:rsidR="00375AA3" w:rsidRPr="003051F0">
        <w:rPr>
          <w:rStyle w:val="shorttext"/>
          <w:i/>
          <w:lang w:val="ro-RO"/>
        </w:rPr>
        <w:t>d</w:t>
      </w:r>
      <w:r w:rsidR="00375AA3" w:rsidRPr="003051F0">
        <w:rPr>
          <w:rStyle w:val="shorttext"/>
          <w:i/>
          <w:vertAlign w:val="subscript"/>
          <w:lang w:val="ro-RO"/>
        </w:rPr>
        <w:t>s</w:t>
      </w:r>
      <w:proofErr w:type="spellEnd"/>
      <w:r w:rsidR="00375AA3" w:rsidRPr="003051F0">
        <w:rPr>
          <w:rStyle w:val="shorttext"/>
          <w:lang w:val="ro-RO"/>
        </w:rPr>
        <w:t xml:space="preserve"> la </w:t>
      </w:r>
      <w:r w:rsidR="00375AA3" w:rsidRPr="003051F0">
        <w:rPr>
          <w:rStyle w:val="shorttext"/>
          <w:i/>
          <w:lang w:val="ro-RO"/>
        </w:rPr>
        <w:t>d</w:t>
      </w:r>
      <w:r w:rsidR="00375AA3" w:rsidRPr="003051F0">
        <w:rPr>
          <w:rStyle w:val="shorttext"/>
          <w:i/>
          <w:vertAlign w:val="subscript"/>
          <w:lang w:val="ro-RO"/>
        </w:rPr>
        <w:t>l</w:t>
      </w:r>
      <w:r w:rsidR="00375AA3" w:rsidRPr="003051F0">
        <w:rPr>
          <w:lang w:val="ro-RO"/>
        </w:rPr>
        <w:t xml:space="preserve">,  </w:t>
      </w:r>
      <w:r w:rsidR="00233777" w:rsidRPr="003051F0">
        <w:rPr>
          <w:lang w:val="ro-RO"/>
        </w:rPr>
        <w:t xml:space="preserve">variația asietei în </w:t>
      </w:r>
      <w:r w:rsidR="001E43CA" w:rsidRPr="003051F0">
        <w:rPr>
          <w:lang w:val="ro-RO"/>
        </w:rPr>
        <w:t>raport</w:t>
      </w:r>
      <w:r w:rsidR="00233777" w:rsidRPr="003051F0">
        <w:rPr>
          <w:lang w:val="ro-RO"/>
        </w:rPr>
        <w:t xml:space="preserve"> cu </w:t>
      </w:r>
      <w:r w:rsidR="00D943D9" w:rsidRPr="003051F0">
        <w:rPr>
          <w:lang w:val="ro-RO"/>
        </w:rPr>
        <w:t>asietele calculate</w:t>
      </w:r>
      <w:r w:rsidR="00233777" w:rsidRPr="003051F0">
        <w:rPr>
          <w:lang w:val="ro-RO"/>
        </w:rPr>
        <w:t xml:space="preserve"> este mai mare de 0,5% din </w:t>
      </w:r>
      <w:r w:rsidR="00233777" w:rsidRPr="003051F0">
        <w:rPr>
          <w:i/>
          <w:iCs/>
          <w:lang w:val="ro-RO"/>
        </w:rPr>
        <w:t>L</w:t>
      </w:r>
      <w:r w:rsidR="00233777" w:rsidRPr="003051F0">
        <w:rPr>
          <w:lang w:val="ro-RO"/>
        </w:rPr>
        <w:t>,</w:t>
      </w:r>
      <w:r w:rsidR="00D943D9" w:rsidRPr="003051F0">
        <w:rPr>
          <w:lang w:val="ro-RO"/>
        </w:rPr>
        <w:t xml:space="preserve"> se efectuează unul sau mai multe calcule ale lui A pentru aceleași pescaje, dar incluzând suficiente asiete pentru a </w:t>
      </w:r>
      <w:r w:rsidR="003C5B7E" w:rsidRPr="003051F0">
        <w:rPr>
          <w:lang w:val="ro-RO"/>
        </w:rPr>
        <w:t xml:space="preserve">se </w:t>
      </w:r>
      <w:r w:rsidR="00D943D9" w:rsidRPr="003051F0">
        <w:rPr>
          <w:lang w:val="ro-RO"/>
        </w:rPr>
        <w:t>asigura c</w:t>
      </w:r>
      <w:r w:rsidR="001E43CA" w:rsidRPr="003051F0">
        <w:rPr>
          <w:lang w:val="ro-RO"/>
        </w:rPr>
        <w:t>ă</w:t>
      </w:r>
      <w:r w:rsidR="00D943D9" w:rsidRPr="003051F0">
        <w:rPr>
          <w:lang w:val="ro-RO"/>
        </w:rPr>
        <w:t xml:space="preserve">, pentru toate condițiile de exploatare </w:t>
      </w:r>
      <w:r w:rsidR="001E43CA" w:rsidRPr="003051F0">
        <w:rPr>
          <w:lang w:val="ro-RO"/>
        </w:rPr>
        <w:t xml:space="preserve">prevăzute, diferența </w:t>
      </w:r>
      <w:r w:rsidR="005F0B2A" w:rsidRPr="003051F0">
        <w:rPr>
          <w:lang w:val="ro-RO"/>
        </w:rPr>
        <w:t xml:space="preserve">de </w:t>
      </w:r>
      <w:r w:rsidR="001E43CA" w:rsidRPr="003051F0">
        <w:rPr>
          <w:lang w:val="ro-RO"/>
        </w:rPr>
        <w:t>asietă în raport cu asi</w:t>
      </w:r>
      <w:r w:rsidR="00306DC9" w:rsidRPr="003051F0">
        <w:rPr>
          <w:lang w:val="ro-RO"/>
        </w:rPr>
        <w:t xml:space="preserve">eta de referință utilizată pentru </w:t>
      </w:r>
      <w:r w:rsidR="001E43CA" w:rsidRPr="003051F0">
        <w:rPr>
          <w:lang w:val="ro-RO"/>
        </w:rPr>
        <w:t xml:space="preserve">un calcul, </w:t>
      </w:r>
      <w:r w:rsidR="00306DC9" w:rsidRPr="003051F0">
        <w:rPr>
          <w:lang w:val="ro-RO"/>
        </w:rPr>
        <w:t>nu va depăși</w:t>
      </w:r>
      <w:r w:rsidR="001E43CA" w:rsidRPr="003051F0">
        <w:rPr>
          <w:lang w:val="ro-RO"/>
        </w:rPr>
        <w:t xml:space="preserve"> 0,5% din </w:t>
      </w:r>
      <w:r w:rsidR="001E43CA" w:rsidRPr="003051F0">
        <w:rPr>
          <w:i/>
          <w:iCs/>
          <w:lang w:val="ro-RO"/>
        </w:rPr>
        <w:t>L</w:t>
      </w:r>
      <w:r w:rsidR="001E43CA" w:rsidRPr="003051F0">
        <w:rPr>
          <w:lang w:val="ro-RO"/>
        </w:rPr>
        <w:t xml:space="preserve">. Fiecare calcul suplimentar al lui </w:t>
      </w:r>
      <w:r w:rsidR="001E43CA" w:rsidRPr="003051F0">
        <w:rPr>
          <w:i/>
          <w:lang w:val="ro-RO"/>
        </w:rPr>
        <w:t>A</w:t>
      </w:r>
      <w:r w:rsidR="001E43CA" w:rsidRPr="003051F0">
        <w:rPr>
          <w:lang w:val="ro-RO"/>
        </w:rPr>
        <w:t xml:space="preserve"> trebuie să respecte regula 6.1.</w:t>
      </w:r>
    </w:p>
    <w:p w:rsidR="001E43CA" w:rsidRPr="003051F0" w:rsidRDefault="001E43CA" w:rsidP="00145081">
      <w:pPr>
        <w:tabs>
          <w:tab w:val="left" w:pos="1134"/>
          <w:tab w:val="left" w:pos="2115"/>
          <w:tab w:val="left" w:pos="2268"/>
        </w:tabs>
        <w:autoSpaceDE w:val="0"/>
        <w:autoSpaceDN w:val="0"/>
        <w:adjustRightInd w:val="0"/>
        <w:ind w:left="2127" w:hanging="2127"/>
        <w:jc w:val="both"/>
        <w:rPr>
          <w:lang w:val="ro-RO"/>
        </w:rPr>
      </w:pPr>
    </w:p>
    <w:p w:rsidR="003E1F51" w:rsidRPr="003051F0" w:rsidRDefault="005F3B5C" w:rsidP="00306DC9">
      <w:pPr>
        <w:autoSpaceDE w:val="0"/>
        <w:autoSpaceDN w:val="0"/>
        <w:adjustRightInd w:val="0"/>
        <w:ind w:left="2127" w:hanging="993"/>
        <w:jc w:val="both"/>
        <w:rPr>
          <w:rFonts w:eastAsiaTheme="minorHAnsi"/>
          <w:lang w:val="ro-RO"/>
        </w:rPr>
      </w:pPr>
      <w:r w:rsidRPr="003051F0">
        <w:rPr>
          <w:lang w:val="ro-RO"/>
        </w:rPr>
        <w:t xml:space="preserve"> </w:t>
      </w:r>
      <w:r w:rsidR="002E49DB" w:rsidRPr="003051F0">
        <w:rPr>
          <w:lang w:val="ro-RO"/>
        </w:rPr>
        <w:t>3</w:t>
      </w:r>
      <w:r w:rsidR="002E49DB" w:rsidRPr="003051F0">
        <w:rPr>
          <w:lang w:val="ro-RO"/>
        </w:rPr>
        <w:tab/>
      </w:r>
      <w:r w:rsidR="002E49DB" w:rsidRPr="003051F0">
        <w:rPr>
          <w:rFonts w:eastAsiaTheme="minorHAnsi"/>
          <w:lang w:val="ro-RO"/>
        </w:rPr>
        <w:t>Când se determină brațul de redresare pozitiv (</w:t>
      </w:r>
      <w:r w:rsidR="002E49DB" w:rsidRPr="003051F0">
        <w:rPr>
          <w:rFonts w:eastAsiaTheme="minorHAnsi"/>
          <w:i/>
          <w:iCs/>
          <w:lang w:val="ro-RO"/>
        </w:rPr>
        <w:t>GZ</w:t>
      </w:r>
      <w:r w:rsidR="002E49DB" w:rsidRPr="003051F0">
        <w:rPr>
          <w:rFonts w:eastAsiaTheme="minorHAnsi"/>
          <w:lang w:val="ro-RO"/>
        </w:rPr>
        <w:t xml:space="preserve">) din curba stabilității reziduale, în etapele de echilibru intermediar și final al inundării, deplasamentul utilizat </w:t>
      </w:r>
      <w:r w:rsidR="00137919" w:rsidRPr="003051F0">
        <w:rPr>
          <w:rFonts w:eastAsiaTheme="minorHAnsi"/>
          <w:lang w:val="ro-RO"/>
        </w:rPr>
        <w:t xml:space="preserve">ar trebui să fie </w:t>
      </w:r>
      <w:r w:rsidR="002E49DB" w:rsidRPr="003051F0">
        <w:rPr>
          <w:rFonts w:eastAsiaTheme="minorHAnsi"/>
          <w:lang w:val="ro-RO"/>
        </w:rPr>
        <w:t xml:space="preserve">acela </w:t>
      </w:r>
      <w:r w:rsidR="00FF4AC7" w:rsidRPr="003051F0">
        <w:rPr>
          <w:rFonts w:eastAsiaTheme="minorHAnsi"/>
          <w:lang w:val="ro-RO"/>
        </w:rPr>
        <w:t xml:space="preserve">în </w:t>
      </w:r>
      <w:r w:rsidR="003E1F51" w:rsidRPr="003051F0">
        <w:rPr>
          <w:rFonts w:eastAsiaTheme="minorHAnsi"/>
          <w:lang w:val="ro-RO"/>
        </w:rPr>
        <w:t xml:space="preserve">stare de încărcare </w:t>
      </w:r>
      <w:r w:rsidR="00F01392" w:rsidRPr="003051F0">
        <w:rPr>
          <w:rFonts w:eastAsiaTheme="minorHAnsi"/>
          <w:lang w:val="ro-RO"/>
        </w:rPr>
        <w:t>intactă.</w:t>
      </w:r>
      <w:r w:rsidR="002E49DB" w:rsidRPr="003051F0">
        <w:rPr>
          <w:rFonts w:eastAsiaTheme="minorHAnsi"/>
          <w:lang w:val="ro-RO"/>
        </w:rPr>
        <w:t xml:space="preserve"> </w:t>
      </w:r>
      <w:r w:rsidR="003E1F51" w:rsidRPr="003051F0">
        <w:rPr>
          <w:rFonts w:eastAsiaTheme="minorHAnsi"/>
          <w:lang w:val="ro-RO"/>
        </w:rPr>
        <w:t xml:space="preserve">Toate calculele ar trebui să se facă cu nava în asietă liberă </w:t>
      </w:r>
    </w:p>
    <w:p w:rsidR="00B320CC" w:rsidRPr="003051F0" w:rsidRDefault="00B320CC" w:rsidP="00306DC9">
      <w:pPr>
        <w:autoSpaceDE w:val="0"/>
        <w:autoSpaceDN w:val="0"/>
        <w:adjustRightInd w:val="0"/>
        <w:ind w:left="2127" w:hanging="993"/>
        <w:jc w:val="both"/>
        <w:rPr>
          <w:rFonts w:eastAsiaTheme="minorHAnsi"/>
          <w:lang w:val="ro-RO"/>
        </w:rPr>
      </w:pPr>
    </w:p>
    <w:p w:rsidR="004E2B19" w:rsidRPr="003051F0" w:rsidRDefault="004E2B19" w:rsidP="00145081">
      <w:pPr>
        <w:autoSpaceDE w:val="0"/>
        <w:autoSpaceDN w:val="0"/>
        <w:adjustRightInd w:val="0"/>
        <w:jc w:val="both"/>
        <w:rPr>
          <w:rFonts w:eastAsiaTheme="minorHAnsi"/>
          <w:lang w:val="ro-RO"/>
        </w:rPr>
      </w:pPr>
    </w:p>
    <w:p w:rsidR="004E2B19" w:rsidRPr="003051F0" w:rsidRDefault="004E2B19" w:rsidP="00145081">
      <w:pPr>
        <w:autoSpaceDE w:val="0"/>
        <w:autoSpaceDN w:val="0"/>
        <w:adjustRightInd w:val="0"/>
        <w:jc w:val="both"/>
        <w:rPr>
          <w:rFonts w:eastAsiaTheme="minorHAnsi"/>
          <w:b/>
          <w:lang w:val="ro-RO"/>
        </w:rPr>
      </w:pPr>
      <w:r w:rsidRPr="003051F0">
        <w:rPr>
          <w:rFonts w:eastAsiaTheme="minorHAnsi"/>
          <w:b/>
          <w:lang w:val="ro-RO"/>
        </w:rPr>
        <w:t xml:space="preserve">Regula 7-1 - </w:t>
      </w:r>
      <w:r w:rsidRPr="003051F0">
        <w:rPr>
          <w:rFonts w:eastAsiaTheme="minorHAnsi"/>
          <w:b/>
          <w:bCs/>
          <w:lang w:val="ro-RO"/>
        </w:rPr>
        <w:t xml:space="preserve">Calculul factorului </w:t>
      </w:r>
      <w:r w:rsidRPr="003051F0">
        <w:rPr>
          <w:rFonts w:eastAsiaTheme="minorHAnsi"/>
          <w:b/>
          <w:bCs/>
          <w:i/>
          <w:iCs/>
          <w:lang w:val="ro-RO"/>
        </w:rPr>
        <w:t>p</w:t>
      </w:r>
      <w:r w:rsidRPr="003051F0">
        <w:rPr>
          <w:rFonts w:eastAsiaTheme="minorHAnsi"/>
          <w:b/>
          <w:bCs/>
          <w:i/>
          <w:iCs/>
          <w:vertAlign w:val="subscript"/>
          <w:lang w:val="ro-RO"/>
        </w:rPr>
        <w:t>i</w:t>
      </w:r>
    </w:p>
    <w:p w:rsidR="004E2B19" w:rsidRPr="003051F0" w:rsidRDefault="004E2B19" w:rsidP="00145081">
      <w:pPr>
        <w:autoSpaceDE w:val="0"/>
        <w:autoSpaceDN w:val="0"/>
        <w:adjustRightInd w:val="0"/>
        <w:jc w:val="both"/>
        <w:rPr>
          <w:rFonts w:eastAsiaTheme="minorHAnsi"/>
          <w:lang w:val="ro-RO"/>
        </w:rPr>
      </w:pPr>
    </w:p>
    <w:p w:rsidR="004E2B19" w:rsidRPr="003051F0" w:rsidRDefault="004E2B19" w:rsidP="00145081">
      <w:pPr>
        <w:autoSpaceDE w:val="0"/>
        <w:autoSpaceDN w:val="0"/>
        <w:adjustRightInd w:val="0"/>
        <w:jc w:val="both"/>
        <w:rPr>
          <w:rFonts w:eastAsiaTheme="minorHAnsi"/>
          <w:lang w:val="ro-RO"/>
        </w:rPr>
      </w:pPr>
      <w:r w:rsidRPr="003051F0">
        <w:rPr>
          <w:rFonts w:eastAsiaTheme="minorHAnsi"/>
          <w:lang w:val="ro-RO"/>
        </w:rPr>
        <w:t>25</w:t>
      </w:r>
      <w:r w:rsidRPr="003051F0">
        <w:rPr>
          <w:rFonts w:eastAsiaTheme="minorHAnsi"/>
          <w:lang w:val="ro-RO"/>
        </w:rPr>
        <w:tab/>
        <w:t xml:space="preserve">În paragraful existent 1, textul notației pentru distanța medie transversală </w:t>
      </w:r>
      <w:r w:rsidRPr="003051F0">
        <w:rPr>
          <w:rFonts w:eastAsiaTheme="minorHAnsi"/>
          <w:i/>
          <w:lang w:val="ro-RO"/>
        </w:rPr>
        <w:t>b</w:t>
      </w:r>
      <w:r w:rsidRPr="003051F0">
        <w:rPr>
          <w:rFonts w:eastAsiaTheme="minorHAnsi"/>
          <w:lang w:val="ro-RO"/>
        </w:rPr>
        <w:t xml:space="preserve"> se înlocuiește cu următorul:</w:t>
      </w:r>
    </w:p>
    <w:p w:rsidR="004E2B19" w:rsidRPr="003051F0" w:rsidRDefault="004E2B19" w:rsidP="00145081">
      <w:pPr>
        <w:autoSpaceDE w:val="0"/>
        <w:autoSpaceDN w:val="0"/>
        <w:adjustRightInd w:val="0"/>
        <w:jc w:val="both"/>
        <w:rPr>
          <w:rFonts w:eastAsiaTheme="minorHAnsi"/>
          <w:lang w:val="ro-RO"/>
        </w:rPr>
      </w:pPr>
    </w:p>
    <w:p w:rsidR="004E2B19" w:rsidRPr="003051F0" w:rsidRDefault="004E2B19" w:rsidP="00145081">
      <w:pPr>
        <w:autoSpaceDE w:val="0"/>
        <w:autoSpaceDN w:val="0"/>
        <w:adjustRightInd w:val="0"/>
        <w:ind w:left="2127" w:hanging="993"/>
        <w:jc w:val="both"/>
        <w:rPr>
          <w:rFonts w:eastAsiaTheme="minorHAnsi"/>
          <w:lang w:val="ro-RO"/>
        </w:rPr>
      </w:pPr>
      <w:r w:rsidRPr="003051F0">
        <w:rPr>
          <w:rFonts w:eastAsiaTheme="minorHAnsi"/>
          <w:lang w:val="ro-RO"/>
        </w:rPr>
        <w:t>„</w:t>
      </w:r>
      <w:r w:rsidRPr="003051F0">
        <w:rPr>
          <w:rFonts w:eastAsiaTheme="minorHAnsi"/>
          <w:i/>
          <w:lang w:val="ro-RO"/>
        </w:rPr>
        <w:t>b</w:t>
      </w:r>
      <w:r w:rsidRPr="003051F0">
        <w:rPr>
          <w:rFonts w:eastAsiaTheme="minorHAnsi"/>
          <w:lang w:val="ro-RO"/>
        </w:rPr>
        <w:t xml:space="preserve"> </w:t>
      </w:r>
      <w:r w:rsidR="009B6497" w:rsidRPr="003051F0">
        <w:rPr>
          <w:rFonts w:eastAsiaTheme="minorHAnsi"/>
          <w:lang w:val="ro-RO"/>
        </w:rPr>
        <w:t xml:space="preserve"> </w:t>
      </w:r>
      <w:r w:rsidRPr="003051F0">
        <w:rPr>
          <w:rFonts w:eastAsiaTheme="minorHAnsi"/>
          <w:lang w:val="ro-RO"/>
        </w:rPr>
        <w:t>=</w:t>
      </w:r>
      <w:r w:rsidR="005046DA" w:rsidRPr="003051F0">
        <w:rPr>
          <w:rFonts w:eastAsiaTheme="minorHAnsi"/>
          <w:lang w:val="ro-RO"/>
        </w:rPr>
        <w:t xml:space="preserve">        </w:t>
      </w:r>
      <w:r w:rsidR="005046DA" w:rsidRPr="003051F0">
        <w:rPr>
          <w:rFonts w:eastAsiaTheme="minorHAnsi"/>
          <w:lang w:val="ro-RO"/>
        </w:rPr>
        <w:tab/>
        <w:t xml:space="preserve">distanța </w:t>
      </w:r>
      <w:r w:rsidRPr="003051F0">
        <w:rPr>
          <w:rFonts w:eastAsiaTheme="minorHAnsi"/>
          <w:lang w:val="ro-RO"/>
        </w:rPr>
        <w:t>transversală medie, în metri, măsurată perpendicular pe axa longitudinală</w:t>
      </w:r>
      <w:r w:rsidR="001E1966" w:rsidRPr="003051F0">
        <w:rPr>
          <w:rFonts w:eastAsiaTheme="minorHAnsi"/>
          <w:lang w:val="ro-RO"/>
        </w:rPr>
        <w:t>,</w:t>
      </w:r>
      <w:r w:rsidR="00A84A8F" w:rsidRPr="003051F0">
        <w:rPr>
          <w:rFonts w:eastAsiaTheme="minorHAnsi"/>
          <w:lang w:val="ro-RO"/>
        </w:rPr>
        <w:t xml:space="preserve"> </w:t>
      </w:r>
      <w:r w:rsidRPr="003051F0">
        <w:rPr>
          <w:rFonts w:eastAsiaTheme="minorHAnsi"/>
          <w:lang w:val="ro-RO"/>
        </w:rPr>
        <w:t>la</w:t>
      </w:r>
      <w:r w:rsidR="005046DA" w:rsidRPr="003051F0">
        <w:rPr>
          <w:rFonts w:eastAsiaTheme="minorHAnsi"/>
          <w:lang w:val="ro-RO"/>
        </w:rPr>
        <w:t xml:space="preserve"> </w:t>
      </w:r>
      <w:r w:rsidR="003427E5" w:rsidRPr="003051F0">
        <w:rPr>
          <w:rFonts w:eastAsiaTheme="minorHAnsi"/>
          <w:lang w:val="ro-RO"/>
        </w:rPr>
        <w:t>pescajul maxim</w:t>
      </w:r>
      <w:r w:rsidR="005046DA" w:rsidRPr="003051F0">
        <w:rPr>
          <w:rFonts w:eastAsiaTheme="minorHAnsi"/>
          <w:lang w:val="ro-RO"/>
        </w:rPr>
        <w:t xml:space="preserve"> </w:t>
      </w:r>
      <w:r w:rsidRPr="003051F0">
        <w:rPr>
          <w:rFonts w:eastAsiaTheme="minorHAnsi"/>
          <w:lang w:val="ro-RO"/>
        </w:rPr>
        <w:t>de compartimentare</w:t>
      </w:r>
      <w:r w:rsidR="001E1966" w:rsidRPr="003051F0">
        <w:rPr>
          <w:rFonts w:eastAsiaTheme="minorHAnsi"/>
          <w:lang w:val="ro-RO"/>
        </w:rPr>
        <w:t>,</w:t>
      </w:r>
      <w:r w:rsidRPr="003051F0">
        <w:rPr>
          <w:rFonts w:eastAsiaTheme="minorHAnsi"/>
          <w:lang w:val="ro-RO"/>
        </w:rPr>
        <w:t xml:space="preserve"> între bordajul exterior și un</w:t>
      </w:r>
      <w:r w:rsidR="005046DA" w:rsidRPr="003051F0">
        <w:rPr>
          <w:rFonts w:eastAsiaTheme="minorHAnsi"/>
          <w:lang w:val="ro-RO"/>
        </w:rPr>
        <w:t xml:space="preserve"> </w:t>
      </w:r>
      <w:r w:rsidR="00A84A8F" w:rsidRPr="003051F0">
        <w:rPr>
          <w:rFonts w:eastAsiaTheme="minorHAnsi"/>
          <w:lang w:val="ro-RO"/>
        </w:rPr>
        <w:t xml:space="preserve">presupus </w:t>
      </w:r>
      <w:r w:rsidRPr="003051F0">
        <w:rPr>
          <w:rFonts w:eastAsiaTheme="minorHAnsi"/>
          <w:lang w:val="ro-RO"/>
        </w:rPr>
        <w:t>plan vertical extin</w:t>
      </w:r>
      <w:r w:rsidR="001E1966" w:rsidRPr="003051F0">
        <w:rPr>
          <w:rFonts w:eastAsiaTheme="minorHAnsi"/>
          <w:lang w:val="ro-RO"/>
        </w:rPr>
        <w:t>s</w:t>
      </w:r>
      <w:r w:rsidRPr="003051F0">
        <w:rPr>
          <w:rFonts w:eastAsiaTheme="minorHAnsi"/>
          <w:lang w:val="ro-RO"/>
        </w:rPr>
        <w:t xml:space="preserve"> între limitele longitudinale utilizate în calculul</w:t>
      </w:r>
      <w:r w:rsidR="005046DA" w:rsidRPr="003051F0">
        <w:rPr>
          <w:rFonts w:eastAsiaTheme="minorHAnsi"/>
          <w:lang w:val="ro-RO"/>
        </w:rPr>
        <w:t xml:space="preserve"> </w:t>
      </w:r>
      <w:r w:rsidRPr="003051F0">
        <w:rPr>
          <w:rFonts w:eastAsiaTheme="minorHAnsi"/>
          <w:lang w:val="ro-RO"/>
        </w:rPr>
        <w:t xml:space="preserve">factorului </w:t>
      </w:r>
      <w:r w:rsidRPr="003051F0">
        <w:rPr>
          <w:rFonts w:eastAsiaTheme="minorHAnsi"/>
          <w:i/>
          <w:iCs/>
          <w:lang w:val="ro-RO"/>
        </w:rPr>
        <w:t>p</w:t>
      </w:r>
      <w:r w:rsidRPr="003051F0">
        <w:rPr>
          <w:rFonts w:eastAsiaTheme="minorHAnsi"/>
          <w:i/>
          <w:iCs/>
          <w:vertAlign w:val="subscript"/>
          <w:lang w:val="ro-RO"/>
        </w:rPr>
        <w:t>i</w:t>
      </w:r>
      <w:r w:rsidRPr="003051F0">
        <w:rPr>
          <w:rFonts w:eastAsiaTheme="minorHAnsi"/>
          <w:i/>
          <w:iCs/>
          <w:lang w:val="ro-RO"/>
        </w:rPr>
        <w:t xml:space="preserve"> </w:t>
      </w:r>
      <w:r w:rsidRPr="003051F0">
        <w:rPr>
          <w:rFonts w:eastAsiaTheme="minorHAnsi"/>
          <w:lang w:val="ro-RO"/>
        </w:rPr>
        <w:t>și care este fie tangent, fie comun, în totalitate sau parțial, cu partea cea</w:t>
      </w:r>
      <w:r w:rsidR="005046DA" w:rsidRPr="003051F0">
        <w:rPr>
          <w:rFonts w:eastAsiaTheme="minorHAnsi"/>
          <w:lang w:val="ro-RO"/>
        </w:rPr>
        <w:t xml:space="preserve"> </w:t>
      </w:r>
      <w:r w:rsidRPr="003051F0">
        <w:rPr>
          <w:rFonts w:eastAsiaTheme="minorHAnsi"/>
          <w:lang w:val="ro-RO"/>
        </w:rPr>
        <w:t>mai din afară a peretelui etanș longitudinal considerat. Planul vertical trebuie să fie</w:t>
      </w:r>
      <w:r w:rsidR="005046DA" w:rsidRPr="003051F0">
        <w:rPr>
          <w:rFonts w:eastAsiaTheme="minorHAnsi"/>
          <w:lang w:val="ro-RO"/>
        </w:rPr>
        <w:t xml:space="preserve"> </w:t>
      </w:r>
      <w:r w:rsidRPr="003051F0">
        <w:rPr>
          <w:rFonts w:eastAsiaTheme="minorHAnsi"/>
          <w:lang w:val="ro-RO"/>
        </w:rPr>
        <w:t>orientat astfel încât distanța transversală medie până la bordajul exterior să fie</w:t>
      </w:r>
      <w:r w:rsidR="005046DA" w:rsidRPr="003051F0">
        <w:rPr>
          <w:rFonts w:eastAsiaTheme="minorHAnsi"/>
          <w:lang w:val="ro-RO"/>
        </w:rPr>
        <w:t xml:space="preserve"> </w:t>
      </w:r>
      <w:r w:rsidRPr="003051F0">
        <w:rPr>
          <w:rFonts w:eastAsiaTheme="minorHAnsi"/>
          <w:lang w:val="ro-RO"/>
        </w:rPr>
        <w:t xml:space="preserve">maximă, dar nu mai mult de </w:t>
      </w:r>
      <w:r w:rsidR="00BF6F8D" w:rsidRPr="003051F0">
        <w:rPr>
          <w:rFonts w:eastAsiaTheme="minorHAnsi"/>
          <w:lang w:val="ro-RO"/>
        </w:rPr>
        <w:t xml:space="preserve">dublul </w:t>
      </w:r>
      <w:r w:rsidRPr="003051F0">
        <w:rPr>
          <w:rFonts w:eastAsiaTheme="minorHAnsi"/>
          <w:lang w:val="ro-RO"/>
        </w:rPr>
        <w:t>ce</w:t>
      </w:r>
      <w:r w:rsidR="00BF6F8D" w:rsidRPr="003051F0">
        <w:rPr>
          <w:rFonts w:eastAsiaTheme="minorHAnsi"/>
          <w:lang w:val="ro-RO"/>
        </w:rPr>
        <w:t>lei</w:t>
      </w:r>
      <w:r w:rsidRPr="003051F0">
        <w:rPr>
          <w:rFonts w:eastAsiaTheme="minorHAnsi"/>
          <w:lang w:val="ro-RO"/>
        </w:rPr>
        <w:t xml:space="preserve"> mai mic</w:t>
      </w:r>
      <w:r w:rsidR="00BF6F8D" w:rsidRPr="003051F0">
        <w:rPr>
          <w:rFonts w:eastAsiaTheme="minorHAnsi"/>
          <w:lang w:val="ro-RO"/>
        </w:rPr>
        <w:t>i</w:t>
      </w:r>
      <w:r w:rsidRPr="003051F0">
        <w:rPr>
          <w:rFonts w:eastAsiaTheme="minorHAnsi"/>
          <w:lang w:val="ro-RO"/>
        </w:rPr>
        <w:t xml:space="preserve"> distanț</w:t>
      </w:r>
      <w:r w:rsidR="00BF6F8D" w:rsidRPr="003051F0">
        <w:rPr>
          <w:rFonts w:eastAsiaTheme="minorHAnsi"/>
          <w:lang w:val="ro-RO"/>
        </w:rPr>
        <w:t>e</w:t>
      </w:r>
      <w:r w:rsidRPr="003051F0">
        <w:rPr>
          <w:rFonts w:eastAsiaTheme="minorHAnsi"/>
          <w:lang w:val="ro-RO"/>
        </w:rPr>
        <w:t xml:space="preserve"> dintre plan și bordaj.</w:t>
      </w:r>
      <w:r w:rsidR="005046DA" w:rsidRPr="003051F0">
        <w:rPr>
          <w:rFonts w:eastAsiaTheme="minorHAnsi"/>
          <w:lang w:val="ro-RO"/>
        </w:rPr>
        <w:t xml:space="preserve"> </w:t>
      </w:r>
      <w:r w:rsidRPr="003051F0">
        <w:rPr>
          <w:rFonts w:eastAsiaTheme="minorHAnsi"/>
          <w:lang w:val="ro-RO"/>
        </w:rPr>
        <w:t xml:space="preserve">Dacă partea superioară a </w:t>
      </w:r>
      <w:r w:rsidR="00BF6F8D" w:rsidRPr="003051F0">
        <w:rPr>
          <w:rFonts w:eastAsiaTheme="minorHAnsi"/>
          <w:lang w:val="ro-RO"/>
        </w:rPr>
        <w:t xml:space="preserve">unui </w:t>
      </w:r>
      <w:r w:rsidRPr="003051F0">
        <w:rPr>
          <w:rFonts w:eastAsiaTheme="minorHAnsi"/>
          <w:lang w:val="ro-RO"/>
        </w:rPr>
        <w:t xml:space="preserve">perete etanș longitudinal se află sub linia </w:t>
      </w:r>
      <w:r w:rsidR="003427E5" w:rsidRPr="003051F0">
        <w:rPr>
          <w:rFonts w:eastAsiaTheme="minorHAnsi"/>
          <w:lang w:val="ro-RO"/>
        </w:rPr>
        <w:t>pescajului</w:t>
      </w:r>
      <w:r w:rsidR="005046DA" w:rsidRPr="003051F0">
        <w:rPr>
          <w:rFonts w:eastAsiaTheme="minorHAnsi"/>
          <w:lang w:val="ro-RO"/>
        </w:rPr>
        <w:t xml:space="preserve"> </w:t>
      </w:r>
      <w:r w:rsidR="003427E5" w:rsidRPr="003051F0">
        <w:rPr>
          <w:rFonts w:eastAsiaTheme="minorHAnsi"/>
          <w:lang w:val="ro-RO"/>
        </w:rPr>
        <w:t>maxim</w:t>
      </w:r>
      <w:r w:rsidRPr="003051F0">
        <w:rPr>
          <w:rFonts w:eastAsiaTheme="minorHAnsi"/>
          <w:lang w:val="ro-RO"/>
        </w:rPr>
        <w:t xml:space="preserve"> de compartimentare se consideră că planul vertical utilizat la determinarea</w:t>
      </w:r>
      <w:r w:rsidR="005046DA" w:rsidRPr="003051F0">
        <w:rPr>
          <w:rFonts w:eastAsiaTheme="minorHAnsi"/>
          <w:lang w:val="ro-RO"/>
        </w:rPr>
        <w:t xml:space="preserve"> </w:t>
      </w:r>
      <w:r w:rsidRPr="003051F0">
        <w:rPr>
          <w:rFonts w:eastAsiaTheme="minorHAnsi"/>
          <w:lang w:val="ro-RO"/>
        </w:rPr>
        <w:t xml:space="preserve">lui </w:t>
      </w:r>
      <w:r w:rsidRPr="003051F0">
        <w:rPr>
          <w:rFonts w:eastAsiaTheme="minorHAnsi"/>
          <w:i/>
          <w:iCs/>
          <w:lang w:val="ro-RO"/>
        </w:rPr>
        <w:t xml:space="preserve">b </w:t>
      </w:r>
      <w:r w:rsidRPr="003051F0">
        <w:rPr>
          <w:rFonts w:eastAsiaTheme="minorHAnsi"/>
          <w:lang w:val="ro-RO"/>
        </w:rPr>
        <w:t>se extinde în sus până la linia de plutire maximă de compartimentare. În niciun</w:t>
      </w:r>
      <w:r w:rsidR="005046DA" w:rsidRPr="003051F0">
        <w:rPr>
          <w:rFonts w:eastAsiaTheme="minorHAnsi"/>
          <w:lang w:val="ro-RO"/>
        </w:rPr>
        <w:t xml:space="preserve"> </w:t>
      </w:r>
      <w:r w:rsidRPr="003051F0">
        <w:rPr>
          <w:rFonts w:eastAsiaTheme="minorHAnsi"/>
          <w:lang w:val="ro-RO"/>
        </w:rPr>
        <w:t xml:space="preserve">caz, </w:t>
      </w:r>
      <w:r w:rsidRPr="003051F0">
        <w:rPr>
          <w:rFonts w:eastAsiaTheme="minorHAnsi"/>
          <w:i/>
          <w:iCs/>
          <w:lang w:val="ro-RO"/>
        </w:rPr>
        <w:t xml:space="preserve">b </w:t>
      </w:r>
      <w:r w:rsidRPr="003051F0">
        <w:rPr>
          <w:rFonts w:eastAsiaTheme="minorHAnsi"/>
          <w:lang w:val="ro-RO"/>
        </w:rPr>
        <w:t xml:space="preserve">nu se va lua mai mare de </w:t>
      </w:r>
      <w:r w:rsidRPr="003051F0">
        <w:rPr>
          <w:rFonts w:eastAsiaTheme="minorHAnsi"/>
          <w:i/>
          <w:iCs/>
          <w:lang w:val="ro-RO"/>
        </w:rPr>
        <w:t>B/2.</w:t>
      </w:r>
      <w:r w:rsidR="00AA72A9" w:rsidRPr="003051F0">
        <w:rPr>
          <w:rFonts w:eastAsiaTheme="minorHAnsi"/>
          <w:lang w:val="ro-RO"/>
        </w:rPr>
        <w:t>”</w:t>
      </w:r>
      <w:r w:rsidRPr="003051F0">
        <w:rPr>
          <w:rFonts w:eastAsiaTheme="minorHAnsi"/>
          <w:lang w:val="ro-RO"/>
        </w:rPr>
        <w:tab/>
      </w:r>
    </w:p>
    <w:p w:rsidR="004E2B19" w:rsidRPr="003051F0" w:rsidRDefault="004E2B19" w:rsidP="00145081">
      <w:pPr>
        <w:autoSpaceDE w:val="0"/>
        <w:autoSpaceDN w:val="0"/>
        <w:adjustRightInd w:val="0"/>
        <w:ind w:left="2127" w:hanging="687"/>
        <w:jc w:val="both"/>
        <w:rPr>
          <w:rFonts w:eastAsiaTheme="minorHAnsi"/>
          <w:lang w:val="ro-RO"/>
        </w:rPr>
      </w:pPr>
    </w:p>
    <w:p w:rsidR="004E2B19" w:rsidRPr="003051F0" w:rsidRDefault="004E2B19" w:rsidP="00145081">
      <w:pPr>
        <w:autoSpaceDE w:val="0"/>
        <w:autoSpaceDN w:val="0"/>
        <w:adjustRightInd w:val="0"/>
        <w:ind w:left="2127" w:hanging="687"/>
        <w:jc w:val="both"/>
        <w:rPr>
          <w:rFonts w:eastAsiaTheme="minorHAnsi"/>
          <w:lang w:val="ro-RO"/>
        </w:rPr>
      </w:pPr>
    </w:p>
    <w:p w:rsidR="004E2B19" w:rsidRPr="003051F0" w:rsidRDefault="00AA72A9" w:rsidP="00145081">
      <w:pPr>
        <w:autoSpaceDE w:val="0"/>
        <w:autoSpaceDN w:val="0"/>
        <w:adjustRightInd w:val="0"/>
        <w:ind w:left="2127" w:hanging="2127"/>
        <w:jc w:val="both"/>
        <w:rPr>
          <w:rFonts w:eastAsiaTheme="minorHAnsi"/>
          <w:lang w:val="ro-RO"/>
        </w:rPr>
      </w:pPr>
      <w:r w:rsidRPr="003051F0">
        <w:rPr>
          <w:rFonts w:eastAsiaTheme="minorHAnsi"/>
          <w:b/>
          <w:bCs/>
          <w:lang w:val="ro-RO"/>
        </w:rPr>
        <w:t xml:space="preserve">Regula 7-2 - Calculul factorului </w:t>
      </w:r>
      <w:r w:rsidRPr="003051F0">
        <w:rPr>
          <w:rFonts w:eastAsiaTheme="minorHAnsi"/>
          <w:b/>
          <w:bCs/>
          <w:i/>
          <w:iCs/>
          <w:lang w:val="ro-RO"/>
        </w:rPr>
        <w:t>s</w:t>
      </w:r>
      <w:r w:rsidRPr="003051F0">
        <w:rPr>
          <w:rFonts w:eastAsiaTheme="minorHAnsi"/>
          <w:b/>
          <w:bCs/>
          <w:i/>
          <w:iCs/>
          <w:vertAlign w:val="subscript"/>
          <w:lang w:val="ro-RO"/>
        </w:rPr>
        <w:t>i</w:t>
      </w:r>
    </w:p>
    <w:p w:rsidR="004E2B19" w:rsidRPr="003051F0" w:rsidRDefault="004E2B19" w:rsidP="00145081">
      <w:pPr>
        <w:autoSpaceDE w:val="0"/>
        <w:autoSpaceDN w:val="0"/>
        <w:adjustRightInd w:val="0"/>
        <w:jc w:val="both"/>
        <w:rPr>
          <w:rFonts w:eastAsiaTheme="minorHAnsi"/>
          <w:lang w:val="ro-RO"/>
        </w:rPr>
      </w:pPr>
    </w:p>
    <w:p w:rsidR="004E2B19" w:rsidRPr="003051F0" w:rsidRDefault="00AA72A9" w:rsidP="00145081">
      <w:pPr>
        <w:autoSpaceDE w:val="0"/>
        <w:autoSpaceDN w:val="0"/>
        <w:adjustRightInd w:val="0"/>
        <w:ind w:left="1134" w:hanging="1134"/>
        <w:jc w:val="both"/>
        <w:rPr>
          <w:rFonts w:eastAsiaTheme="minorHAnsi"/>
          <w:lang w:val="ro-RO"/>
        </w:rPr>
      </w:pPr>
      <w:r w:rsidRPr="003051F0">
        <w:rPr>
          <w:rFonts w:eastAsiaTheme="minorHAnsi"/>
          <w:lang w:val="ro-RO"/>
        </w:rPr>
        <w:t>2</w:t>
      </w:r>
      <w:r w:rsidR="007F1AE4" w:rsidRPr="003051F0">
        <w:rPr>
          <w:rFonts w:eastAsiaTheme="minorHAnsi"/>
          <w:lang w:val="ro-RO"/>
        </w:rPr>
        <w:t>6</w:t>
      </w:r>
      <w:r w:rsidRPr="003051F0">
        <w:rPr>
          <w:rFonts w:eastAsiaTheme="minorHAnsi"/>
          <w:lang w:val="ro-RO"/>
        </w:rPr>
        <w:tab/>
      </w:r>
      <w:r w:rsidR="00AF4EDB" w:rsidRPr="003051F0">
        <w:rPr>
          <w:rFonts w:eastAsiaTheme="minorHAnsi"/>
          <w:iCs/>
          <w:lang w:val="ro-RO"/>
        </w:rPr>
        <w:t>Paragrafele de la 2 la 4.1.2 existente  se înlocuiesc cu următoarele</w:t>
      </w:r>
      <w:r w:rsidR="00AF4EDB" w:rsidRPr="003051F0">
        <w:rPr>
          <w:rFonts w:eastAsiaTheme="minorHAnsi"/>
          <w:lang w:val="ro-RO"/>
        </w:rPr>
        <w:t>:</w:t>
      </w:r>
    </w:p>
    <w:p w:rsidR="00AF4EDB" w:rsidRPr="003051F0" w:rsidRDefault="00AF4EDB" w:rsidP="00145081">
      <w:pPr>
        <w:autoSpaceDE w:val="0"/>
        <w:autoSpaceDN w:val="0"/>
        <w:adjustRightInd w:val="0"/>
        <w:ind w:left="1134" w:hanging="1134"/>
        <w:jc w:val="both"/>
        <w:rPr>
          <w:rFonts w:eastAsiaTheme="minorHAnsi"/>
          <w:lang w:val="ro-RO"/>
        </w:rPr>
      </w:pPr>
    </w:p>
    <w:p w:rsidR="004E2B19" w:rsidRPr="003051F0" w:rsidRDefault="005F3B5C" w:rsidP="00145081">
      <w:pPr>
        <w:tabs>
          <w:tab w:val="left" w:pos="2127"/>
        </w:tabs>
        <w:autoSpaceDE w:val="0"/>
        <w:autoSpaceDN w:val="0"/>
        <w:adjustRightInd w:val="0"/>
        <w:ind w:left="2127" w:hanging="993"/>
        <w:jc w:val="both"/>
        <w:rPr>
          <w:rFonts w:eastAsiaTheme="minorHAnsi"/>
          <w:lang w:val="ro-RO"/>
        </w:rPr>
      </w:pPr>
      <w:r w:rsidRPr="003051F0">
        <w:rPr>
          <w:rFonts w:eastAsiaTheme="minorHAnsi"/>
          <w:lang w:val="ro-RO"/>
        </w:rPr>
        <w:t>„2</w:t>
      </w:r>
      <w:r w:rsidRPr="003051F0">
        <w:rPr>
          <w:rFonts w:eastAsiaTheme="minorHAnsi"/>
          <w:lang w:val="ro-RO"/>
        </w:rPr>
        <w:tab/>
      </w:r>
      <w:r w:rsidRPr="003051F0">
        <w:rPr>
          <w:rFonts w:eastAsiaTheme="minorHAnsi"/>
          <w:lang w:val="ro-RO"/>
        </w:rPr>
        <w:tab/>
      </w:r>
      <w:r w:rsidRPr="003051F0">
        <w:rPr>
          <w:lang w:val="ro-RO"/>
        </w:rPr>
        <w:t xml:space="preserve">Pentru navele de pasageri și navele de marfă echipate cu dispozitive </w:t>
      </w:r>
      <w:r w:rsidRPr="003051F0">
        <w:rPr>
          <w:bCs/>
          <w:lang w:val="ro-RO"/>
        </w:rPr>
        <w:t>de echilibrare în cazul inundării</w:t>
      </w:r>
      <w:r w:rsidRPr="003051F0">
        <w:rPr>
          <w:lang w:val="ro-RO"/>
        </w:rPr>
        <w:t xml:space="preserve">, factorul </w:t>
      </w:r>
      <w:proofErr w:type="spellStart"/>
      <w:r w:rsidRPr="003051F0">
        <w:rPr>
          <w:rFonts w:eastAsiaTheme="minorHAnsi"/>
          <w:b/>
          <w:bCs/>
          <w:i/>
          <w:iCs/>
          <w:lang w:val="ro-RO"/>
        </w:rPr>
        <w:t>s</w:t>
      </w:r>
      <w:r w:rsidRPr="003051F0">
        <w:rPr>
          <w:vertAlign w:val="subscript"/>
          <w:lang w:val="ro-RO"/>
        </w:rPr>
        <w:t>intermediar,i</w:t>
      </w:r>
      <w:proofErr w:type="spellEnd"/>
      <w:r w:rsidRPr="003051F0">
        <w:rPr>
          <w:vertAlign w:val="subscript"/>
          <w:lang w:val="ro-RO"/>
        </w:rPr>
        <w:t xml:space="preserve"> </w:t>
      </w:r>
      <w:r w:rsidR="00FA59B3" w:rsidRPr="003051F0">
        <w:rPr>
          <w:lang w:val="ro-RO"/>
        </w:rPr>
        <w:t xml:space="preserve">este considerat cel mai </w:t>
      </w:r>
      <w:r w:rsidR="003816A9" w:rsidRPr="003051F0">
        <w:rPr>
          <w:lang w:val="ro-RO"/>
        </w:rPr>
        <w:t xml:space="preserve">mic </w:t>
      </w:r>
      <w:r w:rsidR="00FA59B3" w:rsidRPr="003051F0">
        <w:rPr>
          <w:lang w:val="ro-RO"/>
        </w:rPr>
        <w:t>dintre factorii s</w:t>
      </w:r>
      <w:r w:rsidRPr="003051F0">
        <w:rPr>
          <w:lang w:val="ro-RO"/>
        </w:rPr>
        <w:t xml:space="preserve">, obținuți din toate </w:t>
      </w:r>
      <w:r w:rsidR="00FA59B3" w:rsidRPr="003051F0">
        <w:rPr>
          <w:lang w:val="ro-RO"/>
        </w:rPr>
        <w:t>etapele</w:t>
      </w:r>
      <w:r w:rsidRPr="003051F0">
        <w:rPr>
          <w:lang w:val="ro-RO"/>
        </w:rPr>
        <w:t xml:space="preserve"> de inundare, inclusiv </w:t>
      </w:r>
      <w:r w:rsidR="00FA59B3" w:rsidRPr="003051F0">
        <w:rPr>
          <w:lang w:val="ro-RO"/>
        </w:rPr>
        <w:t>etapa</w:t>
      </w:r>
      <w:r w:rsidR="00611690" w:rsidRPr="003051F0">
        <w:rPr>
          <w:lang w:val="ro-RO"/>
        </w:rPr>
        <w:t xml:space="preserve"> care </w:t>
      </w:r>
      <w:proofErr w:type="spellStart"/>
      <w:r w:rsidR="00611690" w:rsidRPr="003051F0">
        <w:rPr>
          <w:lang w:val="ro-RO"/>
        </w:rPr>
        <w:t>precede</w:t>
      </w:r>
      <w:proofErr w:type="spellEnd"/>
      <w:r w:rsidR="00611690" w:rsidRPr="003051F0">
        <w:rPr>
          <w:lang w:val="ro-RO"/>
        </w:rPr>
        <w:t xml:space="preserve"> echilibrarea</w:t>
      </w:r>
      <w:r w:rsidRPr="003051F0">
        <w:rPr>
          <w:lang w:val="ro-RO"/>
        </w:rPr>
        <w:t>, dacă există, și se calculează după cum urmează :</w:t>
      </w:r>
    </w:p>
    <w:p w:rsidR="004E2B19" w:rsidRPr="003051F0" w:rsidRDefault="004E2B19" w:rsidP="00145081">
      <w:pPr>
        <w:autoSpaceDE w:val="0"/>
        <w:autoSpaceDN w:val="0"/>
        <w:adjustRightInd w:val="0"/>
        <w:ind w:left="2127" w:hanging="687"/>
        <w:jc w:val="both"/>
        <w:rPr>
          <w:rFonts w:eastAsiaTheme="minorHAnsi"/>
          <w:lang w:val="ro-RO"/>
        </w:rPr>
      </w:pPr>
    </w:p>
    <w:p w:rsidR="00FA59B3" w:rsidRPr="003051F0" w:rsidRDefault="00FA59B3" w:rsidP="00145081">
      <w:pPr>
        <w:autoSpaceDE w:val="0"/>
        <w:autoSpaceDN w:val="0"/>
        <w:adjustRightInd w:val="0"/>
        <w:ind w:left="2127" w:hanging="687"/>
        <w:jc w:val="both"/>
        <w:rPr>
          <w:rFonts w:eastAsiaTheme="minorHAnsi"/>
          <w:lang w:val="ro-RO"/>
        </w:rPr>
      </w:pPr>
      <w:r w:rsidRPr="003051F0">
        <w:rPr>
          <w:rFonts w:eastAsiaTheme="minorHAnsi"/>
          <w:lang w:val="ro-RO"/>
        </w:rPr>
        <w:tab/>
      </w:r>
    </w:p>
    <w:p w:rsidR="00FA3913" w:rsidRPr="003051F0" w:rsidRDefault="00FA59B3" w:rsidP="00145081">
      <w:pPr>
        <w:autoSpaceDE w:val="0"/>
        <w:autoSpaceDN w:val="0"/>
        <w:adjustRightInd w:val="0"/>
        <w:ind w:left="2127" w:hanging="687"/>
        <w:jc w:val="both"/>
        <w:rPr>
          <w:lang w:val="ro-RO"/>
        </w:rPr>
      </w:pPr>
      <w:r w:rsidRPr="003051F0">
        <w:rPr>
          <w:rFonts w:eastAsiaTheme="minorHAnsi"/>
          <w:lang w:val="ro-RO"/>
        </w:rPr>
        <w:tab/>
      </w:r>
      <w:r w:rsidR="00A86FCE" w:rsidRPr="003051F0">
        <w:rPr>
          <w:rFonts w:eastAsiaTheme="minorHAnsi"/>
          <w:bCs/>
          <w:iCs/>
          <w:lang w:val="ro-RO"/>
        </w:rPr>
        <w:t>s</w:t>
      </w:r>
      <w:r w:rsidRPr="003051F0">
        <w:rPr>
          <w:rFonts w:eastAsiaTheme="minorHAnsi"/>
          <w:b/>
          <w:bCs/>
          <w:i/>
          <w:iCs/>
          <w:lang w:val="ro-RO"/>
        </w:rPr>
        <w:t xml:space="preserve"> </w:t>
      </w:r>
      <w:proofErr w:type="spellStart"/>
      <w:r w:rsidRPr="003051F0">
        <w:rPr>
          <w:sz w:val="28"/>
          <w:szCs w:val="28"/>
          <w:vertAlign w:val="subscript"/>
          <w:lang w:val="ro-RO"/>
        </w:rPr>
        <w:t>intermediar,i</w:t>
      </w:r>
      <w:proofErr w:type="spellEnd"/>
      <w:r w:rsidRPr="003051F0">
        <w:rPr>
          <w:vertAlign w:val="subscript"/>
          <w:lang w:val="ro-RO"/>
        </w:rPr>
        <w:t xml:space="preserve"> </w:t>
      </w:r>
      <w:r w:rsidRPr="003051F0">
        <w:rPr>
          <w:lang w:val="ro-RO"/>
        </w:rPr>
        <w:t xml:space="preserve">= </w:t>
      </w:r>
      <m:oMath>
        <m:sSup>
          <m:sSupPr>
            <m:ctrlPr>
              <w:rPr>
                <w:rFonts w:ascii="Cambria Math" w:hAnsi="Cambria Math"/>
                <w:i/>
                <w:lang w:val="ro-RO"/>
              </w:rPr>
            </m:ctrlPr>
          </m:sSupPr>
          <m:e>
            <m:d>
              <m:dPr>
                <m:begChr m:val="["/>
                <m:endChr m:val="]"/>
                <m:ctrlPr>
                  <w:rPr>
                    <w:rFonts w:ascii="Cambria Math" w:hAnsi="Cambria Math"/>
                    <w:i/>
                    <w:lang w:val="ro-RO"/>
                  </w:rPr>
                </m:ctrlPr>
              </m:dPr>
              <m:e>
                <m:f>
                  <m:fPr>
                    <m:ctrlPr>
                      <w:rPr>
                        <w:rFonts w:ascii="Cambria Math" w:hAnsi="Cambria Math"/>
                        <w:i/>
                        <w:lang w:val="ro-RO"/>
                      </w:rPr>
                    </m:ctrlPr>
                  </m:fPr>
                  <m:num>
                    <m:sSub>
                      <m:sSubPr>
                        <m:ctrlPr>
                          <w:rPr>
                            <w:rFonts w:ascii="Cambria Math" w:hAnsi="Cambria Math"/>
                            <w:i/>
                            <w:lang w:val="ro-RO"/>
                          </w:rPr>
                        </m:ctrlPr>
                      </m:sSubPr>
                      <m:e>
                        <m:r>
                          <w:rPr>
                            <w:rFonts w:ascii="Cambria Math" w:hAnsi="Cambria Math"/>
                            <w:lang w:val="ro-RO"/>
                          </w:rPr>
                          <m:t>GZ</m:t>
                        </m:r>
                      </m:e>
                      <m:sub>
                        <m:r>
                          <w:rPr>
                            <w:rFonts w:ascii="Cambria Math" w:hAnsi="Cambria Math"/>
                            <w:lang w:val="ro-RO"/>
                          </w:rPr>
                          <m:t>max</m:t>
                        </m:r>
                      </m:sub>
                    </m:sSub>
                  </m:num>
                  <m:den>
                    <m:r>
                      <w:rPr>
                        <w:rFonts w:ascii="Cambria Math" w:hAnsi="Cambria Math"/>
                        <w:lang w:val="ro-RO"/>
                      </w:rPr>
                      <m:t>0,05</m:t>
                    </m:r>
                  </m:den>
                </m:f>
                <m:r>
                  <m:rPr>
                    <m:sty m:val="p"/>
                  </m:rPr>
                  <w:rPr>
                    <w:rFonts w:ascii="Cambria Math" w:hAnsi="Cambria Math"/>
                    <w:lang w:val="ro-RO"/>
                  </w:rPr>
                  <m:t>x</m:t>
                </m:r>
                <m:f>
                  <m:fPr>
                    <m:ctrlPr>
                      <w:rPr>
                        <w:rFonts w:ascii="Cambria Math" w:hAnsi="Cambria Math"/>
                        <w:i/>
                        <w:lang w:val="ro-RO"/>
                      </w:rPr>
                    </m:ctrlPr>
                  </m:fPr>
                  <m:num>
                    <m:r>
                      <w:rPr>
                        <w:rFonts w:ascii="Cambria Math" w:hAnsi="Cambria Math"/>
                        <w:lang w:val="ro-RO"/>
                      </w:rPr>
                      <m:t>Domeniul</m:t>
                    </m:r>
                  </m:num>
                  <m:den>
                    <m:r>
                      <w:rPr>
                        <w:rFonts w:ascii="Cambria Math" w:hAnsi="Cambria Math"/>
                        <w:lang w:val="ro-RO"/>
                      </w:rPr>
                      <m:t>7</m:t>
                    </m:r>
                  </m:den>
                </m:f>
              </m:e>
            </m:d>
          </m:e>
          <m:sup>
            <m:f>
              <m:fPr>
                <m:ctrlPr>
                  <w:rPr>
                    <w:rFonts w:ascii="Cambria Math" w:hAnsi="Cambria Math"/>
                    <w:i/>
                    <w:lang w:val="ro-RO"/>
                  </w:rPr>
                </m:ctrlPr>
              </m:fPr>
              <m:num>
                <m:r>
                  <w:rPr>
                    <w:rFonts w:ascii="Cambria Math" w:hAnsi="Cambria Math"/>
                    <w:lang w:val="ro-RO"/>
                  </w:rPr>
                  <m:t>1</m:t>
                </m:r>
              </m:num>
              <m:den>
                <m:r>
                  <w:rPr>
                    <w:rFonts w:ascii="Cambria Math" w:hAnsi="Cambria Math"/>
                    <w:lang w:val="ro-RO"/>
                  </w:rPr>
                  <m:t>4</m:t>
                </m:r>
              </m:den>
            </m:f>
          </m:sup>
        </m:sSup>
      </m:oMath>
    </w:p>
    <w:p w:rsidR="00636F44" w:rsidRPr="003051F0" w:rsidRDefault="00636F44" w:rsidP="00145081">
      <w:pPr>
        <w:autoSpaceDE w:val="0"/>
        <w:autoSpaceDN w:val="0"/>
        <w:adjustRightInd w:val="0"/>
        <w:ind w:left="2127" w:hanging="687"/>
        <w:jc w:val="both"/>
        <w:rPr>
          <w:lang w:val="ro-RO"/>
        </w:rPr>
      </w:pPr>
    </w:p>
    <w:p w:rsidR="00636F44" w:rsidRPr="003051F0" w:rsidRDefault="00636F44" w:rsidP="00145081">
      <w:pPr>
        <w:autoSpaceDE w:val="0"/>
        <w:autoSpaceDN w:val="0"/>
        <w:adjustRightInd w:val="0"/>
        <w:ind w:left="2127" w:hanging="993"/>
        <w:jc w:val="both"/>
        <w:rPr>
          <w:lang w:val="ro-RO"/>
        </w:rPr>
      </w:pPr>
    </w:p>
    <w:p w:rsidR="00A86FCE" w:rsidRPr="003051F0" w:rsidRDefault="00636F44" w:rsidP="00145081">
      <w:pPr>
        <w:autoSpaceDE w:val="0"/>
        <w:autoSpaceDN w:val="0"/>
        <w:adjustRightInd w:val="0"/>
        <w:ind w:left="2127" w:hanging="993"/>
        <w:jc w:val="both"/>
        <w:rPr>
          <w:lang w:val="ro-RO"/>
        </w:rPr>
      </w:pPr>
      <w:r w:rsidRPr="003051F0">
        <w:rPr>
          <w:lang w:val="ro-RO"/>
        </w:rPr>
        <w:t xml:space="preserve">unde </w:t>
      </w:r>
      <w:proofErr w:type="spellStart"/>
      <w:r w:rsidRPr="003051F0">
        <w:rPr>
          <w:lang w:val="ro-RO"/>
        </w:rPr>
        <w:t>GZ</w:t>
      </w:r>
      <w:r w:rsidRPr="003051F0">
        <w:rPr>
          <w:vertAlign w:val="subscript"/>
          <w:lang w:val="ro-RO"/>
        </w:rPr>
        <w:t>max</w:t>
      </w:r>
      <w:proofErr w:type="spellEnd"/>
      <w:r w:rsidRPr="003051F0">
        <w:rPr>
          <w:lang w:val="ro-RO"/>
        </w:rPr>
        <w:t xml:space="preserve"> nu </w:t>
      </w:r>
      <w:r w:rsidR="00270303" w:rsidRPr="003051F0">
        <w:rPr>
          <w:lang w:val="ro-RO"/>
        </w:rPr>
        <w:t>va fi</w:t>
      </w:r>
      <w:r w:rsidRPr="003051F0">
        <w:rPr>
          <w:lang w:val="ro-RO"/>
        </w:rPr>
        <w:t xml:space="preserve"> luat mai </w:t>
      </w:r>
      <w:r w:rsidR="006A33F9" w:rsidRPr="003051F0">
        <w:rPr>
          <w:lang w:val="ro-RO"/>
        </w:rPr>
        <w:t>mare</w:t>
      </w:r>
      <w:r w:rsidRPr="003051F0">
        <w:rPr>
          <w:lang w:val="ro-RO"/>
        </w:rPr>
        <w:t xml:space="preserve"> de 0,05 m și </w:t>
      </w:r>
      <w:r w:rsidR="00A86FCE" w:rsidRPr="003051F0">
        <w:rPr>
          <w:i/>
          <w:lang w:val="ro-RO"/>
        </w:rPr>
        <w:t>Domeniul</w:t>
      </w:r>
      <w:r w:rsidRPr="003051F0">
        <w:rPr>
          <w:lang w:val="ro-RO"/>
        </w:rPr>
        <w:t xml:space="preserve"> nu mai mare de 7</w:t>
      </w:r>
      <w:r w:rsidR="00A86FCE" w:rsidRPr="003051F0">
        <w:rPr>
          <w:lang w:val="ro-RO"/>
        </w:rPr>
        <w:t>°.</w:t>
      </w:r>
    </w:p>
    <w:p w:rsidR="00636F44" w:rsidRPr="003051F0" w:rsidRDefault="00A86FCE" w:rsidP="00145081">
      <w:pPr>
        <w:autoSpaceDE w:val="0"/>
        <w:autoSpaceDN w:val="0"/>
        <w:adjustRightInd w:val="0"/>
        <w:ind w:left="1134"/>
        <w:jc w:val="both"/>
        <w:rPr>
          <w:lang w:val="ro-RO"/>
        </w:rPr>
      </w:pPr>
      <w:r w:rsidRPr="003051F0">
        <w:rPr>
          <w:lang w:val="ro-RO"/>
        </w:rPr>
        <w:t xml:space="preserve">s </w:t>
      </w:r>
      <w:r w:rsidR="00636F44" w:rsidRPr="003051F0">
        <w:rPr>
          <w:sz w:val="28"/>
          <w:szCs w:val="28"/>
          <w:vertAlign w:val="subscript"/>
          <w:lang w:val="ro-RO"/>
        </w:rPr>
        <w:t>i</w:t>
      </w:r>
      <w:r w:rsidR="009B6497" w:rsidRPr="003051F0">
        <w:rPr>
          <w:sz w:val="28"/>
          <w:szCs w:val="28"/>
          <w:vertAlign w:val="subscript"/>
          <w:lang w:val="ro-RO"/>
        </w:rPr>
        <w:t>ntermediar</w:t>
      </w:r>
      <w:r w:rsidR="00636F44" w:rsidRPr="003051F0">
        <w:rPr>
          <w:vertAlign w:val="subscript"/>
          <w:lang w:val="ro-RO"/>
        </w:rPr>
        <w:t>, i</w:t>
      </w:r>
      <w:r w:rsidR="00636F44" w:rsidRPr="003051F0">
        <w:rPr>
          <w:lang w:val="ro-RO"/>
        </w:rPr>
        <w:t xml:space="preserve"> = 0, dacă unghiul intermediar </w:t>
      </w:r>
      <w:r w:rsidRPr="003051F0">
        <w:rPr>
          <w:lang w:val="ro-RO"/>
        </w:rPr>
        <w:t>de înclinare</w:t>
      </w:r>
      <w:r w:rsidR="00636F44" w:rsidRPr="003051F0">
        <w:rPr>
          <w:lang w:val="ro-RO"/>
        </w:rPr>
        <w:t xml:space="preserve"> depășește 15° pentru </w:t>
      </w:r>
      <w:r w:rsidRPr="003051F0">
        <w:rPr>
          <w:lang w:val="ro-RO"/>
        </w:rPr>
        <w:t>navele de pasageri și 30</w:t>
      </w:r>
      <w:r w:rsidRPr="003051F0">
        <w:rPr>
          <w:vertAlign w:val="superscript"/>
          <w:lang w:val="ro-RO"/>
        </w:rPr>
        <w:t>o</w:t>
      </w:r>
      <w:r w:rsidRPr="003051F0">
        <w:rPr>
          <w:lang w:val="ro-RO"/>
        </w:rPr>
        <w:t xml:space="preserve"> pentru navele de marfă.</w:t>
      </w:r>
    </w:p>
    <w:p w:rsidR="00A86FCE" w:rsidRPr="003051F0" w:rsidRDefault="00A86FCE" w:rsidP="00145081">
      <w:pPr>
        <w:autoSpaceDE w:val="0"/>
        <w:autoSpaceDN w:val="0"/>
        <w:adjustRightInd w:val="0"/>
        <w:ind w:left="2127" w:hanging="993"/>
        <w:jc w:val="both"/>
        <w:rPr>
          <w:lang w:val="ro-RO"/>
        </w:rPr>
      </w:pPr>
    </w:p>
    <w:p w:rsidR="00270303" w:rsidRPr="003051F0" w:rsidRDefault="00270303" w:rsidP="00145081">
      <w:pPr>
        <w:autoSpaceDE w:val="0"/>
        <w:autoSpaceDN w:val="0"/>
        <w:adjustRightInd w:val="0"/>
        <w:ind w:left="1134"/>
        <w:jc w:val="both"/>
        <w:rPr>
          <w:lang w:val="ro-RO"/>
        </w:rPr>
      </w:pPr>
      <w:r w:rsidRPr="003051F0">
        <w:rPr>
          <w:lang w:val="ro-RO"/>
        </w:rPr>
        <w:t xml:space="preserve">Pentru navele de marfă </w:t>
      </w:r>
      <w:r w:rsidR="00780915" w:rsidRPr="003051F0">
        <w:rPr>
          <w:lang w:val="ro-RO"/>
        </w:rPr>
        <w:t>care nu sunt echipate</w:t>
      </w:r>
      <w:r w:rsidRPr="003051F0">
        <w:rPr>
          <w:lang w:val="ro-RO"/>
        </w:rPr>
        <w:t xml:space="preserve"> cu dispozitive de echilibrare în cazul inundării</w:t>
      </w:r>
      <w:r w:rsidR="000A44AB" w:rsidRPr="003051F0">
        <w:rPr>
          <w:lang w:val="ro-RO"/>
        </w:rPr>
        <w:t xml:space="preserve">, </w:t>
      </w:r>
      <w:r w:rsidRPr="003051F0">
        <w:rPr>
          <w:lang w:val="ro-RO"/>
        </w:rPr>
        <w:t xml:space="preserve"> factorul </w:t>
      </w:r>
      <w:proofErr w:type="spellStart"/>
      <w:r w:rsidRPr="003051F0">
        <w:rPr>
          <w:b/>
          <w:bCs/>
          <w:i/>
          <w:iCs/>
          <w:sz w:val="28"/>
          <w:szCs w:val="28"/>
          <w:lang w:val="ro-RO"/>
        </w:rPr>
        <w:t>s</w:t>
      </w:r>
      <w:r w:rsidRPr="003051F0">
        <w:rPr>
          <w:sz w:val="28"/>
          <w:szCs w:val="28"/>
          <w:vertAlign w:val="subscript"/>
          <w:lang w:val="ro-RO"/>
        </w:rPr>
        <w:t>intermediar,</w:t>
      </w:r>
      <w:r w:rsidRPr="003051F0">
        <w:rPr>
          <w:vertAlign w:val="subscript"/>
          <w:lang w:val="ro-RO"/>
        </w:rPr>
        <w:t>i</w:t>
      </w:r>
      <w:proofErr w:type="spellEnd"/>
      <w:r w:rsidRPr="003051F0">
        <w:rPr>
          <w:vertAlign w:val="subscript"/>
          <w:lang w:val="ro-RO"/>
        </w:rPr>
        <w:t xml:space="preserve"> </w:t>
      </w:r>
      <w:r w:rsidR="00912DC3" w:rsidRPr="003051F0">
        <w:rPr>
          <w:lang w:val="ro-RO"/>
        </w:rPr>
        <w:t>se va lua egal cu o unitate</w:t>
      </w:r>
      <w:r w:rsidR="00780915" w:rsidRPr="003051F0">
        <w:rPr>
          <w:lang w:val="ro-RO"/>
        </w:rPr>
        <w:t xml:space="preserve">, </w:t>
      </w:r>
      <w:r w:rsidRPr="003051F0">
        <w:rPr>
          <w:lang w:val="ro-RO"/>
        </w:rPr>
        <w:t>cu excepția cazului în care Administrația consideră că stabilitatea în etapele intermediare de inundare poate fi insuficientă, trebui</w:t>
      </w:r>
      <w:r w:rsidR="00983461" w:rsidRPr="003051F0">
        <w:rPr>
          <w:lang w:val="ro-RO"/>
        </w:rPr>
        <w:t>nd</w:t>
      </w:r>
      <w:r w:rsidRPr="003051F0">
        <w:rPr>
          <w:lang w:val="ro-RO"/>
        </w:rPr>
        <w:t xml:space="preserve"> să fie necesară o investigație suplimentară </w:t>
      </w:r>
      <w:r w:rsidR="00780915" w:rsidRPr="003051F0">
        <w:rPr>
          <w:lang w:val="ro-RO"/>
        </w:rPr>
        <w:t>a situației</w:t>
      </w:r>
      <w:r w:rsidRPr="003051F0">
        <w:rPr>
          <w:lang w:val="ro-RO"/>
        </w:rPr>
        <w:t>.</w:t>
      </w:r>
    </w:p>
    <w:p w:rsidR="00270303" w:rsidRPr="003051F0" w:rsidRDefault="00270303" w:rsidP="00145081">
      <w:pPr>
        <w:autoSpaceDE w:val="0"/>
        <w:autoSpaceDN w:val="0"/>
        <w:adjustRightInd w:val="0"/>
        <w:ind w:left="1134"/>
        <w:jc w:val="both"/>
        <w:rPr>
          <w:lang w:val="ro-RO"/>
        </w:rPr>
      </w:pPr>
    </w:p>
    <w:p w:rsidR="00270303" w:rsidRPr="003051F0" w:rsidRDefault="00780915" w:rsidP="00145081">
      <w:pPr>
        <w:autoSpaceDE w:val="0"/>
        <w:autoSpaceDN w:val="0"/>
        <w:adjustRightInd w:val="0"/>
        <w:ind w:left="1134"/>
        <w:jc w:val="both"/>
        <w:rPr>
          <w:lang w:val="ro-RO"/>
        </w:rPr>
      </w:pPr>
      <w:r w:rsidRPr="003051F0">
        <w:rPr>
          <w:lang w:val="ro-RO"/>
        </w:rPr>
        <w:t xml:space="preserve">Pentru navele de pasageri și de marfă, care sunt echipate cu dispozitive de echilibrare în cazul inundării, timpul pentru echilibrare nu </w:t>
      </w:r>
      <w:r w:rsidR="00983461" w:rsidRPr="003051F0">
        <w:rPr>
          <w:lang w:val="ro-RO"/>
        </w:rPr>
        <w:t xml:space="preserve">trebuie să </w:t>
      </w:r>
      <w:r w:rsidRPr="003051F0">
        <w:rPr>
          <w:lang w:val="ro-RO"/>
        </w:rPr>
        <w:t>depăș</w:t>
      </w:r>
      <w:r w:rsidR="00983461" w:rsidRPr="003051F0">
        <w:rPr>
          <w:lang w:val="ro-RO"/>
        </w:rPr>
        <w:t>ească</w:t>
      </w:r>
      <w:r w:rsidRPr="003051F0">
        <w:rPr>
          <w:lang w:val="ro-RO"/>
        </w:rPr>
        <w:t xml:space="preserve"> 10 minute.</w:t>
      </w:r>
    </w:p>
    <w:p w:rsidR="004A4AB7" w:rsidRPr="003051F0" w:rsidRDefault="004A4AB7" w:rsidP="00145081">
      <w:pPr>
        <w:autoSpaceDE w:val="0"/>
        <w:autoSpaceDN w:val="0"/>
        <w:adjustRightInd w:val="0"/>
        <w:ind w:left="1134"/>
        <w:jc w:val="both"/>
        <w:rPr>
          <w:lang w:val="ro-RO"/>
        </w:rPr>
      </w:pPr>
    </w:p>
    <w:p w:rsidR="004A4AB7" w:rsidRPr="003051F0" w:rsidRDefault="006A33F9" w:rsidP="00145081">
      <w:pPr>
        <w:autoSpaceDE w:val="0"/>
        <w:autoSpaceDN w:val="0"/>
        <w:adjustRightInd w:val="0"/>
        <w:ind w:left="1134"/>
        <w:jc w:val="both"/>
        <w:rPr>
          <w:rFonts w:eastAsiaTheme="minorHAnsi"/>
          <w:lang w:val="ro-RO"/>
        </w:rPr>
      </w:pPr>
      <w:r w:rsidRPr="003051F0">
        <w:rPr>
          <w:rFonts w:eastAsiaTheme="minorHAnsi"/>
          <w:bCs/>
          <w:lang w:val="ro-RO"/>
        </w:rPr>
        <w:t>3</w:t>
      </w:r>
      <w:r w:rsidRPr="003051F0">
        <w:rPr>
          <w:rFonts w:eastAsiaTheme="minorHAnsi"/>
          <w:bCs/>
          <w:lang w:val="ro-RO"/>
        </w:rPr>
        <w:tab/>
      </w:r>
      <w:r w:rsidRPr="003051F0">
        <w:rPr>
          <w:rFonts w:eastAsiaTheme="minorHAnsi"/>
          <w:bCs/>
          <w:lang w:val="ro-RO"/>
        </w:rPr>
        <w:tab/>
      </w:r>
      <w:r w:rsidRPr="003051F0">
        <w:rPr>
          <w:rFonts w:eastAsiaTheme="minorHAnsi"/>
          <w:lang w:val="ro-RO"/>
        </w:rPr>
        <w:t xml:space="preserve">Factorul </w:t>
      </w:r>
      <w:proofErr w:type="spellStart"/>
      <w:r w:rsidRPr="003051F0">
        <w:rPr>
          <w:rFonts w:eastAsiaTheme="minorHAnsi"/>
          <w:lang w:val="ro-RO"/>
        </w:rPr>
        <w:t>s</w:t>
      </w:r>
      <w:r w:rsidRPr="003051F0">
        <w:rPr>
          <w:rFonts w:eastAsiaTheme="minorHAnsi"/>
          <w:vertAlign w:val="subscript"/>
          <w:lang w:val="ro-RO"/>
        </w:rPr>
        <w:t>final,</w:t>
      </w:r>
      <w:r w:rsidRPr="003051F0">
        <w:rPr>
          <w:rFonts w:eastAsiaTheme="minorHAnsi"/>
          <w:i/>
          <w:iCs/>
          <w:vertAlign w:val="subscript"/>
          <w:lang w:val="ro-RO"/>
        </w:rPr>
        <w:t>i</w:t>
      </w:r>
      <w:proofErr w:type="spellEnd"/>
      <w:r w:rsidRPr="003051F0">
        <w:rPr>
          <w:rFonts w:eastAsiaTheme="minorHAnsi"/>
          <w:i/>
          <w:iCs/>
          <w:vertAlign w:val="subscript"/>
          <w:lang w:val="ro-RO"/>
        </w:rPr>
        <w:t xml:space="preserve"> </w:t>
      </w:r>
      <w:r w:rsidRPr="003051F0">
        <w:rPr>
          <w:rFonts w:eastAsiaTheme="minorHAnsi"/>
          <w:lang w:val="ro-RO"/>
        </w:rPr>
        <w:t>se obține din formula:</w:t>
      </w:r>
    </w:p>
    <w:p w:rsidR="006A33F9" w:rsidRPr="003051F0" w:rsidRDefault="006A33F9" w:rsidP="00145081">
      <w:pPr>
        <w:autoSpaceDE w:val="0"/>
        <w:autoSpaceDN w:val="0"/>
        <w:adjustRightInd w:val="0"/>
        <w:ind w:left="1134"/>
        <w:jc w:val="both"/>
        <w:rPr>
          <w:lang w:val="ro-RO"/>
        </w:rPr>
      </w:pPr>
    </w:p>
    <w:p w:rsidR="006A33F9" w:rsidRPr="003051F0" w:rsidRDefault="006A33F9" w:rsidP="00145081">
      <w:pPr>
        <w:autoSpaceDE w:val="0"/>
        <w:autoSpaceDN w:val="0"/>
        <w:adjustRightInd w:val="0"/>
        <w:ind w:left="2127" w:hanging="687"/>
        <w:jc w:val="both"/>
        <w:rPr>
          <w:lang w:val="ro-RO"/>
        </w:rPr>
      </w:pPr>
      <w:r w:rsidRPr="003051F0">
        <w:rPr>
          <w:lang w:val="ro-RO"/>
        </w:rPr>
        <w:tab/>
      </w:r>
      <w:r w:rsidRPr="003051F0">
        <w:rPr>
          <w:rFonts w:eastAsiaTheme="minorHAnsi"/>
          <w:lang w:val="ro-RO"/>
        </w:rPr>
        <w:tab/>
      </w:r>
      <w:r w:rsidR="00662382" w:rsidRPr="003051F0">
        <w:rPr>
          <w:rFonts w:eastAsiaTheme="minorHAnsi"/>
          <w:bCs/>
          <w:iCs/>
          <w:lang w:val="ro-RO"/>
        </w:rPr>
        <w:t>S</w:t>
      </w:r>
      <w:r w:rsidRPr="003051F0">
        <w:rPr>
          <w:rFonts w:eastAsiaTheme="minorHAnsi"/>
          <w:b/>
          <w:bCs/>
          <w:i/>
          <w:iCs/>
          <w:lang w:val="ro-RO"/>
        </w:rPr>
        <w:t xml:space="preserve"> </w:t>
      </w:r>
      <w:proofErr w:type="spellStart"/>
      <w:r w:rsidRPr="003051F0">
        <w:rPr>
          <w:vertAlign w:val="subscript"/>
          <w:lang w:val="ro-RO"/>
        </w:rPr>
        <w:t>final,i</w:t>
      </w:r>
      <w:proofErr w:type="spellEnd"/>
      <w:r w:rsidRPr="003051F0">
        <w:rPr>
          <w:vertAlign w:val="subscript"/>
          <w:lang w:val="ro-RO"/>
        </w:rPr>
        <w:t xml:space="preserve"> </w:t>
      </w:r>
      <w:r w:rsidRPr="003051F0">
        <w:rPr>
          <w:lang w:val="ro-RO"/>
        </w:rPr>
        <w:t xml:space="preserve">= </w:t>
      </w:r>
      <m:oMath>
        <m:sSup>
          <m:sSupPr>
            <m:ctrlPr>
              <w:rPr>
                <w:rFonts w:ascii="Cambria Math" w:hAnsi="Cambria Math"/>
                <w:i/>
                <w:lang w:val="ro-RO"/>
              </w:rPr>
            </m:ctrlPr>
          </m:sSupPr>
          <m:e>
            <m:r>
              <w:rPr>
                <w:rFonts w:ascii="Cambria Math" w:hAnsi="Cambria Math"/>
                <w:lang w:val="ro-RO"/>
              </w:rPr>
              <m:t xml:space="preserve">K </m:t>
            </m:r>
            <m:r>
              <m:rPr>
                <m:sty m:val="p"/>
              </m:rPr>
              <w:rPr>
                <w:rFonts w:ascii="Cambria Math" w:hAnsi="Cambria Math"/>
                <w:lang w:val="ro-RO"/>
              </w:rPr>
              <m:t>x</m:t>
            </m:r>
            <m:d>
              <m:dPr>
                <m:begChr m:val="["/>
                <m:endChr m:val="]"/>
                <m:ctrlPr>
                  <w:rPr>
                    <w:rFonts w:ascii="Cambria Math" w:hAnsi="Cambria Math"/>
                    <w:i/>
                    <w:lang w:val="ro-RO"/>
                  </w:rPr>
                </m:ctrlPr>
              </m:dPr>
              <m:e>
                <m:f>
                  <m:fPr>
                    <m:ctrlPr>
                      <w:rPr>
                        <w:rFonts w:ascii="Cambria Math" w:hAnsi="Cambria Math"/>
                        <w:i/>
                        <w:lang w:val="ro-RO"/>
                      </w:rPr>
                    </m:ctrlPr>
                  </m:fPr>
                  <m:num>
                    <m:sSub>
                      <m:sSubPr>
                        <m:ctrlPr>
                          <w:rPr>
                            <w:rFonts w:ascii="Cambria Math" w:hAnsi="Cambria Math"/>
                            <w:i/>
                            <w:lang w:val="ro-RO"/>
                          </w:rPr>
                        </m:ctrlPr>
                      </m:sSubPr>
                      <m:e>
                        <m:r>
                          <w:rPr>
                            <w:rFonts w:ascii="Cambria Math" w:hAnsi="Cambria Math"/>
                            <w:lang w:val="ro-RO"/>
                          </w:rPr>
                          <m:t>GZ</m:t>
                        </m:r>
                      </m:e>
                      <m:sub>
                        <m:r>
                          <w:rPr>
                            <w:rFonts w:ascii="Cambria Math" w:hAnsi="Cambria Math"/>
                            <w:lang w:val="ro-RO"/>
                          </w:rPr>
                          <m:t>max</m:t>
                        </m:r>
                      </m:sub>
                    </m:sSub>
                  </m:num>
                  <m:den>
                    <m:sSub>
                      <m:sSubPr>
                        <m:ctrlPr>
                          <w:rPr>
                            <w:rFonts w:ascii="Cambria Math" w:hAnsi="Cambria Math"/>
                            <w:i/>
                            <w:lang w:val="ro-RO"/>
                          </w:rPr>
                        </m:ctrlPr>
                      </m:sSubPr>
                      <m:e>
                        <m:r>
                          <w:rPr>
                            <w:rFonts w:ascii="Cambria Math" w:hAnsi="Cambria Math"/>
                            <w:lang w:val="ro-RO"/>
                          </w:rPr>
                          <m:t>TGZ</m:t>
                        </m:r>
                      </m:e>
                      <m:sub>
                        <m:r>
                          <w:rPr>
                            <w:rFonts w:ascii="Cambria Math" w:hAnsi="Cambria Math"/>
                            <w:lang w:val="ro-RO"/>
                          </w:rPr>
                          <m:t>max</m:t>
                        </m:r>
                      </m:sub>
                    </m:sSub>
                  </m:den>
                </m:f>
                <m:r>
                  <m:rPr>
                    <m:sty m:val="p"/>
                  </m:rPr>
                  <w:rPr>
                    <w:rFonts w:ascii="Cambria Math" w:hAnsi="Cambria Math"/>
                    <w:lang w:val="ro-RO"/>
                  </w:rPr>
                  <m:t>x</m:t>
                </m:r>
                <m:f>
                  <m:fPr>
                    <m:ctrlPr>
                      <w:rPr>
                        <w:rFonts w:ascii="Cambria Math" w:hAnsi="Cambria Math"/>
                        <w:i/>
                        <w:lang w:val="ro-RO"/>
                      </w:rPr>
                    </m:ctrlPr>
                  </m:fPr>
                  <m:num>
                    <m:r>
                      <w:rPr>
                        <w:rFonts w:ascii="Cambria Math" w:hAnsi="Cambria Math"/>
                        <w:lang w:val="ro-RO"/>
                      </w:rPr>
                      <m:t>Domeniul</m:t>
                    </m:r>
                  </m:num>
                  <m:den>
                    <m:r>
                      <w:rPr>
                        <w:rFonts w:ascii="Cambria Math" w:hAnsi="Cambria Math"/>
                        <w:lang w:val="ro-RO"/>
                      </w:rPr>
                      <m:t>TDomeniu</m:t>
                    </m:r>
                  </m:den>
                </m:f>
              </m:e>
            </m:d>
          </m:e>
          <m:sup>
            <m:f>
              <m:fPr>
                <m:ctrlPr>
                  <w:rPr>
                    <w:rFonts w:ascii="Cambria Math" w:hAnsi="Cambria Math"/>
                    <w:i/>
                    <w:lang w:val="ro-RO"/>
                  </w:rPr>
                </m:ctrlPr>
              </m:fPr>
              <m:num>
                <m:r>
                  <w:rPr>
                    <w:rFonts w:ascii="Cambria Math" w:hAnsi="Cambria Math"/>
                    <w:lang w:val="ro-RO"/>
                  </w:rPr>
                  <m:t>1</m:t>
                </m:r>
              </m:num>
              <m:den>
                <m:r>
                  <w:rPr>
                    <w:rFonts w:ascii="Cambria Math" w:hAnsi="Cambria Math"/>
                    <w:lang w:val="ro-RO"/>
                  </w:rPr>
                  <m:t>4</m:t>
                </m:r>
              </m:den>
            </m:f>
          </m:sup>
        </m:sSup>
      </m:oMath>
    </w:p>
    <w:p w:rsidR="006A33F9" w:rsidRPr="003051F0" w:rsidRDefault="006A33F9" w:rsidP="00145081">
      <w:pPr>
        <w:autoSpaceDE w:val="0"/>
        <w:autoSpaceDN w:val="0"/>
        <w:adjustRightInd w:val="0"/>
        <w:ind w:left="1134"/>
        <w:jc w:val="both"/>
        <w:rPr>
          <w:lang w:val="ro-RO"/>
        </w:rPr>
      </w:pPr>
      <w:r w:rsidRPr="003051F0">
        <w:rPr>
          <w:lang w:val="ro-RO"/>
        </w:rPr>
        <w:tab/>
      </w:r>
      <w:r w:rsidRPr="003051F0">
        <w:rPr>
          <w:lang w:val="ro-RO"/>
        </w:rPr>
        <w:tab/>
      </w:r>
    </w:p>
    <w:p w:rsidR="006A33F9" w:rsidRPr="003051F0" w:rsidRDefault="006A33F9" w:rsidP="00145081">
      <w:pPr>
        <w:autoSpaceDE w:val="0"/>
        <w:autoSpaceDN w:val="0"/>
        <w:adjustRightInd w:val="0"/>
        <w:ind w:left="1134"/>
        <w:jc w:val="both"/>
        <w:rPr>
          <w:lang w:val="ro-RO"/>
        </w:rPr>
      </w:pPr>
      <w:r w:rsidRPr="003051F0">
        <w:rPr>
          <w:lang w:val="ro-RO"/>
        </w:rPr>
        <w:tab/>
      </w:r>
      <w:r w:rsidRPr="003051F0">
        <w:rPr>
          <w:lang w:val="ro-RO"/>
        </w:rPr>
        <w:tab/>
        <w:t>unde:</w:t>
      </w:r>
    </w:p>
    <w:p w:rsidR="006A33F9" w:rsidRPr="003051F0" w:rsidRDefault="006A33F9" w:rsidP="00145081">
      <w:pPr>
        <w:autoSpaceDE w:val="0"/>
        <w:autoSpaceDN w:val="0"/>
        <w:adjustRightInd w:val="0"/>
        <w:ind w:left="1134"/>
        <w:jc w:val="both"/>
        <w:rPr>
          <w:lang w:val="ro-RO"/>
        </w:rPr>
      </w:pPr>
    </w:p>
    <w:p w:rsidR="006A33F9" w:rsidRPr="003051F0" w:rsidRDefault="006A33F9" w:rsidP="00145081">
      <w:pPr>
        <w:autoSpaceDE w:val="0"/>
        <w:autoSpaceDN w:val="0"/>
        <w:adjustRightInd w:val="0"/>
        <w:ind w:left="1134"/>
        <w:jc w:val="both"/>
        <w:rPr>
          <w:lang w:val="ro-RO"/>
        </w:rPr>
      </w:pPr>
      <w:r w:rsidRPr="003051F0">
        <w:rPr>
          <w:lang w:val="ro-RO"/>
        </w:rPr>
        <w:tab/>
      </w:r>
      <w:r w:rsidRPr="003051F0">
        <w:rPr>
          <w:lang w:val="ro-RO"/>
        </w:rPr>
        <w:tab/>
      </w:r>
      <w:proofErr w:type="spellStart"/>
      <w:r w:rsidRPr="003051F0">
        <w:rPr>
          <w:i/>
          <w:lang w:val="ro-RO"/>
        </w:rPr>
        <w:t>GZ</w:t>
      </w:r>
      <w:r w:rsidRPr="003051F0">
        <w:rPr>
          <w:i/>
          <w:vertAlign w:val="subscript"/>
          <w:lang w:val="ro-RO"/>
        </w:rPr>
        <w:t>max</w:t>
      </w:r>
      <w:proofErr w:type="spellEnd"/>
      <w:r w:rsidRPr="003051F0">
        <w:rPr>
          <w:lang w:val="ro-RO"/>
        </w:rPr>
        <w:t xml:space="preserve"> nu va fi luat mai mare decât </w:t>
      </w:r>
      <w:proofErr w:type="spellStart"/>
      <w:r w:rsidRPr="003051F0">
        <w:rPr>
          <w:i/>
          <w:lang w:val="ro-RO"/>
        </w:rPr>
        <w:t>TGZ</w:t>
      </w:r>
      <w:r w:rsidRPr="003051F0">
        <w:rPr>
          <w:i/>
          <w:vertAlign w:val="subscript"/>
          <w:lang w:val="ro-RO"/>
        </w:rPr>
        <w:t>max</w:t>
      </w:r>
      <w:proofErr w:type="spellEnd"/>
      <w:r w:rsidR="00174942" w:rsidRPr="003051F0">
        <w:rPr>
          <w:i/>
          <w:vertAlign w:val="subscript"/>
          <w:lang w:val="ro-RO"/>
        </w:rPr>
        <w:t xml:space="preserve"> </w:t>
      </w:r>
    </w:p>
    <w:p w:rsidR="006A33F9" w:rsidRPr="003051F0" w:rsidRDefault="006A33F9" w:rsidP="00145081">
      <w:pPr>
        <w:autoSpaceDE w:val="0"/>
        <w:autoSpaceDN w:val="0"/>
        <w:adjustRightInd w:val="0"/>
        <w:ind w:left="1134"/>
        <w:jc w:val="both"/>
        <w:rPr>
          <w:vertAlign w:val="subscript"/>
          <w:lang w:val="ro-RO"/>
        </w:rPr>
      </w:pPr>
    </w:p>
    <w:p w:rsidR="006A33F9" w:rsidRPr="003051F0" w:rsidRDefault="006A33F9" w:rsidP="00145081">
      <w:pPr>
        <w:autoSpaceDE w:val="0"/>
        <w:autoSpaceDN w:val="0"/>
        <w:adjustRightInd w:val="0"/>
        <w:ind w:left="1134"/>
        <w:jc w:val="both"/>
        <w:rPr>
          <w:lang w:val="ro-RO"/>
        </w:rPr>
      </w:pPr>
      <w:r w:rsidRPr="003051F0">
        <w:rPr>
          <w:vertAlign w:val="subscript"/>
          <w:lang w:val="ro-RO"/>
        </w:rPr>
        <w:tab/>
      </w:r>
      <w:r w:rsidRPr="003051F0">
        <w:rPr>
          <w:vertAlign w:val="subscript"/>
          <w:lang w:val="ro-RO"/>
        </w:rPr>
        <w:tab/>
      </w:r>
      <w:r w:rsidRPr="003051F0">
        <w:rPr>
          <w:i/>
          <w:lang w:val="ro-RO"/>
        </w:rPr>
        <w:t>Domeniul</w:t>
      </w:r>
      <w:r w:rsidRPr="003051F0">
        <w:rPr>
          <w:lang w:val="ro-RO"/>
        </w:rPr>
        <w:t xml:space="preserve"> nu va fi mai mare decât </w:t>
      </w:r>
      <w:proofErr w:type="spellStart"/>
      <w:r w:rsidRPr="003051F0">
        <w:rPr>
          <w:i/>
          <w:lang w:val="ro-RO"/>
        </w:rPr>
        <w:t>TDomeniu</w:t>
      </w:r>
      <w:proofErr w:type="spellEnd"/>
      <w:r w:rsidR="00174942" w:rsidRPr="003051F0">
        <w:rPr>
          <w:lang w:val="ro-RO"/>
        </w:rPr>
        <w:t>;</w:t>
      </w:r>
    </w:p>
    <w:p w:rsidR="006A33F9" w:rsidRPr="003051F0" w:rsidRDefault="006A33F9" w:rsidP="00145081">
      <w:pPr>
        <w:autoSpaceDE w:val="0"/>
        <w:autoSpaceDN w:val="0"/>
        <w:adjustRightInd w:val="0"/>
        <w:ind w:left="1134"/>
        <w:jc w:val="both"/>
        <w:rPr>
          <w:lang w:val="ro-RO"/>
        </w:rPr>
      </w:pPr>
    </w:p>
    <w:p w:rsidR="006A33F9" w:rsidRPr="003051F0" w:rsidRDefault="006A33F9" w:rsidP="00145081">
      <w:pPr>
        <w:autoSpaceDE w:val="0"/>
        <w:autoSpaceDN w:val="0"/>
        <w:adjustRightInd w:val="0"/>
        <w:ind w:left="2154"/>
        <w:jc w:val="both"/>
        <w:rPr>
          <w:lang w:val="ro-RO"/>
        </w:rPr>
      </w:pPr>
      <w:proofErr w:type="spellStart"/>
      <w:r w:rsidRPr="003051F0">
        <w:rPr>
          <w:i/>
          <w:lang w:val="ro-RO"/>
        </w:rPr>
        <w:t>TGZ</w:t>
      </w:r>
      <w:r w:rsidRPr="003051F0">
        <w:rPr>
          <w:i/>
          <w:vertAlign w:val="subscript"/>
          <w:lang w:val="ro-RO"/>
        </w:rPr>
        <w:t>max</w:t>
      </w:r>
      <w:proofErr w:type="spellEnd"/>
      <w:r w:rsidR="003C5282" w:rsidRPr="003051F0">
        <w:rPr>
          <w:i/>
          <w:vertAlign w:val="subscript"/>
          <w:lang w:val="ro-RO"/>
        </w:rPr>
        <w:t xml:space="preserve"> </w:t>
      </w:r>
      <w:r w:rsidRPr="003051F0">
        <w:rPr>
          <w:lang w:val="ro-RO"/>
        </w:rPr>
        <w:t>=</w:t>
      </w:r>
      <w:r w:rsidR="003C5282" w:rsidRPr="003051F0">
        <w:rPr>
          <w:lang w:val="ro-RO"/>
        </w:rPr>
        <w:t xml:space="preserve"> </w:t>
      </w:r>
      <w:r w:rsidRPr="003051F0">
        <w:rPr>
          <w:lang w:val="ro-RO"/>
        </w:rPr>
        <w:t>0,20 m</w:t>
      </w:r>
      <w:r w:rsidRPr="003051F0">
        <w:rPr>
          <w:i/>
          <w:lang w:val="ro-RO"/>
        </w:rPr>
        <w:t xml:space="preserve">, </w:t>
      </w:r>
      <w:r w:rsidR="00174942" w:rsidRPr="003051F0">
        <w:rPr>
          <w:lang w:val="ro-RO"/>
        </w:rPr>
        <w:t>p</w:t>
      </w:r>
      <w:r w:rsidRPr="003051F0">
        <w:rPr>
          <w:lang w:val="ro-RO"/>
        </w:rPr>
        <w:t xml:space="preserve">entru navele de pasageri </w:t>
      </w:r>
      <w:r w:rsidR="00713038" w:rsidRPr="003051F0">
        <w:rPr>
          <w:lang w:val="ro-RO"/>
        </w:rPr>
        <w:t xml:space="preserve">tip </w:t>
      </w:r>
      <w:proofErr w:type="spellStart"/>
      <w:r w:rsidRPr="003051F0">
        <w:rPr>
          <w:lang w:val="ro-RO"/>
        </w:rPr>
        <w:t>ro-ro</w:t>
      </w:r>
      <w:proofErr w:type="spellEnd"/>
      <w:r w:rsidRPr="003051F0">
        <w:rPr>
          <w:lang w:val="ro-RO"/>
        </w:rPr>
        <w:t xml:space="preserve"> în fiecare caz de avarie care implică un spațiu </w:t>
      </w:r>
      <w:proofErr w:type="spellStart"/>
      <w:r w:rsidRPr="003051F0">
        <w:rPr>
          <w:lang w:val="ro-RO"/>
        </w:rPr>
        <w:t>ro-ro</w:t>
      </w:r>
      <w:proofErr w:type="spellEnd"/>
      <w:r w:rsidR="00174942" w:rsidRPr="003051F0">
        <w:rPr>
          <w:lang w:val="ro-RO"/>
        </w:rPr>
        <w:t>;</w:t>
      </w:r>
    </w:p>
    <w:p w:rsidR="00174942" w:rsidRPr="003051F0" w:rsidRDefault="00174942" w:rsidP="00145081">
      <w:pPr>
        <w:autoSpaceDE w:val="0"/>
        <w:autoSpaceDN w:val="0"/>
        <w:adjustRightInd w:val="0"/>
        <w:ind w:left="2154"/>
        <w:jc w:val="both"/>
        <w:rPr>
          <w:lang w:val="ro-RO"/>
        </w:rPr>
      </w:pPr>
    </w:p>
    <w:p w:rsidR="00174942" w:rsidRPr="003051F0" w:rsidRDefault="00174942" w:rsidP="00145081">
      <w:pPr>
        <w:autoSpaceDE w:val="0"/>
        <w:autoSpaceDN w:val="0"/>
        <w:adjustRightInd w:val="0"/>
        <w:ind w:left="2154"/>
        <w:jc w:val="both"/>
        <w:rPr>
          <w:lang w:val="ro-RO"/>
        </w:rPr>
      </w:pPr>
      <w:proofErr w:type="spellStart"/>
      <w:r w:rsidRPr="003051F0">
        <w:rPr>
          <w:lang w:val="ro-RO"/>
        </w:rPr>
        <w:t>TGZmax</w:t>
      </w:r>
      <w:proofErr w:type="spellEnd"/>
      <w:r w:rsidR="003C5282" w:rsidRPr="003051F0">
        <w:rPr>
          <w:lang w:val="ro-RO"/>
        </w:rPr>
        <w:t xml:space="preserve"> </w:t>
      </w:r>
      <w:r w:rsidRPr="003051F0">
        <w:rPr>
          <w:lang w:val="ro-RO"/>
        </w:rPr>
        <w:t>=</w:t>
      </w:r>
      <w:r w:rsidR="003C5282" w:rsidRPr="003051F0">
        <w:rPr>
          <w:lang w:val="ro-RO"/>
        </w:rPr>
        <w:t xml:space="preserve"> </w:t>
      </w:r>
      <w:r w:rsidRPr="003051F0">
        <w:rPr>
          <w:lang w:val="ro-RO"/>
        </w:rPr>
        <w:t xml:space="preserve">0,12 m, </w:t>
      </w:r>
      <w:r w:rsidR="005C43A6" w:rsidRPr="003051F0">
        <w:rPr>
          <w:lang w:val="ro-RO"/>
        </w:rPr>
        <w:t>în alte cazuri</w:t>
      </w:r>
    </w:p>
    <w:p w:rsidR="005C43A6" w:rsidRPr="003051F0" w:rsidRDefault="005C43A6" w:rsidP="00145081">
      <w:pPr>
        <w:autoSpaceDE w:val="0"/>
        <w:autoSpaceDN w:val="0"/>
        <w:adjustRightInd w:val="0"/>
        <w:ind w:left="2154"/>
        <w:jc w:val="both"/>
        <w:rPr>
          <w:lang w:val="ro-RO"/>
        </w:rPr>
      </w:pPr>
    </w:p>
    <w:p w:rsidR="005C43A6" w:rsidRPr="003051F0" w:rsidRDefault="005C43A6" w:rsidP="00145081">
      <w:pPr>
        <w:autoSpaceDE w:val="0"/>
        <w:autoSpaceDN w:val="0"/>
        <w:adjustRightInd w:val="0"/>
        <w:ind w:left="2154"/>
        <w:jc w:val="both"/>
        <w:rPr>
          <w:lang w:val="ro-RO"/>
        </w:rPr>
      </w:pPr>
      <w:proofErr w:type="spellStart"/>
      <w:r w:rsidRPr="003051F0">
        <w:rPr>
          <w:i/>
          <w:lang w:val="ro-RO"/>
        </w:rPr>
        <w:t>TDomeniu</w:t>
      </w:r>
      <w:proofErr w:type="spellEnd"/>
      <w:r w:rsidRPr="003051F0">
        <w:rPr>
          <w:i/>
          <w:lang w:val="ro-RO"/>
        </w:rPr>
        <w:t xml:space="preserve"> </w:t>
      </w:r>
      <w:r w:rsidRPr="003051F0">
        <w:rPr>
          <w:lang w:val="ro-RO"/>
        </w:rPr>
        <w:t xml:space="preserve">= 20° pentru navele de pasageri </w:t>
      </w:r>
      <w:r w:rsidR="00713038" w:rsidRPr="003051F0">
        <w:rPr>
          <w:lang w:val="ro-RO"/>
        </w:rPr>
        <w:t xml:space="preserve">tip </w:t>
      </w:r>
      <w:proofErr w:type="spellStart"/>
      <w:r w:rsidRPr="003051F0">
        <w:rPr>
          <w:lang w:val="ro-RO"/>
        </w:rPr>
        <w:t>ro-ro</w:t>
      </w:r>
      <w:proofErr w:type="spellEnd"/>
      <w:r w:rsidRPr="003051F0">
        <w:rPr>
          <w:lang w:val="ro-RO"/>
        </w:rPr>
        <w:t xml:space="preserve"> în fiecare caz de avarie care implică un spațiu </w:t>
      </w:r>
      <w:proofErr w:type="spellStart"/>
      <w:r w:rsidRPr="003051F0">
        <w:rPr>
          <w:lang w:val="ro-RO"/>
        </w:rPr>
        <w:t>ro-ro</w:t>
      </w:r>
      <w:proofErr w:type="spellEnd"/>
      <w:r w:rsidRPr="003051F0">
        <w:rPr>
          <w:lang w:val="ro-RO"/>
        </w:rPr>
        <w:t>;</w:t>
      </w:r>
    </w:p>
    <w:p w:rsidR="005C43A6" w:rsidRPr="003051F0" w:rsidRDefault="005C43A6" w:rsidP="00145081">
      <w:pPr>
        <w:autoSpaceDE w:val="0"/>
        <w:autoSpaceDN w:val="0"/>
        <w:adjustRightInd w:val="0"/>
        <w:ind w:left="2154"/>
        <w:jc w:val="both"/>
        <w:rPr>
          <w:lang w:val="ro-RO"/>
        </w:rPr>
      </w:pPr>
    </w:p>
    <w:p w:rsidR="00174942" w:rsidRPr="003051F0" w:rsidRDefault="005C43A6" w:rsidP="00145081">
      <w:pPr>
        <w:autoSpaceDE w:val="0"/>
        <w:autoSpaceDN w:val="0"/>
        <w:adjustRightInd w:val="0"/>
        <w:ind w:left="2154"/>
        <w:jc w:val="both"/>
        <w:rPr>
          <w:lang w:val="ro-RO"/>
        </w:rPr>
      </w:pPr>
      <w:proofErr w:type="spellStart"/>
      <w:r w:rsidRPr="003051F0">
        <w:rPr>
          <w:i/>
          <w:lang w:val="ro-RO"/>
        </w:rPr>
        <w:t>TDomeniu</w:t>
      </w:r>
      <w:proofErr w:type="spellEnd"/>
      <w:r w:rsidRPr="003051F0">
        <w:rPr>
          <w:i/>
          <w:lang w:val="ro-RO"/>
        </w:rPr>
        <w:t xml:space="preserve"> </w:t>
      </w:r>
      <w:r w:rsidRPr="003051F0">
        <w:rPr>
          <w:lang w:val="ro-RO"/>
        </w:rPr>
        <w:t>= 16°, în alte cazuri;</w:t>
      </w:r>
    </w:p>
    <w:p w:rsidR="005C43A6" w:rsidRPr="003051F0" w:rsidRDefault="005C43A6" w:rsidP="00145081">
      <w:pPr>
        <w:autoSpaceDE w:val="0"/>
        <w:autoSpaceDN w:val="0"/>
        <w:adjustRightInd w:val="0"/>
        <w:ind w:left="2154"/>
        <w:jc w:val="both"/>
        <w:rPr>
          <w:lang w:val="ro-RO"/>
        </w:rPr>
      </w:pPr>
    </w:p>
    <w:p w:rsidR="005C43A6" w:rsidRPr="003051F0" w:rsidRDefault="005C43A6" w:rsidP="00145081">
      <w:pPr>
        <w:autoSpaceDE w:val="0"/>
        <w:autoSpaceDN w:val="0"/>
        <w:adjustRightInd w:val="0"/>
        <w:ind w:left="1434" w:firstLine="720"/>
        <w:rPr>
          <w:rFonts w:eastAsiaTheme="minorHAnsi"/>
          <w:lang w:val="ro-RO"/>
        </w:rPr>
      </w:pPr>
      <w:r w:rsidRPr="003051F0">
        <w:rPr>
          <w:rFonts w:eastAsiaTheme="minorHAnsi"/>
          <w:lang w:val="ro-RO"/>
        </w:rPr>
        <w:t xml:space="preserve">K = 1 dacă </w:t>
      </w:r>
      <w:proofErr w:type="spellStart"/>
      <w:r w:rsidRPr="003051F0">
        <w:rPr>
          <w:rFonts w:eastAsiaTheme="minorHAnsi"/>
          <w:i/>
          <w:lang w:val="ro-RO"/>
        </w:rPr>
        <w:t>θ</w:t>
      </w:r>
      <w:r w:rsidRPr="003051F0">
        <w:rPr>
          <w:rFonts w:eastAsiaTheme="minorHAnsi"/>
          <w:vertAlign w:val="subscript"/>
          <w:lang w:val="ro-RO"/>
        </w:rPr>
        <w:t>e</w:t>
      </w:r>
      <w:proofErr w:type="spellEnd"/>
      <w:r w:rsidRPr="003051F0">
        <w:rPr>
          <w:rFonts w:eastAsiaTheme="minorHAnsi"/>
          <w:lang w:val="ro-RO"/>
        </w:rPr>
        <w:t xml:space="preserve"> ≤ </w:t>
      </w:r>
      <w:proofErr w:type="spellStart"/>
      <w:r w:rsidRPr="003051F0">
        <w:rPr>
          <w:rFonts w:eastAsiaTheme="minorHAnsi"/>
          <w:i/>
          <w:lang w:val="ro-RO"/>
        </w:rPr>
        <w:t>θ</w:t>
      </w:r>
      <w:r w:rsidRPr="003051F0">
        <w:rPr>
          <w:rFonts w:eastAsiaTheme="minorHAnsi"/>
          <w:vertAlign w:val="subscript"/>
          <w:lang w:val="ro-RO"/>
        </w:rPr>
        <w:t>min</w:t>
      </w:r>
      <w:proofErr w:type="spellEnd"/>
      <w:r w:rsidRPr="003051F0">
        <w:rPr>
          <w:rFonts w:eastAsiaTheme="minorHAnsi"/>
          <w:lang w:val="ro-RO"/>
        </w:rPr>
        <w:t xml:space="preserve">              </w:t>
      </w:r>
    </w:p>
    <w:p w:rsidR="005C43A6" w:rsidRPr="003051F0" w:rsidRDefault="005C43A6" w:rsidP="00145081">
      <w:pPr>
        <w:autoSpaceDE w:val="0"/>
        <w:autoSpaceDN w:val="0"/>
        <w:adjustRightInd w:val="0"/>
        <w:ind w:left="1434" w:firstLine="720"/>
        <w:rPr>
          <w:rFonts w:eastAsiaTheme="minorHAnsi"/>
          <w:i/>
          <w:iCs/>
          <w:lang w:val="ro-RO"/>
        </w:rPr>
      </w:pPr>
    </w:p>
    <w:p w:rsidR="005C43A6" w:rsidRPr="003051F0" w:rsidRDefault="005C43A6" w:rsidP="00145081">
      <w:pPr>
        <w:autoSpaceDE w:val="0"/>
        <w:autoSpaceDN w:val="0"/>
        <w:adjustRightInd w:val="0"/>
        <w:ind w:left="1434" w:firstLine="720"/>
        <w:rPr>
          <w:rFonts w:eastAsiaTheme="minorHAnsi"/>
          <w:lang w:val="ro-RO"/>
        </w:rPr>
      </w:pPr>
      <w:r w:rsidRPr="003051F0">
        <w:rPr>
          <w:rFonts w:eastAsiaTheme="minorHAnsi"/>
          <w:lang w:val="ro-RO"/>
        </w:rPr>
        <w:t xml:space="preserve">K = 0 dacă </w:t>
      </w:r>
      <w:proofErr w:type="spellStart"/>
      <w:r w:rsidRPr="003051F0">
        <w:rPr>
          <w:rFonts w:eastAsiaTheme="minorHAnsi"/>
          <w:i/>
          <w:lang w:val="ro-RO"/>
        </w:rPr>
        <w:t>θ</w:t>
      </w:r>
      <w:r w:rsidRPr="003051F0">
        <w:rPr>
          <w:rFonts w:eastAsiaTheme="minorHAnsi"/>
          <w:vertAlign w:val="subscript"/>
          <w:lang w:val="ro-RO"/>
        </w:rPr>
        <w:t>e</w:t>
      </w:r>
      <w:proofErr w:type="spellEnd"/>
      <w:r w:rsidRPr="003051F0">
        <w:rPr>
          <w:rFonts w:eastAsiaTheme="minorHAnsi"/>
          <w:vertAlign w:val="subscript"/>
          <w:lang w:val="ro-RO"/>
        </w:rPr>
        <w:t xml:space="preserve">  </w:t>
      </w:r>
      <w:r w:rsidRPr="003051F0">
        <w:rPr>
          <w:rFonts w:eastAsiaTheme="minorHAnsi"/>
          <w:lang w:val="ro-RO"/>
        </w:rPr>
        <w:t xml:space="preserve">≥ </w:t>
      </w:r>
      <w:r w:rsidRPr="003051F0">
        <w:rPr>
          <w:rFonts w:eastAsiaTheme="minorHAnsi"/>
          <w:vertAlign w:val="subscript"/>
          <w:lang w:val="ro-RO"/>
        </w:rPr>
        <w:t xml:space="preserve"> </w:t>
      </w:r>
      <w:proofErr w:type="spellStart"/>
      <w:r w:rsidRPr="003051F0">
        <w:rPr>
          <w:rFonts w:eastAsiaTheme="minorHAnsi"/>
          <w:i/>
          <w:lang w:val="ro-RO"/>
        </w:rPr>
        <w:t>θ</w:t>
      </w:r>
      <w:r w:rsidRPr="003051F0">
        <w:rPr>
          <w:rFonts w:eastAsiaTheme="minorHAnsi"/>
          <w:vertAlign w:val="subscript"/>
          <w:lang w:val="ro-RO"/>
        </w:rPr>
        <w:t>max</w:t>
      </w:r>
      <w:proofErr w:type="spellEnd"/>
    </w:p>
    <w:p w:rsidR="005C43A6" w:rsidRPr="003051F0" w:rsidRDefault="005C43A6" w:rsidP="00145081">
      <w:pPr>
        <w:autoSpaceDE w:val="0"/>
        <w:autoSpaceDN w:val="0"/>
        <w:adjustRightInd w:val="0"/>
        <w:ind w:left="1434" w:firstLine="720"/>
        <w:rPr>
          <w:rFonts w:eastAsiaTheme="minorHAnsi"/>
          <w:lang w:val="ro-RO"/>
        </w:rPr>
      </w:pPr>
    </w:p>
    <w:p w:rsidR="005C43A6" w:rsidRPr="003051F0" w:rsidRDefault="005C43A6" w:rsidP="00145081">
      <w:pPr>
        <w:autoSpaceDE w:val="0"/>
        <w:autoSpaceDN w:val="0"/>
        <w:adjustRightInd w:val="0"/>
        <w:ind w:left="1434" w:firstLine="720"/>
        <w:rPr>
          <w:rFonts w:eastAsiaTheme="minorHAnsi"/>
          <w:lang w:val="ro-RO"/>
        </w:rPr>
      </w:pPr>
    </w:p>
    <w:p w:rsidR="005C43A6" w:rsidRPr="003051F0" w:rsidRDefault="005C43A6" w:rsidP="00145081">
      <w:pPr>
        <w:autoSpaceDE w:val="0"/>
        <w:autoSpaceDN w:val="0"/>
        <w:adjustRightInd w:val="0"/>
        <w:ind w:left="1434" w:firstLine="720"/>
        <w:rPr>
          <w:rFonts w:eastAsiaTheme="minorHAnsi"/>
          <w:lang w:val="ro-RO"/>
        </w:rPr>
      </w:pPr>
      <w:r w:rsidRPr="003051F0">
        <w:rPr>
          <w:rFonts w:eastAsiaTheme="minorHAnsi"/>
          <w:lang w:val="ro-RO"/>
        </w:rPr>
        <w:t xml:space="preserve">K= </w:t>
      </w:r>
      <m:oMath>
        <m:rad>
          <m:radPr>
            <m:degHide m:val="1"/>
            <m:ctrlPr>
              <w:rPr>
                <w:rFonts w:ascii="Cambria Math" w:eastAsiaTheme="minorHAnsi" w:hAnsi="Cambria Math"/>
                <w:i/>
                <w:lang w:val="ro-RO"/>
              </w:rPr>
            </m:ctrlPr>
          </m:radPr>
          <m:deg/>
          <m:e>
            <m:f>
              <m:fPr>
                <m:ctrlPr>
                  <w:rPr>
                    <w:rFonts w:ascii="Cambria Math" w:eastAsiaTheme="minorHAnsi" w:hAnsi="Cambria Math"/>
                    <w:lang w:val="ro-RO"/>
                  </w:rPr>
                </m:ctrlPr>
              </m:fPr>
              <m:num>
                <m:func>
                  <m:funcPr>
                    <m:ctrlPr>
                      <w:rPr>
                        <w:rFonts w:ascii="Cambria Math" w:eastAsiaTheme="minorHAnsi" w:hAnsi="Cambria Math"/>
                        <w:lang w:val="ro-RO"/>
                      </w:rPr>
                    </m:ctrlPr>
                  </m:funcPr>
                  <m:fName>
                    <m:sSub>
                      <m:sSubPr>
                        <m:ctrlPr>
                          <w:rPr>
                            <w:rFonts w:ascii="Cambria Math" w:eastAsiaTheme="minorHAnsi" w:hAnsi="Cambria Math"/>
                            <w:lang w:val="ro-RO"/>
                          </w:rPr>
                        </m:ctrlPr>
                      </m:sSubPr>
                      <m:e>
                        <m:r>
                          <w:rPr>
                            <w:rFonts w:ascii="Cambria Math" w:eastAsiaTheme="minorHAnsi" w:hAnsi="Cambria Math"/>
                            <w:lang w:val="ro-RO"/>
                          </w:rPr>
                          <m:t>θ</m:t>
                        </m:r>
                      </m:e>
                      <m:sub>
                        <m:r>
                          <m:rPr>
                            <m:sty m:val="p"/>
                          </m:rPr>
                          <w:rPr>
                            <w:rFonts w:ascii="Cambria Math" w:eastAsiaTheme="minorHAnsi" w:hAnsi="Cambria Math"/>
                            <w:lang w:val="ro-RO"/>
                          </w:rPr>
                          <m:t>max</m:t>
                        </m:r>
                      </m:sub>
                    </m:sSub>
                  </m:fName>
                  <m:e>
                    <m:r>
                      <m:rPr>
                        <m:sty m:val="p"/>
                      </m:rPr>
                      <w:rPr>
                        <w:rFonts w:ascii="Cambria Math" w:eastAsiaTheme="minorHAnsi" w:hAnsi="Cambria Math"/>
                        <w:lang w:val="ro-RO"/>
                      </w:rPr>
                      <m:t xml:space="preserve">-  </m:t>
                    </m:r>
                  </m:e>
                </m:func>
                <m:sSub>
                  <m:sSubPr>
                    <m:ctrlPr>
                      <w:rPr>
                        <w:rFonts w:ascii="Cambria Math" w:eastAsiaTheme="minorHAnsi" w:hAnsi="Cambria Math"/>
                        <w:i/>
                        <w:lang w:val="ro-RO"/>
                      </w:rPr>
                    </m:ctrlPr>
                  </m:sSubPr>
                  <m:e>
                    <m:r>
                      <w:rPr>
                        <w:rFonts w:ascii="Cambria Math" w:eastAsiaTheme="minorHAnsi" w:hAnsi="Cambria Math"/>
                        <w:lang w:val="ro-RO"/>
                      </w:rPr>
                      <m:t>θ</m:t>
                    </m:r>
                  </m:e>
                  <m:sub>
                    <m:r>
                      <m:rPr>
                        <m:sty m:val="p"/>
                      </m:rPr>
                      <w:rPr>
                        <w:rFonts w:ascii="Cambria Math" w:eastAsiaTheme="minorHAnsi" w:hAnsi="Cambria Math"/>
                        <w:lang w:val="ro-RO"/>
                      </w:rPr>
                      <m:t>e</m:t>
                    </m:r>
                  </m:sub>
                </m:sSub>
              </m:num>
              <m:den>
                <m:func>
                  <m:funcPr>
                    <m:ctrlPr>
                      <w:rPr>
                        <w:rFonts w:ascii="Cambria Math" w:eastAsiaTheme="minorHAnsi" w:hAnsi="Cambria Math"/>
                        <w:lang w:val="ro-RO"/>
                      </w:rPr>
                    </m:ctrlPr>
                  </m:funcPr>
                  <m:fName>
                    <m:sSub>
                      <m:sSubPr>
                        <m:ctrlPr>
                          <w:rPr>
                            <w:rFonts w:ascii="Cambria Math" w:eastAsiaTheme="minorHAnsi" w:hAnsi="Cambria Math"/>
                            <w:lang w:val="ro-RO"/>
                          </w:rPr>
                        </m:ctrlPr>
                      </m:sSubPr>
                      <m:e>
                        <m:r>
                          <w:rPr>
                            <w:rFonts w:ascii="Cambria Math" w:eastAsiaTheme="minorHAnsi" w:hAnsi="Cambria Math"/>
                            <w:lang w:val="ro-RO"/>
                          </w:rPr>
                          <m:t>θ</m:t>
                        </m:r>
                      </m:e>
                      <m:sub>
                        <m:r>
                          <m:rPr>
                            <m:sty m:val="p"/>
                          </m:rPr>
                          <w:rPr>
                            <w:rFonts w:ascii="Cambria Math" w:eastAsiaTheme="minorHAnsi" w:hAnsi="Cambria Math"/>
                            <w:lang w:val="ro-RO"/>
                          </w:rPr>
                          <m:t>max</m:t>
                        </m:r>
                      </m:sub>
                    </m:sSub>
                  </m:fName>
                  <m:e>
                    <m:r>
                      <m:rPr>
                        <m:sty m:val="p"/>
                      </m:rPr>
                      <w:rPr>
                        <w:rFonts w:ascii="Cambria Math" w:eastAsiaTheme="minorHAnsi" w:hAnsi="Cambria Math"/>
                        <w:lang w:val="ro-RO"/>
                      </w:rPr>
                      <m:t xml:space="preserve">- </m:t>
                    </m:r>
                    <m:sSub>
                      <m:sSubPr>
                        <m:ctrlPr>
                          <w:rPr>
                            <w:rFonts w:ascii="Cambria Math" w:eastAsiaTheme="minorHAnsi" w:hAnsi="Cambria Math"/>
                            <w:lang w:val="ro-RO"/>
                          </w:rPr>
                        </m:ctrlPr>
                      </m:sSubPr>
                      <m:e>
                        <m:r>
                          <w:rPr>
                            <w:rFonts w:ascii="Cambria Math" w:eastAsiaTheme="minorHAnsi" w:hAnsi="Cambria Math"/>
                            <w:lang w:val="ro-RO"/>
                          </w:rPr>
                          <m:t>θ</m:t>
                        </m:r>
                      </m:e>
                      <m:sub>
                        <m:r>
                          <m:rPr>
                            <m:sty m:val="p"/>
                          </m:rPr>
                          <w:rPr>
                            <w:rFonts w:ascii="Cambria Math" w:eastAsiaTheme="minorHAnsi" w:hAnsi="Cambria Math"/>
                            <w:lang w:val="ro-RO"/>
                          </w:rPr>
                          <m:t>min</m:t>
                        </m:r>
                      </m:sub>
                    </m:sSub>
                  </m:e>
                </m:func>
              </m:den>
            </m:f>
          </m:e>
        </m:rad>
      </m:oMath>
      <w:r w:rsidR="00A86B44" w:rsidRPr="003051F0">
        <w:rPr>
          <w:rFonts w:eastAsiaTheme="minorEastAsia"/>
          <w:lang w:val="ro-RO"/>
        </w:rPr>
        <w:t xml:space="preserve">  în alte cazuri,</w:t>
      </w:r>
    </w:p>
    <w:p w:rsidR="005C43A6" w:rsidRPr="003051F0" w:rsidRDefault="005C43A6" w:rsidP="00145081">
      <w:pPr>
        <w:autoSpaceDE w:val="0"/>
        <w:autoSpaceDN w:val="0"/>
        <w:adjustRightInd w:val="0"/>
        <w:ind w:left="1434" w:firstLine="720"/>
        <w:rPr>
          <w:rFonts w:eastAsiaTheme="minorHAnsi"/>
          <w:lang w:val="ro-RO"/>
        </w:rPr>
      </w:pPr>
    </w:p>
    <w:p w:rsidR="00A86B44" w:rsidRPr="003051F0" w:rsidRDefault="00A86B44" w:rsidP="00145081">
      <w:pPr>
        <w:autoSpaceDE w:val="0"/>
        <w:autoSpaceDN w:val="0"/>
        <w:adjustRightInd w:val="0"/>
        <w:ind w:left="1434" w:firstLine="720"/>
        <w:rPr>
          <w:rFonts w:eastAsiaTheme="minorHAnsi"/>
          <w:lang w:val="ro-RO"/>
        </w:rPr>
      </w:pPr>
    </w:p>
    <w:p w:rsidR="00A86B44" w:rsidRPr="003051F0" w:rsidRDefault="00A86B44" w:rsidP="00145081">
      <w:pPr>
        <w:autoSpaceDE w:val="0"/>
        <w:autoSpaceDN w:val="0"/>
        <w:adjustRightInd w:val="0"/>
        <w:ind w:left="1434" w:firstLine="720"/>
        <w:rPr>
          <w:rFonts w:eastAsiaTheme="minorHAnsi"/>
          <w:lang w:val="ro-RO"/>
        </w:rPr>
      </w:pPr>
      <w:r w:rsidRPr="003051F0">
        <w:rPr>
          <w:rFonts w:eastAsiaTheme="minorHAnsi"/>
          <w:lang w:val="ro-RO"/>
        </w:rPr>
        <w:t>unde:</w:t>
      </w:r>
    </w:p>
    <w:p w:rsidR="00A86B44" w:rsidRPr="003051F0" w:rsidRDefault="00A86B44" w:rsidP="00145081">
      <w:pPr>
        <w:autoSpaceDE w:val="0"/>
        <w:autoSpaceDN w:val="0"/>
        <w:adjustRightInd w:val="0"/>
        <w:ind w:left="1434" w:firstLine="720"/>
        <w:rPr>
          <w:rFonts w:eastAsiaTheme="minorHAnsi"/>
          <w:lang w:val="ro-RO"/>
        </w:rPr>
      </w:pPr>
    </w:p>
    <w:p w:rsidR="00A86B44" w:rsidRPr="003051F0" w:rsidRDefault="00A86B44" w:rsidP="00145081">
      <w:pPr>
        <w:autoSpaceDE w:val="0"/>
        <w:autoSpaceDN w:val="0"/>
        <w:adjustRightInd w:val="0"/>
        <w:ind w:left="1434" w:firstLine="720"/>
        <w:rPr>
          <w:rFonts w:eastAsiaTheme="minorHAnsi"/>
          <w:lang w:val="ro-RO"/>
        </w:rPr>
      </w:pPr>
      <w:proofErr w:type="spellStart"/>
      <w:r w:rsidRPr="003051F0">
        <w:rPr>
          <w:rFonts w:eastAsiaTheme="minorHAnsi"/>
          <w:i/>
          <w:lang w:val="ro-RO"/>
        </w:rPr>
        <w:t>θ</w:t>
      </w:r>
      <w:r w:rsidRPr="003051F0">
        <w:rPr>
          <w:rFonts w:eastAsiaTheme="minorHAnsi"/>
          <w:vertAlign w:val="subscript"/>
          <w:lang w:val="ro-RO"/>
        </w:rPr>
        <w:t>min</w:t>
      </w:r>
      <w:proofErr w:type="spellEnd"/>
      <w:r w:rsidRPr="003051F0">
        <w:rPr>
          <w:rFonts w:eastAsiaTheme="minorHAnsi"/>
          <w:lang w:val="ro-RO"/>
        </w:rPr>
        <w:t xml:space="preserve"> este 7</w:t>
      </w:r>
      <w:r w:rsidRPr="003051F0">
        <w:rPr>
          <w:rFonts w:eastAsiaTheme="minorHAnsi"/>
          <w:vertAlign w:val="superscript"/>
          <w:lang w:val="ro-RO"/>
        </w:rPr>
        <w:t xml:space="preserve">o </w:t>
      </w:r>
      <w:r w:rsidRPr="003051F0">
        <w:rPr>
          <w:rFonts w:eastAsiaTheme="minorHAnsi"/>
          <w:lang w:val="ro-RO"/>
        </w:rPr>
        <w:t>pentru nave de pasageri și 25</w:t>
      </w:r>
      <w:r w:rsidRPr="003051F0">
        <w:rPr>
          <w:rFonts w:eastAsiaTheme="minorHAnsi"/>
          <w:vertAlign w:val="superscript"/>
          <w:lang w:val="ro-RO"/>
        </w:rPr>
        <w:t>o</w:t>
      </w:r>
      <w:r w:rsidRPr="003051F0">
        <w:rPr>
          <w:rFonts w:eastAsiaTheme="minorHAnsi"/>
          <w:lang w:val="ro-RO"/>
        </w:rPr>
        <w:t xml:space="preserve"> pentru nave de marfă; și</w:t>
      </w:r>
    </w:p>
    <w:p w:rsidR="00662382" w:rsidRPr="003051F0" w:rsidRDefault="00662382" w:rsidP="00145081">
      <w:pPr>
        <w:autoSpaceDE w:val="0"/>
        <w:autoSpaceDN w:val="0"/>
        <w:adjustRightInd w:val="0"/>
        <w:ind w:left="1434" w:firstLine="720"/>
        <w:rPr>
          <w:rFonts w:eastAsiaTheme="minorHAnsi"/>
          <w:lang w:val="ro-RO"/>
        </w:rPr>
      </w:pPr>
      <w:proofErr w:type="spellStart"/>
      <w:r w:rsidRPr="003051F0">
        <w:rPr>
          <w:rFonts w:eastAsiaTheme="minorHAnsi"/>
          <w:i/>
          <w:lang w:val="ro-RO"/>
        </w:rPr>
        <w:t>θ</w:t>
      </w:r>
      <w:r w:rsidRPr="003051F0">
        <w:rPr>
          <w:rFonts w:eastAsiaTheme="minorHAnsi"/>
          <w:vertAlign w:val="subscript"/>
          <w:lang w:val="ro-RO"/>
        </w:rPr>
        <w:t>max</w:t>
      </w:r>
      <w:proofErr w:type="spellEnd"/>
      <w:r w:rsidRPr="003051F0">
        <w:rPr>
          <w:rFonts w:eastAsiaTheme="minorHAnsi"/>
          <w:vertAlign w:val="subscript"/>
          <w:lang w:val="ro-RO"/>
        </w:rPr>
        <w:t xml:space="preserve"> </w:t>
      </w:r>
      <w:r w:rsidRPr="003051F0">
        <w:rPr>
          <w:rFonts w:eastAsiaTheme="minorHAnsi"/>
          <w:lang w:val="ro-RO"/>
        </w:rPr>
        <w:t xml:space="preserve"> este 15</w:t>
      </w:r>
      <w:r w:rsidRPr="003051F0">
        <w:rPr>
          <w:rFonts w:eastAsiaTheme="minorHAnsi"/>
          <w:vertAlign w:val="superscript"/>
          <w:lang w:val="ro-RO"/>
        </w:rPr>
        <w:t>o</w:t>
      </w:r>
      <w:r w:rsidRPr="003051F0">
        <w:rPr>
          <w:rFonts w:eastAsiaTheme="minorHAnsi"/>
          <w:lang w:val="ro-RO"/>
        </w:rPr>
        <w:t xml:space="preserve"> pentru nave de pasageri și 30</w:t>
      </w:r>
      <w:r w:rsidRPr="003051F0">
        <w:rPr>
          <w:rFonts w:eastAsiaTheme="minorHAnsi"/>
          <w:vertAlign w:val="superscript"/>
          <w:lang w:val="ro-RO"/>
        </w:rPr>
        <w:t>o</w:t>
      </w:r>
      <w:r w:rsidRPr="003051F0">
        <w:rPr>
          <w:rFonts w:eastAsiaTheme="minorHAnsi"/>
          <w:lang w:val="ro-RO"/>
        </w:rPr>
        <w:t xml:space="preserve"> pentru nave de marfă.</w:t>
      </w:r>
    </w:p>
    <w:p w:rsidR="00A86B44" w:rsidRPr="003051F0" w:rsidRDefault="00A86B44" w:rsidP="00145081">
      <w:pPr>
        <w:autoSpaceDE w:val="0"/>
        <w:autoSpaceDN w:val="0"/>
        <w:adjustRightInd w:val="0"/>
        <w:ind w:left="1434" w:firstLine="720"/>
        <w:rPr>
          <w:rFonts w:ascii="Cambria Math" w:eastAsiaTheme="minorHAnsi" w:hAnsi="Cambria Math"/>
          <w:lang w:val="ro-RO"/>
          <w:oMath/>
        </w:rPr>
      </w:pPr>
    </w:p>
    <w:p w:rsidR="00A86B44" w:rsidRPr="003051F0" w:rsidRDefault="00A86B44" w:rsidP="00145081">
      <w:pPr>
        <w:tabs>
          <w:tab w:val="left" w:pos="1134"/>
        </w:tabs>
        <w:autoSpaceDE w:val="0"/>
        <w:autoSpaceDN w:val="0"/>
        <w:adjustRightInd w:val="0"/>
        <w:ind w:left="1134" w:hanging="1134"/>
        <w:jc w:val="both"/>
        <w:rPr>
          <w:rFonts w:eastAsiaTheme="minorHAnsi"/>
          <w:lang w:val="ro-RO"/>
        </w:rPr>
      </w:pPr>
      <w:r w:rsidRPr="003051F0">
        <w:rPr>
          <w:rFonts w:eastAsiaTheme="minorHAnsi"/>
          <w:lang w:val="ro-RO"/>
        </w:rPr>
        <w:tab/>
        <w:t>4</w:t>
      </w:r>
      <w:r w:rsidRPr="003051F0">
        <w:rPr>
          <w:rFonts w:eastAsiaTheme="minorHAnsi"/>
          <w:lang w:val="ro-RO"/>
        </w:rPr>
        <w:tab/>
      </w:r>
      <w:r w:rsidRPr="003051F0">
        <w:rPr>
          <w:rFonts w:eastAsiaTheme="minorHAnsi"/>
          <w:lang w:val="ro-RO"/>
        </w:rPr>
        <w:tab/>
      </w:r>
      <w:r w:rsidR="00912DC3" w:rsidRPr="003051F0">
        <w:rPr>
          <w:rFonts w:eastAsiaTheme="minorHAnsi"/>
          <w:lang w:val="ro-RO"/>
        </w:rPr>
        <w:t xml:space="preserve">Factorul  </w:t>
      </w:r>
      <w:proofErr w:type="spellStart"/>
      <w:r w:rsidR="00912DC3" w:rsidRPr="003051F0">
        <w:rPr>
          <w:rFonts w:eastAsiaTheme="minorHAnsi"/>
          <w:iCs/>
          <w:lang w:val="ro-RO"/>
        </w:rPr>
        <w:t>s</w:t>
      </w:r>
      <w:r w:rsidR="00912DC3" w:rsidRPr="003051F0">
        <w:rPr>
          <w:rFonts w:eastAsiaTheme="minorHAnsi"/>
          <w:iCs/>
          <w:vertAlign w:val="subscript"/>
          <w:lang w:val="ro-RO"/>
        </w:rPr>
        <w:t>mom</w:t>
      </w:r>
      <w:r w:rsidR="00912DC3" w:rsidRPr="003051F0">
        <w:rPr>
          <w:rFonts w:eastAsiaTheme="minorHAnsi"/>
          <w:i/>
          <w:iCs/>
          <w:vertAlign w:val="subscript"/>
          <w:lang w:val="ro-RO"/>
        </w:rPr>
        <w:t>,i</w:t>
      </w:r>
      <w:proofErr w:type="spellEnd"/>
      <w:r w:rsidR="00912DC3" w:rsidRPr="003051F0">
        <w:rPr>
          <w:rFonts w:eastAsiaTheme="minorHAnsi"/>
          <w:i/>
          <w:iCs/>
          <w:lang w:val="ro-RO"/>
        </w:rPr>
        <w:t xml:space="preserve"> </w:t>
      </w:r>
      <w:r w:rsidR="00912DC3" w:rsidRPr="003051F0">
        <w:rPr>
          <w:rFonts w:eastAsiaTheme="minorHAnsi"/>
          <w:lang w:val="ro-RO"/>
        </w:rPr>
        <w:t xml:space="preserve">este aplicabil numai navelor de pasageri (la navele de marfă </w:t>
      </w:r>
      <w:proofErr w:type="spellStart"/>
      <w:r w:rsidR="00912DC3" w:rsidRPr="003051F0">
        <w:rPr>
          <w:rFonts w:eastAsiaTheme="minorHAnsi"/>
          <w:i/>
          <w:iCs/>
          <w:lang w:val="ro-RO"/>
        </w:rPr>
        <w:t>s</w:t>
      </w:r>
      <w:r w:rsidR="00912DC3" w:rsidRPr="003051F0">
        <w:rPr>
          <w:rFonts w:eastAsiaTheme="minorHAnsi"/>
          <w:iCs/>
          <w:vertAlign w:val="subscript"/>
          <w:lang w:val="ro-RO"/>
        </w:rPr>
        <w:t>mom</w:t>
      </w:r>
      <w:r w:rsidR="00912DC3" w:rsidRPr="003051F0">
        <w:rPr>
          <w:rFonts w:eastAsiaTheme="minorHAnsi"/>
          <w:i/>
          <w:iCs/>
          <w:vertAlign w:val="subscript"/>
          <w:lang w:val="ro-RO"/>
        </w:rPr>
        <w:t>,i</w:t>
      </w:r>
      <w:proofErr w:type="spellEnd"/>
      <w:r w:rsidR="00912DC3" w:rsidRPr="003051F0">
        <w:rPr>
          <w:rFonts w:eastAsiaTheme="minorHAnsi"/>
          <w:i/>
          <w:iCs/>
          <w:lang w:val="ro-RO"/>
        </w:rPr>
        <w:t xml:space="preserve"> </w:t>
      </w:r>
      <w:r w:rsidR="00912DC3" w:rsidRPr="003051F0">
        <w:rPr>
          <w:rFonts w:eastAsiaTheme="minorHAnsi"/>
          <w:lang w:val="ro-RO"/>
        </w:rPr>
        <w:t>se va lua egal cu o unitate) și se calculează la echilibru</w:t>
      </w:r>
      <w:r w:rsidR="00CB3A82" w:rsidRPr="003051F0">
        <w:rPr>
          <w:rFonts w:eastAsiaTheme="minorHAnsi"/>
          <w:lang w:val="ro-RO"/>
        </w:rPr>
        <w:t>l</w:t>
      </w:r>
      <w:r w:rsidR="00912DC3" w:rsidRPr="003051F0">
        <w:rPr>
          <w:rFonts w:eastAsiaTheme="minorHAnsi"/>
          <w:lang w:val="ro-RO"/>
        </w:rPr>
        <w:t xml:space="preserve"> final cu formula:</w:t>
      </w:r>
      <w:r w:rsidRPr="003051F0">
        <w:rPr>
          <w:rFonts w:eastAsiaTheme="minorHAnsi"/>
          <w:lang w:val="ro-RO"/>
        </w:rPr>
        <w:tab/>
      </w:r>
    </w:p>
    <w:p w:rsidR="00026997" w:rsidRPr="003051F0" w:rsidRDefault="00026997" w:rsidP="00145081">
      <w:pPr>
        <w:tabs>
          <w:tab w:val="left" w:pos="1134"/>
        </w:tabs>
        <w:autoSpaceDE w:val="0"/>
        <w:autoSpaceDN w:val="0"/>
        <w:adjustRightInd w:val="0"/>
        <w:ind w:left="1134" w:hanging="1134"/>
        <w:jc w:val="both"/>
        <w:rPr>
          <w:rFonts w:eastAsiaTheme="minorHAnsi"/>
          <w:lang w:val="ro-RO"/>
        </w:rPr>
      </w:pPr>
      <w:r w:rsidRPr="003051F0">
        <w:rPr>
          <w:rFonts w:eastAsiaTheme="minorHAnsi"/>
          <w:lang w:val="ro-RO"/>
        </w:rPr>
        <w:tab/>
      </w:r>
    </w:p>
    <w:p w:rsidR="00026997" w:rsidRPr="003051F0" w:rsidRDefault="00026997" w:rsidP="00145081">
      <w:pPr>
        <w:tabs>
          <w:tab w:val="left" w:pos="1134"/>
        </w:tabs>
        <w:autoSpaceDE w:val="0"/>
        <w:autoSpaceDN w:val="0"/>
        <w:adjustRightInd w:val="0"/>
        <w:ind w:left="1134" w:hanging="1134"/>
        <w:jc w:val="both"/>
        <w:rPr>
          <w:rFonts w:eastAsiaTheme="minorHAnsi"/>
          <w:sz w:val="28"/>
          <w:szCs w:val="28"/>
          <w:lang w:val="ro-RO"/>
        </w:rPr>
      </w:pPr>
      <w:r w:rsidRPr="003051F0">
        <w:rPr>
          <w:rFonts w:eastAsiaTheme="minorHAnsi"/>
          <w:lang w:val="ro-RO"/>
        </w:rPr>
        <w:tab/>
      </w:r>
      <w:r w:rsidRPr="003051F0">
        <w:rPr>
          <w:rFonts w:eastAsiaTheme="minorHAnsi"/>
          <w:lang w:val="ro-RO"/>
        </w:rPr>
        <w:tab/>
      </w:r>
      <w:r w:rsidR="00662382" w:rsidRPr="003051F0">
        <w:rPr>
          <w:rFonts w:eastAsiaTheme="minorHAnsi"/>
          <w:lang w:val="ro-RO"/>
        </w:rPr>
        <w:tab/>
      </w:r>
      <w:r w:rsidRPr="003051F0">
        <w:rPr>
          <w:rFonts w:eastAsiaTheme="minorHAnsi"/>
          <w:lang w:val="ro-RO"/>
        </w:rPr>
        <w:t xml:space="preserve">S </w:t>
      </w:r>
      <w:proofErr w:type="spellStart"/>
      <w:r w:rsidRPr="003051F0">
        <w:rPr>
          <w:rFonts w:eastAsiaTheme="minorHAnsi"/>
          <w:vertAlign w:val="subscript"/>
          <w:lang w:val="ro-RO"/>
        </w:rPr>
        <w:t>mom,</w:t>
      </w:r>
      <w:r w:rsidRPr="003051F0">
        <w:rPr>
          <w:rFonts w:eastAsiaTheme="minorHAnsi"/>
          <w:i/>
          <w:vertAlign w:val="subscript"/>
          <w:lang w:val="ro-RO"/>
        </w:rPr>
        <w:t>i</w:t>
      </w:r>
      <w:proofErr w:type="spellEnd"/>
      <w:r w:rsidRPr="003051F0">
        <w:rPr>
          <w:rFonts w:eastAsiaTheme="minorHAnsi"/>
          <w:lang w:val="ro-RO"/>
        </w:rPr>
        <w:t xml:space="preserve"> = </w:t>
      </w:r>
      <m:oMath>
        <m:f>
          <m:fPr>
            <m:ctrlPr>
              <w:rPr>
                <w:rFonts w:ascii="Cambria Math" w:eastAsiaTheme="minorHAnsi" w:hAnsi="Cambria Math"/>
                <w:i/>
                <w:sz w:val="28"/>
                <w:szCs w:val="28"/>
                <w:lang w:val="ro-RO"/>
              </w:rPr>
            </m:ctrlPr>
          </m:fPr>
          <m:num>
            <m:d>
              <m:dPr>
                <m:ctrlPr>
                  <w:rPr>
                    <w:rFonts w:ascii="Cambria Math" w:eastAsiaTheme="minorHAnsi" w:hAnsi="Cambria Math"/>
                    <w:i/>
                    <w:sz w:val="28"/>
                    <w:szCs w:val="28"/>
                    <w:lang w:val="ro-RO"/>
                  </w:rPr>
                </m:ctrlPr>
              </m:dPr>
              <m:e>
                <m:sSub>
                  <m:sSubPr>
                    <m:ctrlPr>
                      <w:rPr>
                        <w:rFonts w:ascii="Cambria Math" w:eastAsiaTheme="minorHAnsi" w:hAnsi="Cambria Math"/>
                        <w:i/>
                        <w:sz w:val="28"/>
                        <w:szCs w:val="28"/>
                        <w:lang w:val="ro-RO"/>
                      </w:rPr>
                    </m:ctrlPr>
                  </m:sSubPr>
                  <m:e>
                    <m:r>
                      <w:rPr>
                        <w:rFonts w:ascii="Cambria Math" w:eastAsiaTheme="minorHAnsi" w:hAnsi="Cambria Math"/>
                        <w:sz w:val="28"/>
                        <w:szCs w:val="28"/>
                        <w:lang w:val="ro-RO"/>
                      </w:rPr>
                      <m:t>GZ</m:t>
                    </m:r>
                  </m:e>
                  <m:sub>
                    <m:r>
                      <m:rPr>
                        <m:sty m:val="p"/>
                      </m:rPr>
                      <w:rPr>
                        <w:rFonts w:ascii="Cambria Math" w:eastAsiaTheme="minorHAnsi" w:hAnsi="Cambria Math"/>
                        <w:sz w:val="28"/>
                        <w:szCs w:val="28"/>
                        <w:lang w:val="ro-RO"/>
                      </w:rPr>
                      <m:t>max</m:t>
                    </m:r>
                  </m:sub>
                </m:sSub>
                <m:r>
                  <w:rPr>
                    <w:rFonts w:ascii="Cambria Math" w:eastAsiaTheme="minorHAnsi" w:hAnsi="Cambria Math"/>
                    <w:sz w:val="28"/>
                    <w:szCs w:val="28"/>
                    <w:lang w:val="ro-RO"/>
                  </w:rPr>
                  <m:t>-0,04</m:t>
                </m:r>
              </m:e>
            </m:d>
            <m:r>
              <w:rPr>
                <w:rFonts w:ascii="Cambria Math" w:eastAsiaTheme="minorHAnsi" w:hAnsi="Cambria Math"/>
                <w:sz w:val="28"/>
                <w:szCs w:val="28"/>
                <w:lang w:val="ro-RO"/>
              </w:rPr>
              <m:t xml:space="preserve"> </m:t>
            </m:r>
            <m:r>
              <m:rPr>
                <m:sty m:val="p"/>
              </m:rPr>
              <w:rPr>
                <w:rFonts w:ascii="Cambria Math" w:eastAsiaTheme="minorHAnsi" w:hAnsi="Cambria Math"/>
                <w:sz w:val="28"/>
                <w:szCs w:val="28"/>
                <w:lang w:val="ro-RO"/>
              </w:rPr>
              <m:t>x</m:t>
            </m:r>
            <m:r>
              <w:rPr>
                <w:rFonts w:ascii="Cambria Math" w:eastAsiaTheme="minorHAnsi" w:hAnsi="Cambria Math"/>
                <w:sz w:val="28"/>
                <w:szCs w:val="28"/>
                <w:lang w:val="ro-RO"/>
              </w:rPr>
              <m:t xml:space="preserve"> Deplasament</m:t>
            </m:r>
          </m:num>
          <m:den>
            <m:sSub>
              <m:sSubPr>
                <m:ctrlPr>
                  <w:rPr>
                    <w:rFonts w:ascii="Cambria Math" w:eastAsiaTheme="minorHAnsi" w:hAnsi="Cambria Math"/>
                    <w:i/>
                    <w:sz w:val="28"/>
                    <w:szCs w:val="28"/>
                    <w:lang w:val="ro-RO"/>
                  </w:rPr>
                </m:ctrlPr>
              </m:sSubPr>
              <m:e>
                <m:r>
                  <w:rPr>
                    <w:rFonts w:ascii="Cambria Math" w:eastAsiaTheme="minorHAnsi" w:hAnsi="Cambria Math"/>
                    <w:sz w:val="28"/>
                    <w:szCs w:val="28"/>
                    <w:lang w:val="ro-RO"/>
                  </w:rPr>
                  <m:t>M</m:t>
                </m:r>
              </m:e>
              <m:sub>
                <m:r>
                  <m:rPr>
                    <m:sty m:val="p"/>
                  </m:rPr>
                  <w:rPr>
                    <w:rFonts w:ascii="Cambria Math" w:eastAsiaTheme="minorHAnsi" w:hAnsi="Cambria Math"/>
                    <w:sz w:val="28"/>
                    <w:szCs w:val="28"/>
                    <w:lang w:val="ro-RO"/>
                  </w:rPr>
                  <m:t xml:space="preserve">înclinare </m:t>
                </m:r>
              </m:sub>
            </m:sSub>
          </m:den>
        </m:f>
      </m:oMath>
    </w:p>
    <w:p w:rsidR="00026997" w:rsidRPr="003051F0" w:rsidRDefault="00026997" w:rsidP="00145081">
      <w:pPr>
        <w:tabs>
          <w:tab w:val="left" w:pos="1134"/>
        </w:tabs>
        <w:autoSpaceDE w:val="0"/>
        <w:autoSpaceDN w:val="0"/>
        <w:adjustRightInd w:val="0"/>
        <w:ind w:left="2154" w:hanging="2154"/>
        <w:jc w:val="both"/>
        <w:rPr>
          <w:rFonts w:eastAsiaTheme="minorHAnsi"/>
          <w:sz w:val="28"/>
          <w:szCs w:val="28"/>
          <w:lang w:val="ro-RO"/>
        </w:rPr>
      </w:pPr>
    </w:p>
    <w:p w:rsidR="00026997" w:rsidRPr="003051F0" w:rsidRDefault="00026997" w:rsidP="00145081">
      <w:pPr>
        <w:tabs>
          <w:tab w:val="left" w:pos="1134"/>
        </w:tabs>
        <w:autoSpaceDE w:val="0"/>
        <w:autoSpaceDN w:val="0"/>
        <w:adjustRightInd w:val="0"/>
        <w:ind w:left="2154" w:hanging="2154"/>
        <w:jc w:val="both"/>
        <w:rPr>
          <w:rFonts w:eastAsiaTheme="minorHAnsi"/>
          <w:lang w:val="ro-RO"/>
        </w:rPr>
      </w:pPr>
      <w:r w:rsidRPr="003051F0">
        <w:rPr>
          <w:rFonts w:eastAsiaTheme="minorHAnsi"/>
          <w:lang w:val="ro-RO"/>
        </w:rPr>
        <w:tab/>
      </w:r>
      <w:r w:rsidR="00662382" w:rsidRPr="003051F0">
        <w:rPr>
          <w:rFonts w:eastAsiaTheme="minorHAnsi"/>
          <w:lang w:val="ro-RO"/>
        </w:rPr>
        <w:tab/>
        <w:t>unde:</w:t>
      </w:r>
    </w:p>
    <w:p w:rsidR="00662382" w:rsidRPr="003051F0" w:rsidRDefault="00662382" w:rsidP="00145081">
      <w:pPr>
        <w:tabs>
          <w:tab w:val="left" w:pos="1134"/>
        </w:tabs>
        <w:autoSpaceDE w:val="0"/>
        <w:autoSpaceDN w:val="0"/>
        <w:adjustRightInd w:val="0"/>
        <w:ind w:left="2154" w:hanging="2154"/>
        <w:jc w:val="both"/>
        <w:rPr>
          <w:rFonts w:eastAsiaTheme="minorHAnsi"/>
          <w:lang w:val="ro-RO"/>
        </w:rPr>
      </w:pPr>
    </w:p>
    <w:p w:rsidR="00471FD9" w:rsidRPr="003051F0" w:rsidRDefault="00662382" w:rsidP="00145081">
      <w:pPr>
        <w:tabs>
          <w:tab w:val="left" w:pos="1134"/>
        </w:tabs>
        <w:autoSpaceDE w:val="0"/>
        <w:autoSpaceDN w:val="0"/>
        <w:adjustRightInd w:val="0"/>
        <w:ind w:left="2154" w:hanging="2154"/>
        <w:jc w:val="both"/>
        <w:rPr>
          <w:rFonts w:eastAsiaTheme="minorHAnsi"/>
          <w:i/>
          <w:iCs/>
          <w:highlight w:val="green"/>
          <w:lang w:val="ro-RO"/>
        </w:rPr>
      </w:pPr>
      <w:r w:rsidRPr="003051F0">
        <w:rPr>
          <w:rFonts w:eastAsiaTheme="minorHAnsi"/>
          <w:lang w:val="ro-RO"/>
        </w:rPr>
        <w:tab/>
      </w:r>
      <w:r w:rsidRPr="003051F0">
        <w:rPr>
          <w:rFonts w:eastAsiaTheme="minorHAnsi"/>
          <w:lang w:val="ro-RO"/>
        </w:rPr>
        <w:tab/>
      </w:r>
      <w:r w:rsidRPr="003051F0">
        <w:rPr>
          <w:rFonts w:eastAsiaTheme="minorHAnsi"/>
          <w:i/>
          <w:iCs/>
          <w:lang w:val="ro-RO"/>
        </w:rPr>
        <w:t xml:space="preserve">Deplasamentul </w:t>
      </w:r>
      <w:r w:rsidRPr="003051F0">
        <w:rPr>
          <w:rFonts w:eastAsiaTheme="minorHAnsi"/>
          <w:lang w:val="ro-RO"/>
        </w:rPr>
        <w:t xml:space="preserve">este deplasamentul </w:t>
      </w:r>
      <w:r w:rsidR="0002460E" w:rsidRPr="003051F0">
        <w:rPr>
          <w:rFonts w:eastAsiaTheme="minorHAnsi"/>
          <w:lang w:val="ro-RO"/>
        </w:rPr>
        <w:t>în stare intactă</w:t>
      </w:r>
      <w:r w:rsidRPr="003051F0">
        <w:rPr>
          <w:rFonts w:eastAsiaTheme="minorHAnsi"/>
          <w:lang w:val="ro-RO"/>
        </w:rPr>
        <w:t xml:space="preserve"> la pescajul </w:t>
      </w:r>
      <w:r w:rsidR="00F01392" w:rsidRPr="003051F0">
        <w:rPr>
          <w:rFonts w:eastAsiaTheme="minorHAnsi"/>
          <w:lang w:val="ro-RO"/>
        </w:rPr>
        <w:t>respectiv</w:t>
      </w:r>
      <w:r w:rsidR="00471FD9" w:rsidRPr="003051F0">
        <w:rPr>
          <w:rFonts w:eastAsiaTheme="minorHAnsi"/>
          <w:lang w:val="ro-RO"/>
        </w:rPr>
        <w:t> </w:t>
      </w:r>
      <w:r w:rsidR="00756F83" w:rsidRPr="003051F0">
        <w:rPr>
          <w:rFonts w:eastAsiaTheme="minorHAnsi"/>
          <w:lang w:val="ro-RO"/>
        </w:rPr>
        <w:t>(</w:t>
      </w:r>
      <w:proofErr w:type="spellStart"/>
      <w:r w:rsidR="00756F83" w:rsidRPr="003051F0">
        <w:rPr>
          <w:rFonts w:eastAsiaTheme="minorHAnsi"/>
          <w:i/>
          <w:lang w:val="ro-RO"/>
        </w:rPr>
        <w:t>ds</w:t>
      </w:r>
      <w:proofErr w:type="spellEnd"/>
      <w:r w:rsidR="00756F83" w:rsidRPr="003051F0">
        <w:rPr>
          <w:rFonts w:eastAsiaTheme="minorHAnsi"/>
          <w:i/>
          <w:lang w:val="ro-RO"/>
        </w:rPr>
        <w:t xml:space="preserve">, </w:t>
      </w:r>
      <w:proofErr w:type="spellStart"/>
      <w:r w:rsidR="00756F83" w:rsidRPr="003051F0">
        <w:rPr>
          <w:rFonts w:eastAsiaTheme="minorHAnsi"/>
          <w:i/>
          <w:lang w:val="ro-RO"/>
        </w:rPr>
        <w:t>dp</w:t>
      </w:r>
      <w:proofErr w:type="spellEnd"/>
      <w:r w:rsidR="00756F83" w:rsidRPr="003051F0">
        <w:rPr>
          <w:rFonts w:eastAsiaTheme="minorHAnsi"/>
          <w:i/>
          <w:lang w:val="ro-RO"/>
        </w:rPr>
        <w:t xml:space="preserve"> </w:t>
      </w:r>
      <w:r w:rsidR="00756F83" w:rsidRPr="003051F0">
        <w:rPr>
          <w:rFonts w:eastAsiaTheme="minorHAnsi"/>
          <w:lang w:val="ro-RO"/>
        </w:rPr>
        <w:t>sau</w:t>
      </w:r>
      <w:r w:rsidR="00756F83" w:rsidRPr="003051F0">
        <w:rPr>
          <w:rFonts w:eastAsiaTheme="minorHAnsi"/>
          <w:i/>
          <w:lang w:val="ro-RO"/>
        </w:rPr>
        <w:t xml:space="preserve"> dl).</w:t>
      </w:r>
    </w:p>
    <w:p w:rsidR="00662382" w:rsidRPr="003051F0" w:rsidRDefault="00662382" w:rsidP="00145081">
      <w:pPr>
        <w:tabs>
          <w:tab w:val="left" w:pos="1134"/>
        </w:tabs>
        <w:autoSpaceDE w:val="0"/>
        <w:autoSpaceDN w:val="0"/>
        <w:adjustRightInd w:val="0"/>
        <w:ind w:left="2154" w:hanging="2154"/>
        <w:jc w:val="both"/>
        <w:rPr>
          <w:rFonts w:eastAsiaTheme="minorHAnsi"/>
          <w:lang w:val="ro-RO"/>
        </w:rPr>
      </w:pPr>
      <w:r w:rsidRPr="003051F0">
        <w:rPr>
          <w:rFonts w:eastAsiaTheme="minorHAnsi"/>
          <w:i/>
          <w:iCs/>
          <w:lang w:val="ro-RO"/>
        </w:rPr>
        <w:tab/>
      </w:r>
      <w:r w:rsidRPr="003051F0">
        <w:rPr>
          <w:rFonts w:eastAsiaTheme="minorHAnsi"/>
          <w:i/>
          <w:iCs/>
          <w:lang w:val="ro-RO"/>
        </w:rPr>
        <w:tab/>
      </w:r>
      <w:proofErr w:type="spellStart"/>
      <w:r w:rsidR="00BD23A5" w:rsidRPr="003051F0">
        <w:rPr>
          <w:rFonts w:eastAsiaTheme="minorHAnsi"/>
          <w:i/>
          <w:iCs/>
          <w:lang w:val="ro-RO"/>
        </w:rPr>
        <w:t>M</w:t>
      </w:r>
      <w:r w:rsidR="009B6497" w:rsidRPr="003051F0">
        <w:rPr>
          <w:rFonts w:eastAsiaTheme="minorHAnsi"/>
          <w:iCs/>
          <w:sz w:val="28"/>
          <w:szCs w:val="28"/>
          <w:vertAlign w:val="subscript"/>
          <w:lang w:val="ro-RO"/>
        </w:rPr>
        <w:t>inclinare</w:t>
      </w:r>
      <w:proofErr w:type="spellEnd"/>
      <w:r w:rsidR="009B6497" w:rsidRPr="003051F0">
        <w:rPr>
          <w:rFonts w:eastAsiaTheme="minorHAnsi"/>
          <w:iCs/>
          <w:sz w:val="28"/>
          <w:szCs w:val="28"/>
          <w:vertAlign w:val="subscript"/>
          <w:lang w:val="ro-RO"/>
        </w:rPr>
        <w:t xml:space="preserve"> </w:t>
      </w:r>
      <w:r w:rsidR="009B6497" w:rsidRPr="003051F0">
        <w:rPr>
          <w:rFonts w:eastAsiaTheme="minorHAnsi"/>
          <w:lang w:val="ro-RO"/>
        </w:rPr>
        <w:t xml:space="preserve"> </w:t>
      </w:r>
      <w:r w:rsidRPr="003051F0">
        <w:rPr>
          <w:rFonts w:eastAsiaTheme="minorHAnsi"/>
          <w:lang w:val="ro-RO"/>
        </w:rPr>
        <w:t xml:space="preserve">este momentul </w:t>
      </w:r>
      <w:r w:rsidR="00D0780A" w:rsidRPr="003051F0">
        <w:rPr>
          <w:rFonts w:eastAsiaTheme="minorHAnsi"/>
          <w:lang w:val="ro-RO"/>
        </w:rPr>
        <w:t xml:space="preserve">maxim ipotetic </w:t>
      </w:r>
      <w:r w:rsidRPr="003051F0">
        <w:rPr>
          <w:rFonts w:eastAsiaTheme="minorHAnsi"/>
          <w:lang w:val="ro-RO"/>
        </w:rPr>
        <w:t>de înclinare</w:t>
      </w:r>
      <w:r w:rsidR="00E675FC" w:rsidRPr="003051F0">
        <w:rPr>
          <w:rFonts w:eastAsiaTheme="minorHAnsi"/>
          <w:lang w:val="ro-RO"/>
        </w:rPr>
        <w:t xml:space="preserve"> </w:t>
      </w:r>
      <w:r w:rsidRPr="003051F0">
        <w:rPr>
          <w:rFonts w:eastAsiaTheme="minorHAnsi"/>
          <w:lang w:val="ro-RO"/>
        </w:rPr>
        <w:t xml:space="preserve">calculat în conformitate cu </w:t>
      </w:r>
      <w:r w:rsidR="00471FD9" w:rsidRPr="003051F0">
        <w:rPr>
          <w:rFonts w:eastAsiaTheme="minorHAnsi"/>
          <w:lang w:val="ro-RO"/>
        </w:rPr>
        <w:t>subparagraful 4.1 ; și</w:t>
      </w:r>
    </w:p>
    <w:p w:rsidR="00471FD9" w:rsidRPr="003051F0" w:rsidRDefault="00471FD9" w:rsidP="00145081">
      <w:pPr>
        <w:tabs>
          <w:tab w:val="left" w:pos="1134"/>
        </w:tabs>
        <w:autoSpaceDE w:val="0"/>
        <w:autoSpaceDN w:val="0"/>
        <w:adjustRightInd w:val="0"/>
        <w:ind w:left="2154" w:hanging="2154"/>
        <w:jc w:val="both"/>
        <w:rPr>
          <w:rFonts w:eastAsiaTheme="minorHAnsi"/>
          <w:lang w:val="ro-RO"/>
        </w:rPr>
      </w:pPr>
    </w:p>
    <w:p w:rsidR="00662382" w:rsidRPr="003051F0" w:rsidRDefault="00471FD9" w:rsidP="00145081">
      <w:pPr>
        <w:tabs>
          <w:tab w:val="left" w:pos="1134"/>
        </w:tabs>
        <w:autoSpaceDE w:val="0"/>
        <w:autoSpaceDN w:val="0"/>
        <w:adjustRightInd w:val="0"/>
        <w:ind w:left="2154" w:hanging="2154"/>
        <w:jc w:val="both"/>
        <w:rPr>
          <w:rFonts w:eastAsiaTheme="minorHAnsi"/>
          <w:lang w:val="ro-RO"/>
        </w:rPr>
      </w:pPr>
      <w:r w:rsidRPr="003051F0">
        <w:rPr>
          <w:rFonts w:eastAsiaTheme="minorHAnsi"/>
          <w:lang w:val="ro-RO"/>
        </w:rPr>
        <w:tab/>
      </w:r>
      <w:r w:rsidRPr="003051F0">
        <w:rPr>
          <w:rFonts w:eastAsiaTheme="minorHAnsi"/>
          <w:lang w:val="ro-RO"/>
        </w:rPr>
        <w:tab/>
        <w:t xml:space="preserve">S </w:t>
      </w:r>
      <w:proofErr w:type="spellStart"/>
      <w:r w:rsidRPr="003051F0">
        <w:rPr>
          <w:rFonts w:eastAsiaTheme="minorHAnsi"/>
          <w:sz w:val="28"/>
          <w:szCs w:val="28"/>
          <w:vertAlign w:val="subscript"/>
          <w:lang w:val="ro-RO"/>
        </w:rPr>
        <w:t>mom</w:t>
      </w:r>
      <w:r w:rsidRPr="003051F0">
        <w:rPr>
          <w:rFonts w:eastAsiaTheme="minorHAnsi"/>
          <w:i/>
          <w:sz w:val="28"/>
          <w:szCs w:val="28"/>
          <w:vertAlign w:val="subscript"/>
          <w:lang w:val="ro-RO"/>
        </w:rPr>
        <w:t>,i</w:t>
      </w:r>
      <w:proofErr w:type="spellEnd"/>
      <w:r w:rsidRPr="003051F0">
        <w:rPr>
          <w:rFonts w:eastAsiaTheme="minorHAnsi"/>
          <w:lang w:val="ro-RO"/>
        </w:rPr>
        <w:t xml:space="preserve"> </w:t>
      </w:r>
      <w:r w:rsidR="00662382" w:rsidRPr="003051F0">
        <w:rPr>
          <w:rFonts w:eastAsiaTheme="minorHAnsi"/>
          <w:lang w:val="ro-RO"/>
        </w:rPr>
        <w:t>≤ 1</w:t>
      </w:r>
    </w:p>
    <w:p w:rsidR="00471FD9" w:rsidRPr="003051F0" w:rsidRDefault="00471FD9" w:rsidP="00145081">
      <w:pPr>
        <w:tabs>
          <w:tab w:val="left" w:pos="1134"/>
        </w:tabs>
        <w:autoSpaceDE w:val="0"/>
        <w:autoSpaceDN w:val="0"/>
        <w:adjustRightInd w:val="0"/>
        <w:ind w:left="2154" w:hanging="2154"/>
        <w:jc w:val="both"/>
        <w:rPr>
          <w:rFonts w:eastAsiaTheme="minorHAnsi"/>
          <w:lang w:val="ro-RO"/>
        </w:rPr>
      </w:pPr>
    </w:p>
    <w:p w:rsidR="00471FD9" w:rsidRPr="003051F0" w:rsidRDefault="00471FD9" w:rsidP="00145081">
      <w:pPr>
        <w:tabs>
          <w:tab w:val="left" w:pos="1134"/>
          <w:tab w:val="left" w:pos="1276"/>
        </w:tabs>
        <w:autoSpaceDE w:val="0"/>
        <w:autoSpaceDN w:val="0"/>
        <w:adjustRightInd w:val="0"/>
        <w:ind w:left="2154" w:hanging="2154"/>
        <w:jc w:val="both"/>
        <w:rPr>
          <w:rFonts w:eastAsiaTheme="minorHAnsi"/>
          <w:lang w:val="ro-RO"/>
        </w:rPr>
      </w:pPr>
      <w:r w:rsidRPr="003051F0">
        <w:rPr>
          <w:rFonts w:eastAsiaTheme="minorHAnsi"/>
          <w:lang w:val="ro-RO"/>
        </w:rPr>
        <w:lastRenderedPageBreak/>
        <w:tab/>
        <w:t>4.1</w:t>
      </w:r>
      <w:r w:rsidRPr="003051F0">
        <w:rPr>
          <w:rFonts w:eastAsiaTheme="minorHAnsi"/>
          <w:lang w:val="ro-RO"/>
        </w:rPr>
        <w:tab/>
        <w:t xml:space="preserve">Momentul de înclinare </w:t>
      </w:r>
      <w:proofErr w:type="spellStart"/>
      <w:r w:rsidRPr="003051F0">
        <w:rPr>
          <w:rFonts w:eastAsiaTheme="minorHAnsi"/>
          <w:i/>
          <w:iCs/>
          <w:lang w:val="ro-RO"/>
        </w:rPr>
        <w:t>M</w:t>
      </w:r>
      <w:r w:rsidRPr="003051F0">
        <w:rPr>
          <w:rFonts w:eastAsiaTheme="minorHAnsi"/>
          <w:iCs/>
          <w:sz w:val="28"/>
          <w:szCs w:val="28"/>
          <w:vertAlign w:val="subscript"/>
          <w:lang w:val="ro-RO"/>
        </w:rPr>
        <w:t>inclinare</w:t>
      </w:r>
      <w:proofErr w:type="spellEnd"/>
      <w:r w:rsidR="00BD23A5" w:rsidRPr="003051F0">
        <w:rPr>
          <w:rFonts w:eastAsiaTheme="minorHAnsi"/>
          <w:iCs/>
          <w:sz w:val="28"/>
          <w:szCs w:val="28"/>
          <w:vertAlign w:val="subscript"/>
          <w:lang w:val="ro-RO"/>
        </w:rPr>
        <w:t xml:space="preserve"> </w:t>
      </w:r>
      <w:r w:rsidRPr="003051F0">
        <w:rPr>
          <w:rFonts w:eastAsiaTheme="minorHAnsi"/>
          <w:iCs/>
          <w:lang w:val="ro-RO"/>
        </w:rPr>
        <w:t xml:space="preserve"> </w:t>
      </w:r>
      <w:r w:rsidRPr="003051F0">
        <w:rPr>
          <w:rFonts w:eastAsiaTheme="minorHAnsi"/>
          <w:lang w:val="ro-RO"/>
        </w:rPr>
        <w:t>se va calcula după cum urmează:</w:t>
      </w:r>
    </w:p>
    <w:p w:rsidR="00471FD9" w:rsidRPr="003051F0" w:rsidRDefault="00471FD9" w:rsidP="00145081">
      <w:pPr>
        <w:tabs>
          <w:tab w:val="left" w:pos="1134"/>
        </w:tabs>
        <w:autoSpaceDE w:val="0"/>
        <w:autoSpaceDN w:val="0"/>
        <w:adjustRightInd w:val="0"/>
        <w:ind w:left="2154" w:hanging="2154"/>
        <w:jc w:val="both"/>
        <w:rPr>
          <w:rFonts w:eastAsiaTheme="minorHAnsi"/>
          <w:lang w:val="ro-RO"/>
        </w:rPr>
      </w:pPr>
    </w:p>
    <w:p w:rsidR="00471FD9" w:rsidRPr="003051F0" w:rsidRDefault="00471FD9" w:rsidP="00145081">
      <w:pPr>
        <w:tabs>
          <w:tab w:val="left" w:pos="1134"/>
        </w:tabs>
        <w:autoSpaceDE w:val="0"/>
        <w:autoSpaceDN w:val="0"/>
        <w:adjustRightInd w:val="0"/>
        <w:ind w:left="2154" w:hanging="2154"/>
        <w:jc w:val="both"/>
        <w:rPr>
          <w:rFonts w:eastAsiaTheme="minorHAnsi"/>
          <w:i/>
          <w:iCs/>
          <w:lang w:val="ro-RO"/>
        </w:rPr>
      </w:pPr>
      <w:r w:rsidRPr="003051F0">
        <w:rPr>
          <w:rFonts w:eastAsiaTheme="minorHAnsi"/>
          <w:i/>
          <w:iCs/>
          <w:lang w:val="ro-RO"/>
        </w:rPr>
        <w:tab/>
      </w:r>
      <w:r w:rsidRPr="003051F0">
        <w:rPr>
          <w:rFonts w:eastAsiaTheme="minorHAnsi"/>
          <w:i/>
          <w:iCs/>
          <w:lang w:val="ro-RO"/>
        </w:rPr>
        <w:tab/>
      </w:r>
      <w:proofErr w:type="spellStart"/>
      <w:r w:rsidR="00BD23A5" w:rsidRPr="003051F0">
        <w:rPr>
          <w:rFonts w:eastAsiaTheme="minorHAnsi"/>
          <w:i/>
          <w:iCs/>
          <w:lang w:val="ro-RO"/>
        </w:rPr>
        <w:t>M</w:t>
      </w:r>
      <w:r w:rsidR="00BD23A5" w:rsidRPr="003051F0">
        <w:rPr>
          <w:rFonts w:eastAsiaTheme="minorHAnsi"/>
          <w:iCs/>
          <w:sz w:val="28"/>
          <w:szCs w:val="28"/>
          <w:vertAlign w:val="subscript"/>
          <w:lang w:val="ro-RO"/>
        </w:rPr>
        <w:t>inclinare</w:t>
      </w:r>
      <w:proofErr w:type="spellEnd"/>
      <w:r w:rsidR="00BD23A5" w:rsidRPr="003051F0">
        <w:rPr>
          <w:rFonts w:eastAsiaTheme="minorHAnsi"/>
          <w:iCs/>
          <w:sz w:val="28"/>
          <w:szCs w:val="28"/>
          <w:vertAlign w:val="subscript"/>
          <w:lang w:val="ro-RO"/>
        </w:rPr>
        <w:t xml:space="preserve"> </w:t>
      </w:r>
      <w:r w:rsidRPr="003051F0">
        <w:rPr>
          <w:rFonts w:eastAsiaTheme="minorHAnsi"/>
          <w:lang w:val="ro-RO"/>
        </w:rPr>
        <w:t>= maxim (</w:t>
      </w:r>
      <w:proofErr w:type="spellStart"/>
      <w:r w:rsidRPr="003051F0">
        <w:rPr>
          <w:rFonts w:eastAsiaTheme="minorHAnsi"/>
          <w:i/>
          <w:iCs/>
          <w:lang w:val="ro-RO"/>
        </w:rPr>
        <w:t>M</w:t>
      </w:r>
      <w:r w:rsidRPr="003051F0">
        <w:rPr>
          <w:rFonts w:eastAsiaTheme="minorHAnsi"/>
          <w:iCs/>
          <w:sz w:val="28"/>
          <w:szCs w:val="28"/>
          <w:vertAlign w:val="subscript"/>
          <w:lang w:val="ro-RO"/>
        </w:rPr>
        <w:t>pasager</w:t>
      </w:r>
      <w:proofErr w:type="spellEnd"/>
      <w:r w:rsidRPr="003051F0">
        <w:rPr>
          <w:rFonts w:eastAsiaTheme="minorHAnsi"/>
          <w:i/>
          <w:iCs/>
          <w:lang w:val="ro-RO"/>
        </w:rPr>
        <w:t xml:space="preserve"> </w:t>
      </w:r>
      <w:r w:rsidRPr="003051F0">
        <w:rPr>
          <w:rFonts w:eastAsiaTheme="minorHAnsi"/>
          <w:lang w:val="ro-RO"/>
        </w:rPr>
        <w:t xml:space="preserve">sau </w:t>
      </w:r>
      <w:proofErr w:type="spellStart"/>
      <w:r w:rsidRPr="003051F0">
        <w:rPr>
          <w:rFonts w:eastAsiaTheme="minorHAnsi"/>
          <w:i/>
          <w:iCs/>
          <w:lang w:val="ro-RO"/>
        </w:rPr>
        <w:t>M</w:t>
      </w:r>
      <w:r w:rsidRPr="003051F0">
        <w:rPr>
          <w:rFonts w:eastAsiaTheme="minorHAnsi"/>
          <w:iCs/>
          <w:sz w:val="28"/>
          <w:szCs w:val="28"/>
          <w:vertAlign w:val="subscript"/>
          <w:lang w:val="ro-RO"/>
        </w:rPr>
        <w:t>vânt</w:t>
      </w:r>
      <w:proofErr w:type="spellEnd"/>
      <w:r w:rsidRPr="003051F0">
        <w:rPr>
          <w:rFonts w:eastAsiaTheme="minorHAnsi"/>
          <w:i/>
          <w:iCs/>
          <w:sz w:val="28"/>
          <w:szCs w:val="28"/>
          <w:lang w:val="ro-RO"/>
        </w:rPr>
        <w:t xml:space="preserve"> </w:t>
      </w:r>
      <w:r w:rsidRPr="003051F0">
        <w:rPr>
          <w:rFonts w:eastAsiaTheme="minorHAnsi"/>
          <w:lang w:val="ro-RO"/>
        </w:rPr>
        <w:t xml:space="preserve">sau </w:t>
      </w:r>
      <w:proofErr w:type="spellStart"/>
      <w:r w:rsidRPr="003051F0">
        <w:rPr>
          <w:rFonts w:eastAsiaTheme="minorHAnsi"/>
          <w:i/>
          <w:iCs/>
          <w:lang w:val="ro-RO"/>
        </w:rPr>
        <w:t>M</w:t>
      </w:r>
      <w:r w:rsidRPr="003051F0">
        <w:rPr>
          <w:rFonts w:eastAsiaTheme="minorHAnsi"/>
          <w:iCs/>
          <w:vertAlign w:val="subscript"/>
          <w:lang w:val="ro-RO"/>
        </w:rPr>
        <w:t>a</w:t>
      </w:r>
      <w:r w:rsidRPr="003051F0">
        <w:rPr>
          <w:rFonts w:eastAsiaTheme="minorHAnsi"/>
          <w:iCs/>
          <w:sz w:val="28"/>
          <w:szCs w:val="28"/>
          <w:vertAlign w:val="subscript"/>
          <w:lang w:val="ro-RO"/>
        </w:rPr>
        <w:t>mbarcatiune</w:t>
      </w:r>
      <w:proofErr w:type="spellEnd"/>
      <w:r w:rsidRPr="003051F0">
        <w:rPr>
          <w:rFonts w:eastAsiaTheme="minorHAnsi"/>
          <w:iCs/>
          <w:sz w:val="28"/>
          <w:szCs w:val="28"/>
          <w:vertAlign w:val="subscript"/>
          <w:lang w:val="ro-RO"/>
        </w:rPr>
        <w:t xml:space="preserve"> de salvare</w:t>
      </w:r>
      <w:r w:rsidRPr="003051F0">
        <w:rPr>
          <w:rFonts w:eastAsiaTheme="minorHAnsi"/>
          <w:i/>
          <w:iCs/>
          <w:lang w:val="ro-RO"/>
        </w:rPr>
        <w:t>)</w:t>
      </w:r>
    </w:p>
    <w:p w:rsidR="00471FD9" w:rsidRPr="003051F0" w:rsidRDefault="00471FD9" w:rsidP="00145081">
      <w:pPr>
        <w:tabs>
          <w:tab w:val="left" w:pos="1134"/>
        </w:tabs>
        <w:autoSpaceDE w:val="0"/>
        <w:autoSpaceDN w:val="0"/>
        <w:adjustRightInd w:val="0"/>
        <w:ind w:left="2154" w:hanging="2154"/>
        <w:jc w:val="both"/>
        <w:rPr>
          <w:rFonts w:eastAsiaTheme="minorHAnsi"/>
          <w:i/>
          <w:iCs/>
          <w:lang w:val="ro-RO"/>
        </w:rPr>
      </w:pPr>
    </w:p>
    <w:p w:rsidR="00471FD9" w:rsidRPr="003051F0" w:rsidRDefault="00471FD9" w:rsidP="00145081">
      <w:pPr>
        <w:tabs>
          <w:tab w:val="left" w:pos="1134"/>
        </w:tabs>
        <w:autoSpaceDE w:val="0"/>
        <w:autoSpaceDN w:val="0"/>
        <w:adjustRightInd w:val="0"/>
        <w:ind w:left="1134" w:hanging="1134"/>
        <w:jc w:val="both"/>
        <w:rPr>
          <w:rFonts w:eastAsiaTheme="minorHAnsi"/>
          <w:lang w:val="ro-RO"/>
        </w:rPr>
      </w:pPr>
      <w:r w:rsidRPr="003051F0">
        <w:rPr>
          <w:rFonts w:eastAsiaTheme="minorHAnsi"/>
          <w:i/>
          <w:iCs/>
          <w:lang w:val="ro-RO"/>
        </w:rPr>
        <w:tab/>
      </w:r>
      <w:r w:rsidRPr="003051F0">
        <w:rPr>
          <w:rFonts w:eastAsiaTheme="minorHAnsi"/>
          <w:iCs/>
          <w:lang w:val="ro-RO"/>
        </w:rPr>
        <w:t>4.1.1</w:t>
      </w:r>
      <w:r w:rsidRPr="003051F0">
        <w:rPr>
          <w:rFonts w:eastAsiaTheme="minorHAnsi"/>
          <w:iCs/>
          <w:lang w:val="ro-RO"/>
        </w:rPr>
        <w:tab/>
      </w:r>
      <w:proofErr w:type="spellStart"/>
      <w:r w:rsidRPr="003051F0">
        <w:rPr>
          <w:rFonts w:eastAsiaTheme="minorHAnsi"/>
          <w:i/>
          <w:iCs/>
          <w:lang w:val="ro-RO"/>
        </w:rPr>
        <w:t>M</w:t>
      </w:r>
      <w:r w:rsidRPr="003051F0">
        <w:rPr>
          <w:rFonts w:eastAsiaTheme="minorHAnsi"/>
          <w:iCs/>
          <w:sz w:val="28"/>
          <w:szCs w:val="28"/>
          <w:vertAlign w:val="subscript"/>
          <w:lang w:val="ro-RO"/>
        </w:rPr>
        <w:t>pasager</w:t>
      </w:r>
      <w:proofErr w:type="spellEnd"/>
      <w:r w:rsidRPr="003051F0">
        <w:rPr>
          <w:rFonts w:eastAsiaTheme="minorHAnsi"/>
          <w:i/>
          <w:iCs/>
          <w:lang w:val="ro-RO"/>
        </w:rPr>
        <w:t xml:space="preserve"> </w:t>
      </w:r>
      <w:r w:rsidRPr="003051F0">
        <w:rPr>
          <w:rFonts w:eastAsiaTheme="minorHAnsi"/>
          <w:lang w:val="ro-RO"/>
        </w:rPr>
        <w:t xml:space="preserve">este momentul </w:t>
      </w:r>
      <w:r w:rsidR="00D0780A" w:rsidRPr="003051F0">
        <w:rPr>
          <w:rFonts w:eastAsiaTheme="minorHAnsi"/>
          <w:lang w:val="ro-RO"/>
        </w:rPr>
        <w:t xml:space="preserve">maxim ipotetic </w:t>
      </w:r>
      <w:r w:rsidRPr="003051F0">
        <w:rPr>
          <w:rFonts w:eastAsiaTheme="minorHAnsi"/>
          <w:lang w:val="ro-RO"/>
        </w:rPr>
        <w:t>de înclinare care rezultă din deplasarea pasagerilor și se va obține după cum urmează:</w:t>
      </w:r>
    </w:p>
    <w:p w:rsidR="00471FD9" w:rsidRPr="003051F0" w:rsidRDefault="00471FD9" w:rsidP="00145081">
      <w:pPr>
        <w:tabs>
          <w:tab w:val="left" w:pos="1134"/>
        </w:tabs>
        <w:autoSpaceDE w:val="0"/>
        <w:autoSpaceDN w:val="0"/>
        <w:adjustRightInd w:val="0"/>
        <w:ind w:left="1134" w:hanging="1134"/>
        <w:jc w:val="both"/>
        <w:rPr>
          <w:rFonts w:eastAsiaTheme="minorHAnsi"/>
          <w:lang w:val="ro-RO"/>
        </w:rPr>
      </w:pPr>
    </w:p>
    <w:p w:rsidR="00471FD9" w:rsidRPr="003051F0" w:rsidRDefault="00471FD9" w:rsidP="00145081">
      <w:pPr>
        <w:tabs>
          <w:tab w:val="left" w:pos="1134"/>
        </w:tabs>
        <w:autoSpaceDE w:val="0"/>
        <w:autoSpaceDN w:val="0"/>
        <w:adjustRightInd w:val="0"/>
        <w:ind w:left="1134" w:hanging="1134"/>
        <w:jc w:val="both"/>
        <w:rPr>
          <w:rFonts w:eastAsiaTheme="minorHAnsi"/>
          <w:iCs/>
          <w:lang w:val="ro-RO"/>
        </w:rPr>
      </w:pPr>
      <w:r w:rsidRPr="003051F0">
        <w:rPr>
          <w:rFonts w:eastAsiaTheme="minorHAnsi"/>
          <w:lang w:val="ro-RO"/>
        </w:rPr>
        <w:tab/>
      </w:r>
      <w:r w:rsidRPr="003051F0">
        <w:rPr>
          <w:rFonts w:eastAsiaTheme="minorHAnsi"/>
          <w:lang w:val="ro-RO"/>
        </w:rPr>
        <w:tab/>
      </w:r>
      <w:r w:rsidRPr="003051F0">
        <w:rPr>
          <w:rFonts w:eastAsiaTheme="minorHAnsi"/>
          <w:lang w:val="ro-RO"/>
        </w:rPr>
        <w:tab/>
      </w:r>
      <w:proofErr w:type="spellStart"/>
      <w:r w:rsidRPr="003051F0">
        <w:rPr>
          <w:rFonts w:eastAsiaTheme="minorHAnsi"/>
          <w:i/>
          <w:iCs/>
          <w:lang w:val="ro-RO"/>
        </w:rPr>
        <w:t>M</w:t>
      </w:r>
      <w:r w:rsidRPr="003051F0">
        <w:rPr>
          <w:rFonts w:eastAsiaTheme="minorHAnsi"/>
          <w:iCs/>
          <w:sz w:val="28"/>
          <w:szCs w:val="28"/>
          <w:vertAlign w:val="subscript"/>
          <w:lang w:val="ro-RO"/>
        </w:rPr>
        <w:t>pasager</w:t>
      </w:r>
      <w:proofErr w:type="spellEnd"/>
      <w:r w:rsidRPr="003051F0">
        <w:rPr>
          <w:rFonts w:eastAsiaTheme="minorHAnsi"/>
          <w:i/>
          <w:iCs/>
          <w:sz w:val="28"/>
          <w:szCs w:val="28"/>
          <w:vertAlign w:val="subscript"/>
          <w:lang w:val="ro-RO"/>
        </w:rPr>
        <w:t xml:space="preserve"> </w:t>
      </w:r>
      <w:r w:rsidRPr="003051F0">
        <w:rPr>
          <w:rFonts w:eastAsiaTheme="minorHAnsi"/>
          <w:i/>
          <w:iCs/>
          <w:lang w:val="ro-RO"/>
        </w:rPr>
        <w:t xml:space="preserve">= </w:t>
      </w:r>
      <w:r w:rsidRPr="003051F0">
        <w:rPr>
          <w:rFonts w:eastAsiaTheme="minorHAnsi"/>
          <w:iCs/>
          <w:lang w:val="ro-RO"/>
        </w:rPr>
        <w:t xml:space="preserve">(0,075 x </w:t>
      </w:r>
      <w:r w:rsidRPr="003051F0">
        <w:rPr>
          <w:rFonts w:eastAsiaTheme="minorHAnsi"/>
          <w:i/>
          <w:iCs/>
          <w:lang w:val="ro-RO"/>
        </w:rPr>
        <w:t>N</w:t>
      </w:r>
      <w:r w:rsidRPr="003051F0">
        <w:rPr>
          <w:rFonts w:eastAsiaTheme="minorHAnsi"/>
          <w:i/>
          <w:iCs/>
          <w:vertAlign w:val="subscript"/>
          <w:lang w:val="ro-RO"/>
        </w:rPr>
        <w:t>p</w:t>
      </w:r>
      <w:r w:rsidRPr="003051F0">
        <w:rPr>
          <w:rFonts w:eastAsiaTheme="minorHAnsi"/>
          <w:iCs/>
          <w:lang w:val="ro-RO"/>
        </w:rPr>
        <w:t>) x (0,45 x B) (</w:t>
      </w:r>
      <w:proofErr w:type="spellStart"/>
      <w:r w:rsidRPr="003051F0">
        <w:rPr>
          <w:rFonts w:eastAsiaTheme="minorHAnsi"/>
          <w:iCs/>
          <w:lang w:val="ro-RO"/>
        </w:rPr>
        <w:t>tm</w:t>
      </w:r>
      <w:proofErr w:type="spellEnd"/>
      <w:r w:rsidRPr="003051F0">
        <w:rPr>
          <w:rFonts w:eastAsiaTheme="minorHAnsi"/>
          <w:iCs/>
          <w:lang w:val="ro-RO"/>
        </w:rPr>
        <w:t>)</w:t>
      </w:r>
    </w:p>
    <w:p w:rsidR="00342B91" w:rsidRPr="003051F0" w:rsidRDefault="00342B91" w:rsidP="00145081">
      <w:pPr>
        <w:tabs>
          <w:tab w:val="left" w:pos="1134"/>
        </w:tabs>
        <w:autoSpaceDE w:val="0"/>
        <w:autoSpaceDN w:val="0"/>
        <w:adjustRightInd w:val="0"/>
        <w:ind w:left="1134" w:hanging="1134"/>
        <w:jc w:val="both"/>
        <w:rPr>
          <w:rFonts w:eastAsiaTheme="minorHAnsi"/>
          <w:lang w:val="ro-RO"/>
        </w:rPr>
      </w:pPr>
    </w:p>
    <w:p w:rsidR="00342B91" w:rsidRPr="003051F0" w:rsidRDefault="00342B91" w:rsidP="00145081">
      <w:pPr>
        <w:tabs>
          <w:tab w:val="left" w:pos="1134"/>
        </w:tabs>
        <w:autoSpaceDE w:val="0"/>
        <w:autoSpaceDN w:val="0"/>
        <w:adjustRightInd w:val="0"/>
        <w:ind w:left="1134" w:hanging="1134"/>
        <w:jc w:val="both"/>
        <w:rPr>
          <w:rFonts w:eastAsiaTheme="minorHAnsi"/>
          <w:lang w:val="ro-RO"/>
        </w:rPr>
      </w:pPr>
      <w:r w:rsidRPr="003051F0">
        <w:rPr>
          <w:rFonts w:eastAsiaTheme="minorHAnsi"/>
          <w:lang w:val="ro-RO"/>
        </w:rPr>
        <w:tab/>
      </w:r>
      <w:r w:rsidRPr="003051F0">
        <w:rPr>
          <w:rFonts w:eastAsiaTheme="minorHAnsi"/>
          <w:lang w:val="ro-RO"/>
        </w:rPr>
        <w:tab/>
      </w:r>
      <w:r w:rsidRPr="003051F0">
        <w:rPr>
          <w:rFonts w:eastAsiaTheme="minorHAnsi"/>
          <w:lang w:val="ro-RO"/>
        </w:rPr>
        <w:tab/>
        <w:t>unde:</w:t>
      </w:r>
    </w:p>
    <w:p w:rsidR="00342B91" w:rsidRPr="003051F0" w:rsidRDefault="00342B91" w:rsidP="00145081">
      <w:pPr>
        <w:tabs>
          <w:tab w:val="left" w:pos="1134"/>
        </w:tabs>
        <w:autoSpaceDE w:val="0"/>
        <w:autoSpaceDN w:val="0"/>
        <w:adjustRightInd w:val="0"/>
        <w:ind w:left="1134" w:hanging="1134"/>
        <w:jc w:val="both"/>
        <w:rPr>
          <w:rFonts w:eastAsiaTheme="minorHAnsi"/>
          <w:lang w:val="ro-RO"/>
        </w:rPr>
      </w:pPr>
    </w:p>
    <w:p w:rsidR="00342B91" w:rsidRPr="003051F0" w:rsidRDefault="00342B91" w:rsidP="00145081">
      <w:pPr>
        <w:tabs>
          <w:tab w:val="left" w:pos="1134"/>
        </w:tabs>
        <w:autoSpaceDE w:val="0"/>
        <w:autoSpaceDN w:val="0"/>
        <w:adjustRightInd w:val="0"/>
        <w:ind w:left="2160" w:hanging="1134"/>
        <w:jc w:val="both"/>
        <w:rPr>
          <w:rFonts w:eastAsiaTheme="minorHAnsi"/>
          <w:iCs/>
          <w:lang w:val="ro-RO"/>
        </w:rPr>
      </w:pPr>
      <w:r w:rsidRPr="003051F0">
        <w:rPr>
          <w:rFonts w:eastAsiaTheme="minorHAnsi"/>
          <w:lang w:val="ro-RO"/>
        </w:rPr>
        <w:tab/>
      </w:r>
      <w:r w:rsidRPr="003051F0">
        <w:rPr>
          <w:rFonts w:eastAsiaTheme="minorHAnsi"/>
          <w:lang w:val="ro-RO"/>
        </w:rPr>
        <w:tab/>
      </w:r>
      <w:r w:rsidRPr="003051F0">
        <w:rPr>
          <w:rFonts w:eastAsiaTheme="minorHAnsi"/>
          <w:i/>
          <w:iCs/>
          <w:lang w:val="ro-RO"/>
        </w:rPr>
        <w:t>N</w:t>
      </w:r>
      <w:r w:rsidRPr="003051F0">
        <w:rPr>
          <w:rFonts w:eastAsiaTheme="minorHAnsi"/>
          <w:i/>
          <w:iCs/>
          <w:vertAlign w:val="subscript"/>
          <w:lang w:val="ro-RO"/>
        </w:rPr>
        <w:t>p</w:t>
      </w:r>
      <w:r w:rsidRPr="003051F0">
        <w:rPr>
          <w:rFonts w:eastAsiaTheme="minorHAnsi"/>
          <w:iCs/>
          <w:vertAlign w:val="subscript"/>
          <w:lang w:val="ro-RO"/>
        </w:rPr>
        <w:t xml:space="preserve"> </w:t>
      </w:r>
      <w:r w:rsidRPr="003051F0">
        <w:rPr>
          <w:rFonts w:eastAsiaTheme="minorHAnsi"/>
          <w:iCs/>
          <w:lang w:val="ro-RO"/>
        </w:rPr>
        <w:t xml:space="preserve">este numărul maxim de pasageri autorizat </w:t>
      </w:r>
      <w:r w:rsidR="00E563A5" w:rsidRPr="003051F0">
        <w:rPr>
          <w:rFonts w:eastAsiaTheme="minorHAnsi"/>
          <w:iCs/>
          <w:lang w:val="ro-RO"/>
        </w:rPr>
        <w:t xml:space="preserve">să se afle </w:t>
      </w:r>
      <w:r w:rsidRPr="003051F0">
        <w:rPr>
          <w:rFonts w:eastAsiaTheme="minorHAnsi"/>
          <w:iCs/>
          <w:lang w:val="ro-RO"/>
        </w:rPr>
        <w:t>la bord în condiția de exploatare care corespunde pescajului maxim de compartimentare considerat; și</w:t>
      </w:r>
    </w:p>
    <w:p w:rsidR="00342B91" w:rsidRPr="003051F0" w:rsidRDefault="00342B91" w:rsidP="00145081">
      <w:pPr>
        <w:tabs>
          <w:tab w:val="left" w:pos="1134"/>
        </w:tabs>
        <w:autoSpaceDE w:val="0"/>
        <w:autoSpaceDN w:val="0"/>
        <w:adjustRightInd w:val="0"/>
        <w:ind w:left="1134" w:hanging="1134"/>
        <w:jc w:val="both"/>
        <w:rPr>
          <w:rFonts w:eastAsiaTheme="minorHAnsi"/>
          <w:iCs/>
          <w:lang w:val="ro-RO"/>
        </w:rPr>
      </w:pPr>
    </w:p>
    <w:p w:rsidR="00342B91" w:rsidRPr="003051F0" w:rsidRDefault="00342B91" w:rsidP="00145081">
      <w:pPr>
        <w:tabs>
          <w:tab w:val="left" w:pos="1134"/>
        </w:tabs>
        <w:autoSpaceDE w:val="0"/>
        <w:autoSpaceDN w:val="0"/>
        <w:adjustRightInd w:val="0"/>
        <w:ind w:left="1134" w:hanging="1134"/>
        <w:jc w:val="both"/>
        <w:rPr>
          <w:rFonts w:eastAsiaTheme="minorHAnsi"/>
          <w:iCs/>
          <w:lang w:val="ro-RO"/>
        </w:rPr>
      </w:pPr>
      <w:r w:rsidRPr="003051F0">
        <w:rPr>
          <w:rFonts w:eastAsiaTheme="minorHAnsi"/>
          <w:iCs/>
          <w:lang w:val="ro-RO"/>
        </w:rPr>
        <w:tab/>
      </w:r>
      <w:r w:rsidRPr="003051F0">
        <w:rPr>
          <w:rFonts w:eastAsiaTheme="minorHAnsi"/>
          <w:iCs/>
          <w:lang w:val="ro-RO"/>
        </w:rPr>
        <w:tab/>
      </w:r>
      <w:r w:rsidRPr="003051F0">
        <w:rPr>
          <w:rFonts w:eastAsiaTheme="minorHAnsi"/>
          <w:iCs/>
          <w:lang w:val="ro-RO"/>
        </w:rPr>
        <w:tab/>
      </w:r>
      <w:r w:rsidR="00E563A5" w:rsidRPr="003051F0">
        <w:rPr>
          <w:rFonts w:eastAsiaTheme="minorHAnsi"/>
          <w:i/>
          <w:iCs/>
          <w:lang w:val="ro-RO"/>
        </w:rPr>
        <w:t>B</w:t>
      </w:r>
      <w:r w:rsidR="00E563A5" w:rsidRPr="003051F0">
        <w:rPr>
          <w:rFonts w:eastAsiaTheme="minorHAnsi"/>
          <w:iCs/>
          <w:lang w:val="ro-RO"/>
        </w:rPr>
        <w:t xml:space="preserve"> este lățimea navei, așa cum este definită în regula 2.8.</w:t>
      </w:r>
    </w:p>
    <w:p w:rsidR="00E563A5" w:rsidRPr="003051F0" w:rsidRDefault="00E563A5" w:rsidP="00145081">
      <w:pPr>
        <w:tabs>
          <w:tab w:val="left" w:pos="1134"/>
        </w:tabs>
        <w:autoSpaceDE w:val="0"/>
        <w:autoSpaceDN w:val="0"/>
        <w:adjustRightInd w:val="0"/>
        <w:ind w:left="1134" w:hanging="1134"/>
        <w:jc w:val="both"/>
        <w:rPr>
          <w:rFonts w:eastAsiaTheme="minorHAnsi"/>
          <w:iCs/>
          <w:lang w:val="ro-RO"/>
        </w:rPr>
      </w:pPr>
    </w:p>
    <w:p w:rsidR="00342B91" w:rsidRPr="003051F0" w:rsidRDefault="00E563A5" w:rsidP="00145081">
      <w:pPr>
        <w:tabs>
          <w:tab w:val="left" w:pos="1134"/>
        </w:tabs>
        <w:autoSpaceDE w:val="0"/>
        <w:autoSpaceDN w:val="0"/>
        <w:adjustRightInd w:val="0"/>
        <w:ind w:left="2160" w:hanging="1134"/>
        <w:jc w:val="both"/>
        <w:rPr>
          <w:rFonts w:eastAsiaTheme="minorHAnsi"/>
          <w:lang w:val="ro-RO"/>
        </w:rPr>
      </w:pPr>
      <w:r w:rsidRPr="003051F0">
        <w:rPr>
          <w:rFonts w:eastAsiaTheme="minorHAnsi"/>
          <w:lang w:val="ro-RO"/>
        </w:rPr>
        <w:tab/>
      </w:r>
      <w:r w:rsidRPr="003051F0">
        <w:rPr>
          <w:rFonts w:eastAsiaTheme="minorHAnsi"/>
          <w:lang w:val="ro-RO"/>
        </w:rPr>
        <w:tab/>
        <w:t xml:space="preserve">Ca variantă, momentul de înclinare poate fi calculat considerând că pasagerii sunt repartizați în număr de patru persoane pe metru pătrat în zonele de punte disponibile </w:t>
      </w:r>
      <w:proofErr w:type="spellStart"/>
      <w:r w:rsidR="001E4FC5" w:rsidRPr="003051F0">
        <w:rPr>
          <w:rFonts w:eastAsiaTheme="minorHAnsi"/>
          <w:lang w:val="ro-RO"/>
        </w:rPr>
        <w:t>într</w:t>
      </w:r>
      <w:proofErr w:type="spellEnd"/>
      <w:r w:rsidR="001E4FC5" w:rsidRPr="003051F0">
        <w:rPr>
          <w:rFonts w:eastAsiaTheme="minorHAnsi"/>
          <w:lang w:val="ro-RO"/>
        </w:rPr>
        <w:t>-u</w:t>
      </w:r>
      <w:r w:rsidRPr="003051F0">
        <w:rPr>
          <w:rFonts w:eastAsiaTheme="minorHAnsi"/>
          <w:lang w:val="ro-RO"/>
        </w:rPr>
        <w:t xml:space="preserve">nul din bordurile navei, pe punțile unde sunt </w:t>
      </w:r>
      <w:r w:rsidR="007442B1" w:rsidRPr="003051F0">
        <w:rPr>
          <w:rFonts w:eastAsiaTheme="minorHAnsi"/>
          <w:lang w:val="ro-RO"/>
        </w:rPr>
        <w:t xml:space="preserve">localizate </w:t>
      </w:r>
      <w:r w:rsidRPr="003051F0">
        <w:rPr>
          <w:rFonts w:eastAsiaTheme="minorHAnsi"/>
          <w:lang w:val="ro-RO"/>
        </w:rPr>
        <w:t>posturi</w:t>
      </w:r>
      <w:r w:rsidR="007442B1" w:rsidRPr="003051F0">
        <w:rPr>
          <w:rFonts w:eastAsiaTheme="minorHAnsi"/>
          <w:lang w:val="ro-RO"/>
        </w:rPr>
        <w:t>le</w:t>
      </w:r>
      <w:r w:rsidRPr="003051F0">
        <w:rPr>
          <w:rFonts w:eastAsiaTheme="minorHAnsi"/>
          <w:lang w:val="ro-RO"/>
        </w:rPr>
        <w:t xml:space="preserve"> de adunare și astfel încât aceștia să producă cel mai nefavorabil moment de înclinare. În acest sens, se va considera o greutate de 75 kg per pasager.</w:t>
      </w:r>
    </w:p>
    <w:p w:rsidR="00E563A5" w:rsidRPr="003051F0" w:rsidRDefault="00E563A5" w:rsidP="00145081">
      <w:pPr>
        <w:tabs>
          <w:tab w:val="left" w:pos="1134"/>
        </w:tabs>
        <w:autoSpaceDE w:val="0"/>
        <w:autoSpaceDN w:val="0"/>
        <w:adjustRightInd w:val="0"/>
        <w:ind w:left="2160" w:hanging="1134"/>
        <w:jc w:val="both"/>
        <w:rPr>
          <w:rFonts w:eastAsiaTheme="minorHAnsi"/>
          <w:lang w:val="ro-RO"/>
        </w:rPr>
      </w:pPr>
    </w:p>
    <w:p w:rsidR="00E563A5" w:rsidRPr="003051F0" w:rsidRDefault="00E563A5" w:rsidP="00145081">
      <w:pPr>
        <w:tabs>
          <w:tab w:val="left" w:pos="1134"/>
        </w:tabs>
        <w:autoSpaceDE w:val="0"/>
        <w:autoSpaceDN w:val="0"/>
        <w:adjustRightInd w:val="0"/>
        <w:ind w:left="2160" w:hanging="1134"/>
        <w:jc w:val="both"/>
        <w:rPr>
          <w:rFonts w:eastAsiaTheme="minorHAnsi"/>
          <w:lang w:val="ro-RO"/>
        </w:rPr>
      </w:pPr>
      <w:r w:rsidRPr="003051F0">
        <w:rPr>
          <w:rFonts w:eastAsiaTheme="minorHAnsi"/>
          <w:lang w:val="ro-RO"/>
        </w:rPr>
        <w:t>4.1.2</w:t>
      </w:r>
      <w:r w:rsidRPr="003051F0">
        <w:rPr>
          <w:rFonts w:eastAsiaTheme="minorHAnsi"/>
          <w:lang w:val="ro-RO"/>
        </w:rPr>
        <w:tab/>
      </w:r>
      <w:proofErr w:type="spellStart"/>
      <w:r w:rsidRPr="003051F0">
        <w:rPr>
          <w:rFonts w:eastAsiaTheme="minorHAnsi"/>
          <w:i/>
          <w:iCs/>
          <w:lang w:val="ro-RO"/>
        </w:rPr>
        <w:t>M</w:t>
      </w:r>
      <w:r w:rsidRPr="003051F0">
        <w:rPr>
          <w:rFonts w:eastAsiaTheme="minorHAnsi"/>
          <w:iCs/>
          <w:vertAlign w:val="subscript"/>
          <w:lang w:val="ro-RO"/>
        </w:rPr>
        <w:t>vânt</w:t>
      </w:r>
      <w:proofErr w:type="spellEnd"/>
      <w:r w:rsidRPr="003051F0">
        <w:rPr>
          <w:rFonts w:eastAsiaTheme="minorHAnsi"/>
          <w:iCs/>
          <w:vertAlign w:val="subscript"/>
          <w:lang w:val="ro-RO"/>
        </w:rPr>
        <w:t xml:space="preserve"> </w:t>
      </w:r>
      <w:r w:rsidRPr="003051F0">
        <w:rPr>
          <w:rFonts w:eastAsiaTheme="minorHAnsi"/>
          <w:i/>
          <w:iCs/>
          <w:lang w:val="ro-RO"/>
        </w:rPr>
        <w:t xml:space="preserve"> </w:t>
      </w:r>
      <w:r w:rsidRPr="003051F0">
        <w:rPr>
          <w:rFonts w:eastAsiaTheme="minorHAnsi"/>
          <w:lang w:val="ro-RO"/>
        </w:rPr>
        <w:t xml:space="preserve">este </w:t>
      </w:r>
      <w:r w:rsidR="003E4766" w:rsidRPr="003051F0">
        <w:rPr>
          <w:rFonts w:eastAsiaTheme="minorHAnsi"/>
          <w:lang w:val="ro-RO"/>
        </w:rPr>
        <w:t xml:space="preserve">momentul maxim ipotetic </w:t>
      </w:r>
      <w:r w:rsidRPr="003051F0">
        <w:rPr>
          <w:rFonts w:eastAsiaTheme="minorHAnsi"/>
          <w:lang w:val="ro-RO"/>
        </w:rPr>
        <w:t>a</w:t>
      </w:r>
      <w:r w:rsidR="003E4766" w:rsidRPr="003051F0">
        <w:rPr>
          <w:rFonts w:eastAsiaTheme="minorHAnsi"/>
          <w:lang w:val="ro-RO"/>
        </w:rPr>
        <w:t>l</w:t>
      </w:r>
      <w:r w:rsidRPr="003051F0">
        <w:rPr>
          <w:rFonts w:eastAsiaTheme="minorHAnsi"/>
          <w:lang w:val="ro-RO"/>
        </w:rPr>
        <w:t xml:space="preserve"> vântului care acționează în situația de avarie:</w:t>
      </w:r>
    </w:p>
    <w:p w:rsidR="00E563A5" w:rsidRPr="003051F0" w:rsidRDefault="00E563A5" w:rsidP="00145081">
      <w:pPr>
        <w:tabs>
          <w:tab w:val="left" w:pos="1134"/>
        </w:tabs>
        <w:autoSpaceDE w:val="0"/>
        <w:autoSpaceDN w:val="0"/>
        <w:adjustRightInd w:val="0"/>
        <w:ind w:left="2160" w:hanging="1134"/>
        <w:jc w:val="both"/>
        <w:rPr>
          <w:rFonts w:eastAsiaTheme="minorHAnsi"/>
          <w:lang w:val="ro-RO"/>
        </w:rPr>
      </w:pPr>
    </w:p>
    <w:p w:rsidR="00E563A5" w:rsidRPr="003051F0" w:rsidRDefault="00E563A5" w:rsidP="00145081">
      <w:pPr>
        <w:tabs>
          <w:tab w:val="left" w:pos="1134"/>
        </w:tabs>
        <w:autoSpaceDE w:val="0"/>
        <w:autoSpaceDN w:val="0"/>
        <w:adjustRightInd w:val="0"/>
        <w:ind w:left="2160" w:hanging="1134"/>
        <w:jc w:val="both"/>
        <w:rPr>
          <w:rFonts w:eastAsiaTheme="minorHAnsi"/>
          <w:lang w:val="ro-RO"/>
        </w:rPr>
      </w:pPr>
      <w:r w:rsidRPr="003051F0">
        <w:rPr>
          <w:rFonts w:eastAsiaTheme="minorHAnsi"/>
          <w:i/>
          <w:iCs/>
          <w:lang w:val="ro-RO"/>
        </w:rPr>
        <w:tab/>
      </w:r>
      <w:r w:rsidRPr="003051F0">
        <w:rPr>
          <w:rFonts w:eastAsiaTheme="minorHAnsi"/>
          <w:i/>
          <w:iCs/>
          <w:lang w:val="ro-RO"/>
        </w:rPr>
        <w:tab/>
      </w:r>
      <w:proofErr w:type="spellStart"/>
      <w:r w:rsidRPr="003051F0">
        <w:rPr>
          <w:rFonts w:eastAsiaTheme="minorHAnsi"/>
          <w:i/>
          <w:iCs/>
          <w:lang w:val="ro-RO"/>
        </w:rPr>
        <w:t>M</w:t>
      </w:r>
      <w:r w:rsidRPr="003051F0">
        <w:rPr>
          <w:rFonts w:eastAsiaTheme="minorHAnsi"/>
          <w:iCs/>
          <w:vertAlign w:val="subscript"/>
          <w:lang w:val="ro-RO"/>
        </w:rPr>
        <w:t>vânt</w:t>
      </w:r>
      <w:proofErr w:type="spellEnd"/>
      <w:r w:rsidRPr="003051F0">
        <w:rPr>
          <w:rFonts w:eastAsiaTheme="minorHAnsi"/>
          <w:i/>
          <w:iCs/>
          <w:lang w:val="ro-RO"/>
        </w:rPr>
        <w:t xml:space="preserve"> </w:t>
      </w:r>
      <w:r w:rsidRPr="003051F0">
        <w:rPr>
          <w:rFonts w:eastAsiaTheme="minorHAnsi"/>
          <w:lang w:val="ro-RO"/>
        </w:rPr>
        <w:t>= (</w:t>
      </w:r>
      <w:r w:rsidRPr="003051F0">
        <w:rPr>
          <w:rFonts w:eastAsiaTheme="minorHAnsi"/>
          <w:i/>
          <w:lang w:val="ro-RO"/>
        </w:rPr>
        <w:t>P</w:t>
      </w:r>
      <w:r w:rsidRPr="003051F0">
        <w:rPr>
          <w:rFonts w:eastAsiaTheme="minorHAnsi"/>
          <w:lang w:val="ro-RO"/>
        </w:rPr>
        <w:t xml:space="preserve"> x</w:t>
      </w:r>
      <w:r w:rsidRPr="003051F0">
        <w:rPr>
          <w:rFonts w:eastAsiaTheme="minorHAnsi"/>
          <w:i/>
          <w:lang w:val="ro-RO"/>
        </w:rPr>
        <w:t xml:space="preserve"> A</w:t>
      </w:r>
      <w:r w:rsidRPr="003051F0">
        <w:rPr>
          <w:rFonts w:eastAsiaTheme="minorHAnsi"/>
          <w:lang w:val="ro-RO"/>
        </w:rPr>
        <w:t xml:space="preserve"> x </w:t>
      </w:r>
      <w:r w:rsidRPr="003051F0">
        <w:rPr>
          <w:rFonts w:eastAsiaTheme="minorHAnsi"/>
          <w:i/>
          <w:lang w:val="ro-RO"/>
        </w:rPr>
        <w:t>Z</w:t>
      </w:r>
      <w:r w:rsidRPr="003051F0">
        <w:rPr>
          <w:rFonts w:eastAsiaTheme="minorHAnsi"/>
          <w:lang w:val="ro-RO"/>
        </w:rPr>
        <w:t>) / 9,806 (</w:t>
      </w:r>
      <w:proofErr w:type="spellStart"/>
      <w:r w:rsidRPr="003051F0">
        <w:rPr>
          <w:rFonts w:eastAsiaTheme="minorHAnsi"/>
          <w:lang w:val="ro-RO"/>
        </w:rPr>
        <w:t>tm</w:t>
      </w:r>
      <w:proofErr w:type="spellEnd"/>
      <w:r w:rsidRPr="003051F0">
        <w:rPr>
          <w:rFonts w:eastAsiaTheme="minorHAnsi"/>
          <w:lang w:val="ro-RO"/>
        </w:rPr>
        <w:t>)</w:t>
      </w:r>
    </w:p>
    <w:p w:rsidR="00E563A5" w:rsidRPr="003051F0" w:rsidRDefault="00E563A5" w:rsidP="00145081">
      <w:pPr>
        <w:tabs>
          <w:tab w:val="left" w:pos="1134"/>
        </w:tabs>
        <w:autoSpaceDE w:val="0"/>
        <w:autoSpaceDN w:val="0"/>
        <w:adjustRightInd w:val="0"/>
        <w:ind w:left="2160" w:hanging="1134"/>
        <w:jc w:val="both"/>
        <w:rPr>
          <w:rFonts w:eastAsiaTheme="minorHAnsi"/>
          <w:lang w:val="ro-RO"/>
        </w:rPr>
      </w:pPr>
    </w:p>
    <w:p w:rsidR="00E563A5" w:rsidRPr="003051F0" w:rsidRDefault="00E563A5" w:rsidP="00145081">
      <w:pPr>
        <w:tabs>
          <w:tab w:val="left" w:pos="1134"/>
        </w:tabs>
        <w:autoSpaceDE w:val="0"/>
        <w:autoSpaceDN w:val="0"/>
        <w:adjustRightInd w:val="0"/>
        <w:ind w:left="2160" w:hanging="33"/>
        <w:jc w:val="both"/>
        <w:rPr>
          <w:rFonts w:eastAsiaTheme="minorHAnsi"/>
          <w:lang w:val="ro-RO"/>
        </w:rPr>
      </w:pPr>
      <w:r w:rsidRPr="003051F0">
        <w:rPr>
          <w:rFonts w:eastAsiaTheme="minorHAnsi"/>
          <w:lang w:val="ro-RO"/>
        </w:rPr>
        <w:t>unde:</w:t>
      </w:r>
    </w:p>
    <w:p w:rsidR="00E563A5" w:rsidRPr="003051F0" w:rsidRDefault="00E563A5" w:rsidP="00145081">
      <w:pPr>
        <w:tabs>
          <w:tab w:val="left" w:pos="1134"/>
        </w:tabs>
        <w:autoSpaceDE w:val="0"/>
        <w:autoSpaceDN w:val="0"/>
        <w:adjustRightInd w:val="0"/>
        <w:ind w:left="2160" w:hanging="33"/>
        <w:jc w:val="both"/>
        <w:rPr>
          <w:rFonts w:eastAsiaTheme="minorHAnsi"/>
          <w:lang w:val="ro-RO"/>
        </w:rPr>
      </w:pPr>
    </w:p>
    <w:p w:rsidR="00E563A5" w:rsidRPr="003051F0" w:rsidRDefault="00E563A5" w:rsidP="00145081">
      <w:pPr>
        <w:tabs>
          <w:tab w:val="left" w:pos="1134"/>
        </w:tabs>
        <w:autoSpaceDE w:val="0"/>
        <w:autoSpaceDN w:val="0"/>
        <w:adjustRightInd w:val="0"/>
        <w:ind w:left="2160" w:hanging="33"/>
        <w:jc w:val="both"/>
        <w:rPr>
          <w:rFonts w:eastAsiaTheme="minorHAnsi"/>
          <w:lang w:val="ro-RO"/>
        </w:rPr>
      </w:pPr>
      <w:r w:rsidRPr="003051F0">
        <w:rPr>
          <w:rFonts w:eastAsiaTheme="minorHAnsi"/>
          <w:i/>
          <w:iCs/>
          <w:lang w:val="ro-RO"/>
        </w:rPr>
        <w:t xml:space="preserve">P </w:t>
      </w:r>
      <w:r w:rsidRPr="003051F0">
        <w:rPr>
          <w:rFonts w:eastAsiaTheme="minorHAnsi"/>
          <w:lang w:val="ro-RO"/>
        </w:rPr>
        <w:t>= 120 N/m</w:t>
      </w:r>
      <w:r w:rsidRPr="003051F0">
        <w:rPr>
          <w:rFonts w:eastAsiaTheme="minorHAnsi"/>
          <w:vertAlign w:val="superscript"/>
          <w:lang w:val="ro-RO"/>
        </w:rPr>
        <w:t>2</w:t>
      </w:r>
      <w:r w:rsidRPr="003051F0">
        <w:rPr>
          <w:rFonts w:eastAsiaTheme="minorHAnsi"/>
          <w:lang w:val="ro-RO"/>
        </w:rPr>
        <w:t>;</w:t>
      </w:r>
    </w:p>
    <w:p w:rsidR="00E563A5" w:rsidRPr="003051F0" w:rsidRDefault="00E563A5" w:rsidP="00145081">
      <w:pPr>
        <w:tabs>
          <w:tab w:val="left" w:pos="1134"/>
        </w:tabs>
        <w:autoSpaceDE w:val="0"/>
        <w:autoSpaceDN w:val="0"/>
        <w:adjustRightInd w:val="0"/>
        <w:ind w:left="2160" w:hanging="33"/>
        <w:jc w:val="both"/>
        <w:rPr>
          <w:rFonts w:eastAsiaTheme="minorHAnsi"/>
          <w:lang w:val="ro-RO"/>
        </w:rPr>
      </w:pPr>
    </w:p>
    <w:p w:rsidR="00E563A5" w:rsidRPr="003051F0" w:rsidRDefault="00E563A5" w:rsidP="00145081">
      <w:pPr>
        <w:tabs>
          <w:tab w:val="left" w:pos="1134"/>
        </w:tabs>
        <w:autoSpaceDE w:val="0"/>
        <w:autoSpaceDN w:val="0"/>
        <w:adjustRightInd w:val="0"/>
        <w:ind w:left="2160" w:hanging="33"/>
        <w:jc w:val="both"/>
        <w:rPr>
          <w:rFonts w:eastAsiaTheme="minorHAnsi"/>
          <w:lang w:val="ro-RO"/>
        </w:rPr>
      </w:pPr>
      <w:r w:rsidRPr="003051F0">
        <w:rPr>
          <w:rFonts w:eastAsiaTheme="minorHAnsi"/>
          <w:i/>
          <w:iCs/>
          <w:lang w:val="ro-RO"/>
        </w:rPr>
        <w:t xml:space="preserve">A </w:t>
      </w:r>
      <w:r w:rsidRPr="003051F0">
        <w:rPr>
          <w:rFonts w:eastAsiaTheme="minorHAnsi"/>
          <w:lang w:val="ro-RO"/>
        </w:rPr>
        <w:t xml:space="preserve">= </w:t>
      </w:r>
      <w:r w:rsidR="00756F83" w:rsidRPr="003051F0">
        <w:rPr>
          <w:rFonts w:eastAsiaTheme="minorHAnsi"/>
          <w:lang w:val="ro-RO"/>
        </w:rPr>
        <w:t xml:space="preserve">aria </w:t>
      </w:r>
      <w:r w:rsidR="006C4D33" w:rsidRPr="003051F0">
        <w:rPr>
          <w:rFonts w:eastAsiaTheme="minorHAnsi"/>
          <w:lang w:val="ro-RO"/>
        </w:rPr>
        <w:t xml:space="preserve">laterală </w:t>
      </w:r>
      <w:r w:rsidR="00756F83" w:rsidRPr="003051F0">
        <w:rPr>
          <w:rFonts w:eastAsiaTheme="minorHAnsi"/>
          <w:lang w:val="ro-RO"/>
        </w:rPr>
        <w:t xml:space="preserve">proiectată </w:t>
      </w:r>
      <w:r w:rsidRPr="003051F0">
        <w:rPr>
          <w:rFonts w:eastAsiaTheme="minorHAnsi"/>
          <w:lang w:val="ro-RO"/>
        </w:rPr>
        <w:t>deasupra liniei de plutire;</w:t>
      </w:r>
    </w:p>
    <w:p w:rsidR="00E563A5" w:rsidRPr="003051F0" w:rsidRDefault="00E563A5" w:rsidP="00145081">
      <w:pPr>
        <w:tabs>
          <w:tab w:val="left" w:pos="1134"/>
        </w:tabs>
        <w:autoSpaceDE w:val="0"/>
        <w:autoSpaceDN w:val="0"/>
        <w:adjustRightInd w:val="0"/>
        <w:ind w:left="2160" w:hanging="33"/>
        <w:jc w:val="both"/>
        <w:rPr>
          <w:rFonts w:eastAsiaTheme="minorHAnsi"/>
          <w:lang w:val="ro-RO"/>
        </w:rPr>
      </w:pPr>
    </w:p>
    <w:p w:rsidR="00E563A5" w:rsidRPr="003051F0" w:rsidRDefault="00E563A5" w:rsidP="00145081">
      <w:pPr>
        <w:tabs>
          <w:tab w:val="left" w:pos="1134"/>
        </w:tabs>
        <w:autoSpaceDE w:val="0"/>
        <w:autoSpaceDN w:val="0"/>
        <w:adjustRightInd w:val="0"/>
        <w:ind w:left="2160" w:hanging="33"/>
        <w:jc w:val="both"/>
        <w:rPr>
          <w:rFonts w:eastAsiaTheme="minorHAnsi"/>
          <w:lang w:val="ro-RO"/>
        </w:rPr>
      </w:pPr>
      <w:r w:rsidRPr="003051F0">
        <w:rPr>
          <w:rFonts w:eastAsiaTheme="minorHAnsi"/>
          <w:i/>
          <w:iCs/>
          <w:lang w:val="ro-RO"/>
        </w:rPr>
        <w:t xml:space="preserve">Z </w:t>
      </w:r>
      <w:r w:rsidRPr="003051F0">
        <w:rPr>
          <w:rFonts w:eastAsiaTheme="minorHAnsi"/>
          <w:lang w:val="ro-RO"/>
        </w:rPr>
        <w:t xml:space="preserve">= distanța de la centrul </w:t>
      </w:r>
      <w:r w:rsidR="003E4766" w:rsidRPr="003051F0">
        <w:rPr>
          <w:rFonts w:eastAsiaTheme="minorHAnsi"/>
          <w:lang w:val="ro-RO"/>
        </w:rPr>
        <w:t>ariei</w:t>
      </w:r>
      <w:r w:rsidR="006C4D33" w:rsidRPr="003051F0">
        <w:rPr>
          <w:rFonts w:eastAsiaTheme="minorHAnsi"/>
          <w:lang w:val="ro-RO"/>
        </w:rPr>
        <w:t xml:space="preserve"> laterale</w:t>
      </w:r>
      <w:r w:rsidR="003E4766" w:rsidRPr="003051F0">
        <w:rPr>
          <w:rFonts w:eastAsiaTheme="minorHAnsi"/>
          <w:lang w:val="ro-RO"/>
        </w:rPr>
        <w:t xml:space="preserve"> proiec</w:t>
      </w:r>
      <w:r w:rsidR="006C4D33" w:rsidRPr="003051F0">
        <w:rPr>
          <w:rFonts w:eastAsiaTheme="minorHAnsi"/>
          <w:lang w:val="ro-RO"/>
        </w:rPr>
        <w:t>tate</w:t>
      </w:r>
      <w:r w:rsidR="003E4766" w:rsidRPr="003051F0">
        <w:rPr>
          <w:rFonts w:eastAsiaTheme="minorHAnsi"/>
          <w:lang w:val="ro-RO"/>
        </w:rPr>
        <w:t xml:space="preserve"> </w:t>
      </w:r>
      <w:r w:rsidRPr="003051F0">
        <w:rPr>
          <w:rFonts w:eastAsiaTheme="minorHAnsi"/>
          <w:lang w:val="ro-RO"/>
        </w:rPr>
        <w:t>deasupra liniei de plutire până la T/2; și</w:t>
      </w:r>
    </w:p>
    <w:p w:rsidR="00E563A5" w:rsidRPr="003051F0" w:rsidRDefault="00E563A5" w:rsidP="00145081">
      <w:pPr>
        <w:tabs>
          <w:tab w:val="left" w:pos="1134"/>
        </w:tabs>
        <w:autoSpaceDE w:val="0"/>
        <w:autoSpaceDN w:val="0"/>
        <w:adjustRightInd w:val="0"/>
        <w:ind w:left="2160" w:hanging="33"/>
        <w:jc w:val="both"/>
        <w:rPr>
          <w:rFonts w:eastAsiaTheme="minorHAnsi"/>
          <w:lang w:val="ro-RO"/>
        </w:rPr>
      </w:pPr>
    </w:p>
    <w:p w:rsidR="00E563A5" w:rsidRPr="003051F0" w:rsidRDefault="00E563A5" w:rsidP="00145081">
      <w:pPr>
        <w:tabs>
          <w:tab w:val="left" w:pos="1134"/>
        </w:tabs>
        <w:autoSpaceDE w:val="0"/>
        <w:autoSpaceDN w:val="0"/>
        <w:adjustRightInd w:val="0"/>
        <w:ind w:left="2160" w:hanging="33"/>
        <w:jc w:val="both"/>
        <w:rPr>
          <w:rFonts w:eastAsiaTheme="minorHAnsi"/>
          <w:lang w:val="ro-RO"/>
        </w:rPr>
      </w:pPr>
      <w:r w:rsidRPr="003051F0">
        <w:rPr>
          <w:rFonts w:eastAsiaTheme="minorHAnsi"/>
          <w:i/>
          <w:iCs/>
          <w:lang w:val="ro-RO"/>
        </w:rPr>
        <w:t xml:space="preserve">T </w:t>
      </w:r>
      <w:r w:rsidRPr="003051F0">
        <w:rPr>
          <w:rFonts w:eastAsiaTheme="minorHAnsi"/>
          <w:lang w:val="ro-RO"/>
        </w:rPr>
        <w:t xml:space="preserve">= pescajul </w:t>
      </w:r>
      <w:r w:rsidR="00756F83" w:rsidRPr="003051F0">
        <w:rPr>
          <w:rFonts w:eastAsiaTheme="minorHAnsi"/>
          <w:lang w:val="ro-RO"/>
        </w:rPr>
        <w:t>corespunzător</w:t>
      </w:r>
      <w:r w:rsidRPr="003051F0">
        <w:rPr>
          <w:rFonts w:eastAsiaTheme="minorHAnsi"/>
          <w:lang w:val="ro-RO"/>
        </w:rPr>
        <w:t xml:space="preserve">, </w:t>
      </w:r>
      <w:r w:rsidR="00756F83" w:rsidRPr="003051F0">
        <w:rPr>
          <w:rFonts w:eastAsiaTheme="minorHAnsi"/>
          <w:lang w:val="ro-RO"/>
        </w:rPr>
        <w:t>(</w:t>
      </w:r>
      <w:proofErr w:type="spellStart"/>
      <w:r w:rsidR="00756F83" w:rsidRPr="003051F0">
        <w:rPr>
          <w:rFonts w:eastAsiaTheme="minorHAnsi"/>
          <w:i/>
          <w:lang w:val="ro-RO"/>
        </w:rPr>
        <w:t>ds</w:t>
      </w:r>
      <w:proofErr w:type="spellEnd"/>
      <w:r w:rsidR="00756F83" w:rsidRPr="003051F0">
        <w:rPr>
          <w:rFonts w:eastAsiaTheme="minorHAnsi"/>
          <w:i/>
          <w:lang w:val="ro-RO"/>
        </w:rPr>
        <w:t xml:space="preserve">, </w:t>
      </w:r>
      <w:proofErr w:type="spellStart"/>
      <w:r w:rsidR="00756F83" w:rsidRPr="003051F0">
        <w:rPr>
          <w:rFonts w:eastAsiaTheme="minorHAnsi"/>
          <w:i/>
          <w:lang w:val="ro-RO"/>
        </w:rPr>
        <w:t>dp</w:t>
      </w:r>
      <w:proofErr w:type="spellEnd"/>
      <w:r w:rsidR="00756F83" w:rsidRPr="003051F0">
        <w:rPr>
          <w:rFonts w:eastAsiaTheme="minorHAnsi"/>
          <w:i/>
          <w:lang w:val="ro-RO"/>
        </w:rPr>
        <w:t xml:space="preserve"> </w:t>
      </w:r>
      <w:r w:rsidR="00756F83" w:rsidRPr="003051F0">
        <w:rPr>
          <w:rFonts w:eastAsiaTheme="minorHAnsi"/>
          <w:lang w:val="ro-RO"/>
        </w:rPr>
        <w:t>sau</w:t>
      </w:r>
      <w:r w:rsidR="00756F83" w:rsidRPr="003051F0">
        <w:rPr>
          <w:rFonts w:eastAsiaTheme="minorHAnsi"/>
          <w:i/>
          <w:lang w:val="ro-RO"/>
        </w:rPr>
        <w:t xml:space="preserve"> dl).</w:t>
      </w:r>
      <w:r w:rsidR="00756F83" w:rsidRPr="003051F0">
        <w:rPr>
          <w:rFonts w:eastAsiaTheme="minorHAnsi"/>
          <w:lang w:val="ro-RO"/>
        </w:rPr>
        <w:t>”</w:t>
      </w:r>
    </w:p>
    <w:p w:rsidR="00155DF7" w:rsidRPr="003051F0" w:rsidRDefault="00155DF7" w:rsidP="00145081">
      <w:pPr>
        <w:tabs>
          <w:tab w:val="left" w:pos="1134"/>
        </w:tabs>
        <w:autoSpaceDE w:val="0"/>
        <w:autoSpaceDN w:val="0"/>
        <w:adjustRightInd w:val="0"/>
        <w:ind w:left="2160" w:hanging="33"/>
        <w:jc w:val="both"/>
        <w:rPr>
          <w:rFonts w:eastAsiaTheme="minorHAnsi"/>
          <w:lang w:val="ro-RO"/>
        </w:rPr>
      </w:pPr>
    </w:p>
    <w:p w:rsidR="007F1AE4" w:rsidRPr="003051F0" w:rsidRDefault="007F1AE4" w:rsidP="00145081">
      <w:pPr>
        <w:tabs>
          <w:tab w:val="left" w:pos="1134"/>
        </w:tabs>
        <w:autoSpaceDE w:val="0"/>
        <w:autoSpaceDN w:val="0"/>
        <w:adjustRightInd w:val="0"/>
        <w:jc w:val="both"/>
        <w:rPr>
          <w:iCs/>
          <w:lang w:val="ro-RO"/>
        </w:rPr>
      </w:pPr>
      <w:r w:rsidRPr="003051F0">
        <w:rPr>
          <w:rFonts w:eastAsiaTheme="minorHAnsi"/>
          <w:lang w:val="ro-RO"/>
        </w:rPr>
        <w:t>27</w:t>
      </w:r>
      <w:r w:rsidRPr="003051F0">
        <w:rPr>
          <w:rFonts w:eastAsiaTheme="minorHAnsi"/>
          <w:lang w:val="ro-RO"/>
        </w:rPr>
        <w:tab/>
      </w:r>
      <w:r w:rsidR="00F52FD5" w:rsidRPr="003051F0">
        <w:rPr>
          <w:iCs/>
          <w:lang w:val="ro-RO"/>
        </w:rPr>
        <w:t>Paragraful 5 existent  se înlocuiește cu următorul:</w:t>
      </w:r>
    </w:p>
    <w:p w:rsidR="00F52FD5" w:rsidRPr="003051F0" w:rsidRDefault="00F52FD5" w:rsidP="00145081">
      <w:pPr>
        <w:tabs>
          <w:tab w:val="left" w:pos="1134"/>
        </w:tabs>
        <w:autoSpaceDE w:val="0"/>
        <w:autoSpaceDN w:val="0"/>
        <w:adjustRightInd w:val="0"/>
        <w:jc w:val="both"/>
        <w:rPr>
          <w:iCs/>
          <w:lang w:val="ro-RO"/>
        </w:rPr>
      </w:pPr>
    </w:p>
    <w:p w:rsidR="00F52FD5" w:rsidRPr="003051F0" w:rsidRDefault="00F52FD5" w:rsidP="00145081">
      <w:pPr>
        <w:tabs>
          <w:tab w:val="left" w:pos="1134"/>
        </w:tabs>
        <w:autoSpaceDE w:val="0"/>
        <w:autoSpaceDN w:val="0"/>
        <w:adjustRightInd w:val="0"/>
        <w:ind w:left="2160" w:hanging="2160"/>
        <w:jc w:val="both"/>
        <w:rPr>
          <w:iCs/>
          <w:lang w:val="ro-RO"/>
        </w:rPr>
      </w:pPr>
      <w:r w:rsidRPr="003051F0">
        <w:rPr>
          <w:iCs/>
          <w:lang w:val="ro-RO"/>
        </w:rPr>
        <w:tab/>
        <w:t>„5</w:t>
      </w:r>
      <w:r w:rsidRPr="003051F0">
        <w:rPr>
          <w:iCs/>
          <w:lang w:val="ro-RO"/>
        </w:rPr>
        <w:tab/>
        <w:t xml:space="preserve">Inundarea asimetrică se va menține la un minimum </w:t>
      </w:r>
      <w:r w:rsidR="00ED6A17" w:rsidRPr="003051F0">
        <w:rPr>
          <w:iCs/>
          <w:lang w:val="ro-RO"/>
        </w:rPr>
        <w:t xml:space="preserve">compatibil </w:t>
      </w:r>
      <w:r w:rsidRPr="003051F0">
        <w:rPr>
          <w:iCs/>
          <w:lang w:val="ro-RO"/>
        </w:rPr>
        <w:t>cu măsurile eficiente.</w:t>
      </w:r>
      <w:r w:rsidRPr="003051F0">
        <w:rPr>
          <w:rFonts w:eastAsiaTheme="minorHAnsi"/>
          <w:lang w:val="ro-RO"/>
        </w:rPr>
        <w:t xml:space="preserve"> </w:t>
      </w:r>
      <w:r w:rsidRPr="003051F0">
        <w:rPr>
          <w:iCs/>
          <w:lang w:val="ro-RO"/>
        </w:rPr>
        <w:t>Dacă este necesar să se corecteze unghiuri</w:t>
      </w:r>
      <w:r w:rsidR="00581390" w:rsidRPr="003051F0">
        <w:rPr>
          <w:iCs/>
          <w:lang w:val="ro-RO"/>
        </w:rPr>
        <w:t>le</w:t>
      </w:r>
      <w:r w:rsidRPr="003051F0">
        <w:rPr>
          <w:iCs/>
          <w:lang w:val="ro-RO"/>
        </w:rPr>
        <w:t xml:space="preserve"> mari de înclinare, mijloacele </w:t>
      </w:r>
      <w:r w:rsidR="00ED6A17" w:rsidRPr="003051F0">
        <w:rPr>
          <w:iCs/>
          <w:lang w:val="ro-RO"/>
        </w:rPr>
        <w:t xml:space="preserve">adoptate </w:t>
      </w:r>
      <w:r w:rsidRPr="003051F0">
        <w:rPr>
          <w:iCs/>
          <w:lang w:val="ro-RO"/>
        </w:rPr>
        <w:t xml:space="preserve">pentru echilibrare trebuie, </w:t>
      </w:r>
      <w:r w:rsidR="00ED6A17" w:rsidRPr="003051F0">
        <w:rPr>
          <w:iCs/>
          <w:lang w:val="ro-RO"/>
        </w:rPr>
        <w:t xml:space="preserve">unde este </w:t>
      </w:r>
      <w:r w:rsidRPr="003051F0">
        <w:rPr>
          <w:iCs/>
          <w:lang w:val="ro-RO"/>
        </w:rPr>
        <w:t xml:space="preserve">posibil, să fie automate, dar în orice caz acolo unde sunt prevăzute comenzi ale dispozitivelor de echilibrare, manipularea acestora trebuie să se efectueze dintr-un loc situat deasupra punții pereților etanși </w:t>
      </w:r>
      <w:r w:rsidR="00FC7F83" w:rsidRPr="003051F0">
        <w:rPr>
          <w:iCs/>
          <w:lang w:val="ro-RO"/>
        </w:rPr>
        <w:t xml:space="preserve">a </w:t>
      </w:r>
      <w:r w:rsidRPr="003051F0">
        <w:rPr>
          <w:iCs/>
          <w:lang w:val="ro-RO"/>
        </w:rPr>
        <w:t>navel</w:t>
      </w:r>
      <w:r w:rsidR="00FC7F83" w:rsidRPr="003051F0">
        <w:rPr>
          <w:iCs/>
          <w:lang w:val="ro-RO"/>
        </w:rPr>
        <w:t>or</w:t>
      </w:r>
      <w:r w:rsidRPr="003051F0">
        <w:rPr>
          <w:iCs/>
          <w:lang w:val="ro-RO"/>
        </w:rPr>
        <w:t xml:space="preserve"> de pasageri și pun</w:t>
      </w:r>
      <w:r w:rsidR="00FC7F83" w:rsidRPr="003051F0">
        <w:rPr>
          <w:iCs/>
          <w:lang w:val="ro-RO"/>
        </w:rPr>
        <w:t>ții</w:t>
      </w:r>
      <w:r w:rsidRPr="003051F0">
        <w:rPr>
          <w:iCs/>
          <w:lang w:val="ro-RO"/>
        </w:rPr>
        <w:t xml:space="preserve"> </w:t>
      </w:r>
      <w:r w:rsidRPr="003051F0">
        <w:rPr>
          <w:bCs/>
          <w:iCs/>
          <w:lang w:val="ro-RO"/>
        </w:rPr>
        <w:t xml:space="preserve">de bord liber </w:t>
      </w:r>
      <w:r w:rsidRPr="003051F0">
        <w:rPr>
          <w:iCs/>
          <w:lang w:val="ro-RO"/>
        </w:rPr>
        <w:t>a navelor de marfă. Aceste dispozitive, împreună cu comenzile lor trebuie să fie acceptate de către Administrație. Informații corespunzătoare cu privire la utilizarea dispozitivelor</w:t>
      </w:r>
      <w:r w:rsidR="00581390" w:rsidRPr="003051F0">
        <w:rPr>
          <w:iCs/>
          <w:lang w:val="ro-RO"/>
        </w:rPr>
        <w:t xml:space="preserve"> </w:t>
      </w:r>
      <w:r w:rsidRPr="003051F0">
        <w:rPr>
          <w:iCs/>
          <w:lang w:val="ro-RO"/>
        </w:rPr>
        <w:t>de echilibrare trebuie să fie furnizate comandantului navei.</w:t>
      </w:r>
      <w:r w:rsidRPr="003051F0">
        <w:rPr>
          <w:iCs/>
          <w:lang w:val="ro-RO"/>
        </w:rPr>
        <w:tab/>
      </w:r>
    </w:p>
    <w:p w:rsidR="00F52FD5" w:rsidRPr="003051F0" w:rsidRDefault="00F52FD5" w:rsidP="00145081">
      <w:pPr>
        <w:tabs>
          <w:tab w:val="left" w:pos="1134"/>
        </w:tabs>
        <w:autoSpaceDE w:val="0"/>
        <w:autoSpaceDN w:val="0"/>
        <w:adjustRightInd w:val="0"/>
        <w:jc w:val="both"/>
        <w:rPr>
          <w:i/>
          <w:iCs/>
          <w:lang w:val="ro-RO"/>
        </w:rPr>
      </w:pPr>
    </w:p>
    <w:p w:rsidR="00F52FD5" w:rsidRPr="003051F0" w:rsidRDefault="004D67CD" w:rsidP="00145081">
      <w:pPr>
        <w:tabs>
          <w:tab w:val="left" w:pos="1134"/>
          <w:tab w:val="left" w:pos="2268"/>
        </w:tabs>
        <w:autoSpaceDE w:val="0"/>
        <w:autoSpaceDN w:val="0"/>
        <w:adjustRightInd w:val="0"/>
        <w:ind w:left="2127" w:hanging="2127"/>
        <w:jc w:val="both"/>
        <w:rPr>
          <w:lang w:val="ro-RO"/>
        </w:rPr>
      </w:pPr>
      <w:r w:rsidRPr="003051F0">
        <w:rPr>
          <w:iCs/>
          <w:lang w:val="ro-RO"/>
        </w:rPr>
        <w:t>28</w:t>
      </w:r>
      <w:r w:rsidRPr="003051F0">
        <w:rPr>
          <w:iCs/>
          <w:lang w:val="ro-RO"/>
        </w:rPr>
        <w:tab/>
      </w:r>
      <w:r w:rsidR="00F52FD5" w:rsidRPr="003051F0">
        <w:rPr>
          <w:lang w:val="ro-RO"/>
        </w:rPr>
        <w:t>Fraza introductivă a paragrafului 5.2 existent se înlocuiește cu următoarea:</w:t>
      </w:r>
    </w:p>
    <w:p w:rsidR="00F52FD5" w:rsidRPr="003051F0" w:rsidRDefault="00F52FD5" w:rsidP="00145081">
      <w:pPr>
        <w:tabs>
          <w:tab w:val="left" w:pos="1134"/>
        </w:tabs>
        <w:autoSpaceDE w:val="0"/>
        <w:autoSpaceDN w:val="0"/>
        <w:adjustRightInd w:val="0"/>
        <w:jc w:val="both"/>
        <w:rPr>
          <w:iCs/>
          <w:lang w:val="ro-RO"/>
        </w:rPr>
      </w:pPr>
    </w:p>
    <w:p w:rsidR="00F52FD5" w:rsidRPr="003051F0" w:rsidRDefault="00F52FD5" w:rsidP="00145081">
      <w:pPr>
        <w:tabs>
          <w:tab w:val="left" w:pos="1134"/>
        </w:tabs>
        <w:autoSpaceDE w:val="0"/>
        <w:autoSpaceDN w:val="0"/>
        <w:adjustRightInd w:val="0"/>
        <w:ind w:left="1134"/>
        <w:jc w:val="both"/>
        <w:rPr>
          <w:lang w:val="ro-RO"/>
        </w:rPr>
      </w:pPr>
      <w:r w:rsidRPr="003051F0">
        <w:rPr>
          <w:iCs/>
          <w:lang w:val="ro-RO"/>
        </w:rPr>
        <w:lastRenderedPageBreak/>
        <w:t>„</w:t>
      </w:r>
      <w:r w:rsidRPr="003051F0">
        <w:rPr>
          <w:lang w:val="ro-RO"/>
        </w:rPr>
        <w:t xml:space="preserve"> 5.2</w:t>
      </w:r>
      <w:r w:rsidR="00581390" w:rsidRPr="003051F0">
        <w:rPr>
          <w:lang w:val="ro-RO"/>
        </w:rPr>
        <w:tab/>
      </w:r>
      <w:r w:rsidRPr="003051F0">
        <w:rPr>
          <w:lang w:val="ro-RO"/>
        </w:rPr>
        <w:t xml:space="preserve">Factorul </w:t>
      </w:r>
      <w:r w:rsidRPr="003051F0">
        <w:rPr>
          <w:i/>
          <w:lang w:val="ro-RO"/>
        </w:rPr>
        <w:t>s</w:t>
      </w:r>
      <w:r w:rsidRPr="003051F0">
        <w:rPr>
          <w:i/>
          <w:vertAlign w:val="subscript"/>
          <w:lang w:val="ro-RO"/>
        </w:rPr>
        <w:t>i</w:t>
      </w:r>
      <w:r w:rsidRPr="003051F0">
        <w:rPr>
          <w:lang w:val="ro-RO"/>
        </w:rPr>
        <w:t xml:space="preserve"> </w:t>
      </w:r>
      <w:r w:rsidR="00CF51D3" w:rsidRPr="003051F0">
        <w:rPr>
          <w:lang w:val="ro-RO"/>
        </w:rPr>
        <w:t xml:space="preserve">se va lua egal cu zero </w:t>
      </w:r>
      <w:r w:rsidRPr="003051F0">
        <w:rPr>
          <w:lang w:val="ro-RO"/>
        </w:rPr>
        <w:t xml:space="preserve">în </w:t>
      </w:r>
      <w:r w:rsidR="00CF4C57" w:rsidRPr="003051F0">
        <w:rPr>
          <w:lang w:val="ro-RO"/>
        </w:rPr>
        <w:t xml:space="preserve">situațiile în care </w:t>
      </w:r>
      <w:r w:rsidRPr="003051F0">
        <w:rPr>
          <w:lang w:val="ro-RO"/>
        </w:rPr>
        <w:t xml:space="preserve">linia de plutire finală, </w:t>
      </w:r>
      <w:r w:rsidR="00E675FC" w:rsidRPr="003051F0">
        <w:rPr>
          <w:lang w:val="ro-RO"/>
        </w:rPr>
        <w:t>ținând seama de</w:t>
      </w:r>
      <w:r w:rsidRPr="003051F0">
        <w:rPr>
          <w:lang w:val="ro-RO"/>
        </w:rPr>
        <w:t xml:space="preserve"> </w:t>
      </w:r>
      <w:r w:rsidR="00E675FC" w:rsidRPr="003051F0">
        <w:rPr>
          <w:lang w:val="ro-RO"/>
        </w:rPr>
        <w:t>afundare</w:t>
      </w:r>
      <w:r w:rsidRPr="003051F0">
        <w:rPr>
          <w:lang w:val="ro-RO"/>
        </w:rPr>
        <w:t xml:space="preserve">, </w:t>
      </w:r>
      <w:r w:rsidR="00E675FC" w:rsidRPr="003051F0">
        <w:rPr>
          <w:lang w:val="ro-RO"/>
        </w:rPr>
        <w:t xml:space="preserve">înclinarea </w:t>
      </w:r>
      <w:r w:rsidRPr="003051F0">
        <w:rPr>
          <w:lang w:val="ro-RO"/>
        </w:rPr>
        <w:t xml:space="preserve">și </w:t>
      </w:r>
      <w:r w:rsidR="00E675FC" w:rsidRPr="003051F0">
        <w:rPr>
          <w:lang w:val="ro-RO"/>
        </w:rPr>
        <w:t>asieta</w:t>
      </w:r>
      <w:r w:rsidRPr="003051F0">
        <w:rPr>
          <w:lang w:val="ro-RO"/>
        </w:rPr>
        <w:t xml:space="preserve">, </w:t>
      </w:r>
      <w:r w:rsidR="00152380" w:rsidRPr="003051F0">
        <w:rPr>
          <w:lang w:val="ro-RO"/>
        </w:rPr>
        <w:t>imersează</w:t>
      </w:r>
      <w:r w:rsidR="00CF4C57" w:rsidRPr="003051F0">
        <w:rPr>
          <w:lang w:val="ro-RO"/>
        </w:rPr>
        <w:t>.</w:t>
      </w:r>
      <w:r w:rsidR="00E675FC" w:rsidRPr="003051F0">
        <w:rPr>
          <w:lang w:val="ro-RO"/>
        </w:rPr>
        <w:t>”</w:t>
      </w:r>
    </w:p>
    <w:p w:rsidR="00E675FC" w:rsidRPr="003051F0" w:rsidRDefault="00E675FC" w:rsidP="00145081">
      <w:pPr>
        <w:tabs>
          <w:tab w:val="left" w:pos="1134"/>
        </w:tabs>
        <w:autoSpaceDE w:val="0"/>
        <w:autoSpaceDN w:val="0"/>
        <w:adjustRightInd w:val="0"/>
        <w:jc w:val="both"/>
        <w:rPr>
          <w:lang w:val="ro-RO"/>
        </w:rPr>
      </w:pPr>
    </w:p>
    <w:p w:rsidR="00E675FC" w:rsidRPr="003051F0" w:rsidRDefault="00E675FC" w:rsidP="00145081">
      <w:pPr>
        <w:tabs>
          <w:tab w:val="left" w:pos="1134"/>
        </w:tabs>
        <w:autoSpaceDE w:val="0"/>
        <w:autoSpaceDN w:val="0"/>
        <w:adjustRightInd w:val="0"/>
        <w:jc w:val="both"/>
        <w:rPr>
          <w:iCs/>
          <w:lang w:val="ro-RO"/>
        </w:rPr>
      </w:pPr>
      <w:r w:rsidRPr="003051F0">
        <w:rPr>
          <w:lang w:val="ro-RO"/>
        </w:rPr>
        <w:t xml:space="preserve"> 29</w:t>
      </w:r>
      <w:r w:rsidRPr="003051F0">
        <w:rPr>
          <w:lang w:val="ro-RO"/>
        </w:rPr>
        <w:tab/>
      </w:r>
      <w:r w:rsidRPr="003051F0">
        <w:rPr>
          <w:iCs/>
          <w:lang w:val="ro-RO"/>
        </w:rPr>
        <w:t>Paragraful 5.3 existent  se înlocuiește cu următorul:</w:t>
      </w:r>
    </w:p>
    <w:p w:rsidR="00F52FD5" w:rsidRPr="003051F0" w:rsidRDefault="00F52FD5" w:rsidP="00145081">
      <w:pPr>
        <w:autoSpaceDE w:val="0"/>
        <w:autoSpaceDN w:val="0"/>
        <w:adjustRightInd w:val="0"/>
        <w:rPr>
          <w:iCs/>
          <w:lang w:val="ro-RO"/>
        </w:rPr>
      </w:pPr>
    </w:p>
    <w:p w:rsidR="00152380" w:rsidRPr="003051F0" w:rsidRDefault="00CF51D3" w:rsidP="00145081">
      <w:pPr>
        <w:tabs>
          <w:tab w:val="left" w:pos="2268"/>
        </w:tabs>
        <w:autoSpaceDE w:val="0"/>
        <w:autoSpaceDN w:val="0"/>
        <w:adjustRightInd w:val="0"/>
        <w:ind w:left="2160" w:hanging="1026"/>
        <w:jc w:val="both"/>
        <w:rPr>
          <w:rFonts w:eastAsiaTheme="minorHAnsi"/>
          <w:iCs/>
          <w:lang w:val="ro-RO"/>
        </w:rPr>
      </w:pPr>
      <w:r w:rsidRPr="003051F0">
        <w:rPr>
          <w:iCs/>
          <w:lang w:val="ro-RO"/>
        </w:rPr>
        <w:t>„5.3</w:t>
      </w:r>
      <w:r w:rsidRPr="003051F0">
        <w:rPr>
          <w:iCs/>
          <w:lang w:val="ro-RO"/>
        </w:rPr>
        <w:tab/>
      </w:r>
      <w:r w:rsidRPr="003051F0">
        <w:rPr>
          <w:rFonts w:eastAsiaTheme="minorHAnsi"/>
          <w:lang w:val="ro-RO"/>
        </w:rPr>
        <w:t xml:space="preserve">Factorul </w:t>
      </w:r>
      <w:r w:rsidRPr="003051F0">
        <w:rPr>
          <w:rFonts w:eastAsiaTheme="minorHAnsi"/>
          <w:i/>
          <w:iCs/>
          <w:lang w:val="ro-RO"/>
        </w:rPr>
        <w:t>s</w:t>
      </w:r>
      <w:r w:rsidRPr="003051F0">
        <w:rPr>
          <w:rFonts w:eastAsiaTheme="minorHAnsi"/>
          <w:i/>
          <w:iCs/>
          <w:vertAlign w:val="subscript"/>
          <w:lang w:val="ro-RO"/>
        </w:rPr>
        <w:t xml:space="preserve">i  </w:t>
      </w:r>
      <w:r w:rsidR="00F01392" w:rsidRPr="003051F0">
        <w:rPr>
          <w:rFonts w:eastAsiaTheme="minorHAnsi"/>
          <w:lang w:val="ro-RO"/>
        </w:rPr>
        <w:t>va fi considerat</w:t>
      </w:r>
      <w:r w:rsidRPr="003051F0">
        <w:rPr>
          <w:rFonts w:eastAsiaTheme="minorHAnsi"/>
          <w:lang w:val="ro-RO"/>
        </w:rPr>
        <w:t xml:space="preserve"> zero dacă, ținând seama de afundare, înclinare și asietă, în orice stadiu intermediar sau final de inundare</w:t>
      </w:r>
      <w:r w:rsidR="007C038D" w:rsidRPr="003051F0">
        <w:rPr>
          <w:rFonts w:eastAsiaTheme="minorHAnsi"/>
          <w:lang w:val="ro-RO"/>
        </w:rPr>
        <w:t xml:space="preserve">, </w:t>
      </w:r>
      <w:r w:rsidR="007546E9" w:rsidRPr="003051F0">
        <w:rPr>
          <w:rFonts w:eastAsiaTheme="minorHAnsi"/>
          <w:lang w:val="ro-RO"/>
        </w:rPr>
        <w:t xml:space="preserve">apare </w:t>
      </w:r>
      <w:r w:rsidR="007C038D" w:rsidRPr="003051F0">
        <w:rPr>
          <w:rFonts w:eastAsiaTheme="minorHAnsi"/>
          <w:lang w:val="ro-RO"/>
        </w:rPr>
        <w:t>oricare din următoarele situații</w:t>
      </w:r>
      <w:r w:rsidR="007C038D" w:rsidRPr="003051F0">
        <w:rPr>
          <w:rFonts w:eastAsiaTheme="minorHAnsi"/>
          <w:iCs/>
          <w:lang w:val="ro-RO"/>
        </w:rPr>
        <w:t>:</w:t>
      </w:r>
    </w:p>
    <w:p w:rsidR="00152380" w:rsidRPr="003051F0" w:rsidRDefault="00152380" w:rsidP="00145081">
      <w:pPr>
        <w:tabs>
          <w:tab w:val="left" w:pos="2268"/>
        </w:tabs>
        <w:autoSpaceDE w:val="0"/>
        <w:autoSpaceDN w:val="0"/>
        <w:adjustRightInd w:val="0"/>
        <w:ind w:left="2160" w:hanging="1026"/>
        <w:jc w:val="both"/>
        <w:rPr>
          <w:rFonts w:eastAsiaTheme="minorHAnsi"/>
          <w:iCs/>
          <w:lang w:val="ro-RO"/>
        </w:rPr>
      </w:pPr>
    </w:p>
    <w:p w:rsidR="00152380" w:rsidRPr="003051F0" w:rsidRDefault="00152380" w:rsidP="00145081">
      <w:pPr>
        <w:tabs>
          <w:tab w:val="left" w:pos="2268"/>
        </w:tabs>
        <w:autoSpaceDE w:val="0"/>
        <w:autoSpaceDN w:val="0"/>
        <w:adjustRightInd w:val="0"/>
        <w:ind w:left="2835" w:hanging="981"/>
        <w:jc w:val="both"/>
        <w:rPr>
          <w:iCs/>
          <w:lang w:val="ro-RO"/>
        </w:rPr>
      </w:pPr>
      <w:r w:rsidRPr="003051F0">
        <w:rPr>
          <w:iCs/>
          <w:lang w:val="ro-RO"/>
        </w:rPr>
        <w:t xml:space="preserve">.1 </w:t>
      </w:r>
      <w:r w:rsidR="00136F50" w:rsidRPr="003051F0">
        <w:rPr>
          <w:iCs/>
          <w:lang w:val="ro-RO"/>
        </w:rPr>
        <w:tab/>
      </w:r>
      <w:r w:rsidR="00136F50" w:rsidRPr="003051F0">
        <w:rPr>
          <w:iCs/>
          <w:lang w:val="ro-RO"/>
        </w:rPr>
        <w:tab/>
      </w:r>
      <w:r w:rsidRPr="003051F0">
        <w:rPr>
          <w:iCs/>
          <w:lang w:val="ro-RO"/>
        </w:rPr>
        <w:t xml:space="preserve">imersarea </w:t>
      </w:r>
      <w:r w:rsidR="00A923BD" w:rsidRPr="003051F0">
        <w:rPr>
          <w:iCs/>
          <w:lang w:val="ro-RO"/>
        </w:rPr>
        <w:t xml:space="preserve">oricărei deschideri </w:t>
      </w:r>
      <w:r w:rsidR="00136F50" w:rsidRPr="003051F0">
        <w:rPr>
          <w:iCs/>
          <w:lang w:val="ro-RO"/>
        </w:rPr>
        <w:t>de evacuare verticală</w:t>
      </w:r>
      <w:r w:rsidRPr="003051F0">
        <w:rPr>
          <w:iCs/>
          <w:lang w:val="ro-RO"/>
        </w:rPr>
        <w:t xml:space="preserve"> </w:t>
      </w:r>
      <w:r w:rsidR="00136F50" w:rsidRPr="003051F0">
        <w:rPr>
          <w:iCs/>
          <w:lang w:val="ro-RO"/>
        </w:rPr>
        <w:t>di</w:t>
      </w:r>
      <w:r w:rsidRPr="003051F0">
        <w:rPr>
          <w:iCs/>
          <w:lang w:val="ro-RO"/>
        </w:rPr>
        <w:t xml:space="preserve">n puntea pereților etanși </w:t>
      </w:r>
      <w:r w:rsidR="002E5B70" w:rsidRPr="003051F0">
        <w:rPr>
          <w:iCs/>
          <w:lang w:val="ro-RO"/>
        </w:rPr>
        <w:t>a</w:t>
      </w:r>
      <w:r w:rsidRPr="003051F0">
        <w:rPr>
          <w:iCs/>
          <w:lang w:val="ro-RO"/>
        </w:rPr>
        <w:t xml:space="preserve"> nave</w:t>
      </w:r>
      <w:r w:rsidR="009A7030" w:rsidRPr="003051F0">
        <w:rPr>
          <w:iCs/>
          <w:lang w:val="ro-RO"/>
        </w:rPr>
        <w:t>lor</w:t>
      </w:r>
      <w:r w:rsidRPr="003051F0">
        <w:rPr>
          <w:iCs/>
          <w:lang w:val="ro-RO"/>
        </w:rPr>
        <w:t xml:space="preserve"> de pasageri </w:t>
      </w:r>
      <w:r w:rsidR="00A923BD" w:rsidRPr="003051F0">
        <w:rPr>
          <w:iCs/>
          <w:lang w:val="ro-RO"/>
        </w:rPr>
        <w:t xml:space="preserve">și </w:t>
      </w:r>
      <w:r w:rsidR="002E5B70" w:rsidRPr="003051F0">
        <w:rPr>
          <w:iCs/>
          <w:lang w:val="ro-RO"/>
        </w:rPr>
        <w:t>din</w:t>
      </w:r>
      <w:r w:rsidRPr="003051F0">
        <w:rPr>
          <w:iCs/>
          <w:lang w:val="ro-RO"/>
        </w:rPr>
        <w:t xml:space="preserve"> puntea de bord liber a navelor de marfă</w:t>
      </w:r>
      <w:r w:rsidR="00A923BD" w:rsidRPr="003051F0">
        <w:rPr>
          <w:iCs/>
          <w:lang w:val="ro-RO"/>
        </w:rPr>
        <w:t>, concepută</w:t>
      </w:r>
      <w:r w:rsidRPr="003051F0">
        <w:rPr>
          <w:iCs/>
          <w:lang w:val="ro-RO"/>
        </w:rPr>
        <w:t xml:space="preserve"> pentru a îndeplini cerințele capitolului II-2;</w:t>
      </w:r>
    </w:p>
    <w:p w:rsidR="002E5B70" w:rsidRPr="003051F0" w:rsidRDefault="002E5B70" w:rsidP="00145081">
      <w:pPr>
        <w:tabs>
          <w:tab w:val="left" w:pos="2268"/>
        </w:tabs>
        <w:autoSpaceDE w:val="0"/>
        <w:autoSpaceDN w:val="0"/>
        <w:adjustRightInd w:val="0"/>
        <w:ind w:left="2835" w:hanging="981"/>
        <w:jc w:val="both"/>
        <w:rPr>
          <w:iCs/>
          <w:lang w:val="ro-RO"/>
        </w:rPr>
      </w:pPr>
    </w:p>
    <w:p w:rsidR="00136F50" w:rsidRPr="003051F0" w:rsidRDefault="00136F50" w:rsidP="00145081">
      <w:pPr>
        <w:tabs>
          <w:tab w:val="left" w:pos="2268"/>
        </w:tabs>
        <w:autoSpaceDE w:val="0"/>
        <w:autoSpaceDN w:val="0"/>
        <w:adjustRightInd w:val="0"/>
        <w:ind w:left="2835" w:hanging="981"/>
        <w:jc w:val="both"/>
        <w:rPr>
          <w:iCs/>
          <w:lang w:val="ro-RO"/>
        </w:rPr>
      </w:pPr>
      <w:r w:rsidRPr="003051F0">
        <w:rPr>
          <w:iCs/>
          <w:lang w:val="ro-RO"/>
        </w:rPr>
        <w:t>.2</w:t>
      </w:r>
      <w:r w:rsidRPr="003051F0">
        <w:rPr>
          <w:iCs/>
          <w:lang w:val="ro-RO"/>
        </w:rPr>
        <w:tab/>
      </w:r>
      <w:r w:rsidR="002E5B70" w:rsidRPr="003051F0">
        <w:rPr>
          <w:iCs/>
          <w:lang w:val="ro-RO"/>
        </w:rPr>
        <w:tab/>
      </w:r>
      <w:r w:rsidR="00B93CD4" w:rsidRPr="003051F0">
        <w:rPr>
          <w:iCs/>
          <w:lang w:val="ro-RO"/>
        </w:rPr>
        <w:t xml:space="preserve">oricare dintre </w:t>
      </w:r>
      <w:r w:rsidR="002E5B70" w:rsidRPr="003051F0">
        <w:rPr>
          <w:iCs/>
          <w:lang w:val="ro-RO"/>
        </w:rPr>
        <w:t>comenzile destinate acționării ușilor etanșe, dispozitivelor de echilibrare, valvulelor situate pe tubulatură sau pe conductele de aerisire destinate menținerii integrității pereților etanși la apă</w:t>
      </w:r>
      <w:r w:rsidR="00B93CD4" w:rsidRPr="003051F0">
        <w:rPr>
          <w:iCs/>
          <w:lang w:val="ro-RO"/>
        </w:rPr>
        <w:t>,</w:t>
      </w:r>
      <w:r w:rsidR="002E5B70" w:rsidRPr="003051F0">
        <w:rPr>
          <w:iCs/>
          <w:lang w:val="ro-RO"/>
        </w:rPr>
        <w:t xml:space="preserve"> situa</w:t>
      </w:r>
      <w:r w:rsidR="00B93CD4" w:rsidRPr="003051F0">
        <w:rPr>
          <w:iCs/>
          <w:lang w:val="ro-RO"/>
        </w:rPr>
        <w:t>te</w:t>
      </w:r>
      <w:r w:rsidR="002E5B70" w:rsidRPr="003051F0">
        <w:rPr>
          <w:iCs/>
          <w:lang w:val="ro-RO"/>
        </w:rPr>
        <w:t xml:space="preserve"> deasupra punții pereților etanși a navelor de pasageri și pun</w:t>
      </w:r>
      <w:r w:rsidR="00B93CD4" w:rsidRPr="003051F0">
        <w:rPr>
          <w:iCs/>
          <w:lang w:val="ro-RO"/>
        </w:rPr>
        <w:t>ții</w:t>
      </w:r>
      <w:r w:rsidR="002E5B70" w:rsidRPr="003051F0">
        <w:rPr>
          <w:iCs/>
          <w:lang w:val="ro-RO"/>
        </w:rPr>
        <w:t xml:space="preserve"> de bord liber</w:t>
      </w:r>
      <w:r w:rsidR="009A7030" w:rsidRPr="003051F0">
        <w:rPr>
          <w:iCs/>
          <w:lang w:val="ro-RO"/>
        </w:rPr>
        <w:t xml:space="preserve"> a navelor de marfă</w:t>
      </w:r>
      <w:r w:rsidR="002E5B70" w:rsidRPr="003051F0">
        <w:rPr>
          <w:iCs/>
          <w:lang w:val="ro-RO"/>
        </w:rPr>
        <w:t>, devin</w:t>
      </w:r>
      <w:r w:rsidR="00B93CD4" w:rsidRPr="003051F0">
        <w:rPr>
          <w:iCs/>
          <w:lang w:val="ro-RO"/>
        </w:rPr>
        <w:t>e</w:t>
      </w:r>
      <w:r w:rsidR="002E5B70" w:rsidRPr="003051F0">
        <w:rPr>
          <w:iCs/>
          <w:lang w:val="ro-RO"/>
        </w:rPr>
        <w:t xml:space="preserve"> inaccesibil</w:t>
      </w:r>
      <w:r w:rsidR="00B93CD4" w:rsidRPr="003051F0">
        <w:rPr>
          <w:iCs/>
          <w:lang w:val="ro-RO"/>
        </w:rPr>
        <w:t>ă</w:t>
      </w:r>
      <w:r w:rsidR="002E5B70" w:rsidRPr="003051F0">
        <w:rPr>
          <w:iCs/>
          <w:lang w:val="ro-RO"/>
        </w:rPr>
        <w:t xml:space="preserve"> sau inoperabil</w:t>
      </w:r>
      <w:r w:rsidR="00B93CD4" w:rsidRPr="003051F0">
        <w:rPr>
          <w:iCs/>
          <w:lang w:val="ro-RO"/>
        </w:rPr>
        <w:t>ă</w:t>
      </w:r>
      <w:r w:rsidR="002E5B70" w:rsidRPr="003051F0">
        <w:rPr>
          <w:iCs/>
          <w:lang w:val="ro-RO"/>
        </w:rPr>
        <w:t>;</w:t>
      </w:r>
    </w:p>
    <w:p w:rsidR="002E5B70" w:rsidRPr="003051F0" w:rsidRDefault="002E5B70" w:rsidP="00145081">
      <w:pPr>
        <w:tabs>
          <w:tab w:val="left" w:pos="2268"/>
        </w:tabs>
        <w:autoSpaceDE w:val="0"/>
        <w:autoSpaceDN w:val="0"/>
        <w:adjustRightInd w:val="0"/>
        <w:ind w:left="2835" w:hanging="981"/>
        <w:jc w:val="both"/>
        <w:rPr>
          <w:iCs/>
          <w:lang w:val="ro-RO"/>
        </w:rPr>
      </w:pPr>
    </w:p>
    <w:p w:rsidR="0023226B" w:rsidRPr="003051F0" w:rsidRDefault="002E5B70" w:rsidP="00145081">
      <w:pPr>
        <w:tabs>
          <w:tab w:val="left" w:pos="2268"/>
        </w:tabs>
        <w:autoSpaceDE w:val="0"/>
        <w:autoSpaceDN w:val="0"/>
        <w:adjustRightInd w:val="0"/>
        <w:ind w:left="2835" w:hanging="981"/>
        <w:jc w:val="both"/>
        <w:rPr>
          <w:iCs/>
          <w:lang w:val="ro-RO"/>
        </w:rPr>
      </w:pPr>
      <w:r w:rsidRPr="003051F0">
        <w:rPr>
          <w:iCs/>
          <w:lang w:val="ro-RO"/>
        </w:rPr>
        <w:t>.3</w:t>
      </w:r>
      <w:r w:rsidRPr="003051F0">
        <w:rPr>
          <w:iCs/>
          <w:lang w:val="ro-RO"/>
        </w:rPr>
        <w:tab/>
      </w:r>
      <w:r w:rsidRPr="003051F0">
        <w:rPr>
          <w:iCs/>
          <w:lang w:val="ro-RO"/>
        </w:rPr>
        <w:tab/>
        <w:t xml:space="preserve">imersarea </w:t>
      </w:r>
      <w:r w:rsidR="00F01392" w:rsidRPr="003051F0">
        <w:rPr>
          <w:iCs/>
          <w:lang w:val="ro-RO"/>
        </w:rPr>
        <w:t>oricărei</w:t>
      </w:r>
      <w:r w:rsidRPr="003051F0">
        <w:rPr>
          <w:iCs/>
          <w:lang w:val="ro-RO"/>
        </w:rPr>
        <w:t xml:space="preserve"> părți din tubulatură sau conductel</w:t>
      </w:r>
      <w:r w:rsidR="00E32102" w:rsidRPr="003051F0">
        <w:rPr>
          <w:iCs/>
          <w:lang w:val="ro-RO"/>
        </w:rPr>
        <w:t>e</w:t>
      </w:r>
      <w:r w:rsidRPr="003051F0">
        <w:rPr>
          <w:iCs/>
          <w:lang w:val="ro-RO"/>
        </w:rPr>
        <w:t xml:space="preserve"> de aerisire</w:t>
      </w:r>
      <w:r w:rsidR="002F3320" w:rsidRPr="003051F0">
        <w:rPr>
          <w:iCs/>
          <w:lang w:val="ro-RO"/>
        </w:rPr>
        <w:t xml:space="preserve"> </w:t>
      </w:r>
      <w:r w:rsidR="003E29C9" w:rsidRPr="003051F0">
        <w:rPr>
          <w:iCs/>
          <w:lang w:val="ro-RO"/>
        </w:rPr>
        <w:t xml:space="preserve">situate în limitele </w:t>
      </w:r>
      <w:r w:rsidR="00F01392" w:rsidRPr="003051F0">
        <w:rPr>
          <w:iCs/>
          <w:lang w:val="ro-RO"/>
        </w:rPr>
        <w:t>ipotetice</w:t>
      </w:r>
      <w:r w:rsidR="0023226B" w:rsidRPr="003051F0">
        <w:rPr>
          <w:iCs/>
          <w:lang w:val="ro-RO"/>
        </w:rPr>
        <w:t xml:space="preserve"> de </w:t>
      </w:r>
      <w:r w:rsidR="003E29C9" w:rsidRPr="003051F0">
        <w:rPr>
          <w:iCs/>
          <w:lang w:val="ro-RO"/>
        </w:rPr>
        <w:t xml:space="preserve">extindere a </w:t>
      </w:r>
      <w:r w:rsidR="0007490E" w:rsidRPr="003051F0">
        <w:rPr>
          <w:iCs/>
          <w:lang w:val="ro-RO"/>
        </w:rPr>
        <w:t>avarie</w:t>
      </w:r>
      <w:r w:rsidR="003E29C9" w:rsidRPr="003051F0">
        <w:rPr>
          <w:iCs/>
          <w:lang w:val="ro-RO"/>
        </w:rPr>
        <w:t>i</w:t>
      </w:r>
      <w:r w:rsidR="00E32102" w:rsidRPr="003051F0">
        <w:rPr>
          <w:iCs/>
          <w:lang w:val="ro-RO"/>
        </w:rPr>
        <w:t>,</w:t>
      </w:r>
      <w:r w:rsidR="0023226B" w:rsidRPr="003051F0">
        <w:rPr>
          <w:iCs/>
          <w:lang w:val="ro-RO"/>
        </w:rPr>
        <w:t xml:space="preserve"> </w:t>
      </w:r>
      <w:r w:rsidR="00E32102" w:rsidRPr="003051F0">
        <w:rPr>
          <w:iCs/>
          <w:lang w:val="ro-RO"/>
        </w:rPr>
        <w:t xml:space="preserve">care </w:t>
      </w:r>
      <w:r w:rsidR="0007490E" w:rsidRPr="003051F0">
        <w:rPr>
          <w:iCs/>
          <w:lang w:val="ro-RO"/>
        </w:rPr>
        <w:t xml:space="preserve">trec printr-un perete </w:t>
      </w:r>
      <w:r w:rsidR="00612507" w:rsidRPr="003051F0">
        <w:rPr>
          <w:iCs/>
          <w:lang w:val="ro-RO"/>
        </w:rPr>
        <w:t>de delimitare etanș</w:t>
      </w:r>
      <w:r w:rsidR="0023226B" w:rsidRPr="003051F0">
        <w:rPr>
          <w:iCs/>
          <w:lang w:val="ro-RO"/>
        </w:rPr>
        <w:t xml:space="preserve">, dacă </w:t>
      </w:r>
      <w:r w:rsidR="00740238" w:rsidRPr="003051F0">
        <w:rPr>
          <w:iCs/>
          <w:lang w:val="ro-RO"/>
        </w:rPr>
        <w:t>acest lucru</w:t>
      </w:r>
      <w:r w:rsidR="0023226B" w:rsidRPr="003051F0">
        <w:rPr>
          <w:iCs/>
          <w:lang w:val="ro-RO"/>
        </w:rPr>
        <w:t xml:space="preserve"> poate duce la inundarea progresivă a compartimentelor</w:t>
      </w:r>
      <w:r w:rsidR="00740238" w:rsidRPr="003051F0">
        <w:rPr>
          <w:iCs/>
          <w:lang w:val="ro-RO"/>
        </w:rPr>
        <w:t xml:space="preserve">, </w:t>
      </w:r>
      <w:r w:rsidR="0023226B" w:rsidRPr="003051F0">
        <w:rPr>
          <w:iCs/>
          <w:lang w:val="ro-RO"/>
        </w:rPr>
        <w:t xml:space="preserve">care </w:t>
      </w:r>
      <w:r w:rsidR="00E32102" w:rsidRPr="003051F0">
        <w:rPr>
          <w:iCs/>
          <w:lang w:val="ro-RO"/>
        </w:rPr>
        <w:t xml:space="preserve">se </w:t>
      </w:r>
      <w:r w:rsidR="00B41379" w:rsidRPr="003051F0">
        <w:rPr>
          <w:iCs/>
          <w:lang w:val="ro-RO"/>
        </w:rPr>
        <w:t>presupu</w:t>
      </w:r>
      <w:r w:rsidR="00E32102" w:rsidRPr="003051F0">
        <w:rPr>
          <w:iCs/>
          <w:lang w:val="ro-RO"/>
        </w:rPr>
        <w:t>n</w:t>
      </w:r>
      <w:r w:rsidR="00B41379" w:rsidRPr="003051F0">
        <w:rPr>
          <w:iCs/>
          <w:lang w:val="ro-RO"/>
        </w:rPr>
        <w:t>e</w:t>
      </w:r>
      <w:r w:rsidR="0023226B" w:rsidRPr="003051F0">
        <w:rPr>
          <w:iCs/>
          <w:lang w:val="ro-RO"/>
        </w:rPr>
        <w:t xml:space="preserve"> </w:t>
      </w:r>
      <w:r w:rsidR="00E32102" w:rsidRPr="003051F0">
        <w:rPr>
          <w:iCs/>
          <w:lang w:val="ro-RO"/>
        </w:rPr>
        <w:t xml:space="preserve">că nu au fost </w:t>
      </w:r>
      <w:r w:rsidR="0023226B" w:rsidRPr="003051F0">
        <w:rPr>
          <w:iCs/>
          <w:lang w:val="ro-RO"/>
        </w:rPr>
        <w:t>inundate</w:t>
      </w:r>
      <w:r w:rsidR="00740238" w:rsidRPr="003051F0">
        <w:rPr>
          <w:iCs/>
          <w:lang w:val="ro-RO"/>
        </w:rPr>
        <w:t>.”</w:t>
      </w:r>
    </w:p>
    <w:p w:rsidR="00740238" w:rsidRPr="003051F0" w:rsidRDefault="00740238" w:rsidP="00145081">
      <w:pPr>
        <w:tabs>
          <w:tab w:val="left" w:pos="2268"/>
        </w:tabs>
        <w:autoSpaceDE w:val="0"/>
        <w:autoSpaceDN w:val="0"/>
        <w:adjustRightInd w:val="0"/>
        <w:ind w:left="2835" w:hanging="981"/>
        <w:jc w:val="both"/>
        <w:rPr>
          <w:iCs/>
          <w:lang w:val="ro-RO"/>
        </w:rPr>
      </w:pPr>
    </w:p>
    <w:p w:rsidR="00740238" w:rsidRPr="003051F0" w:rsidRDefault="00740238" w:rsidP="00145081">
      <w:pPr>
        <w:tabs>
          <w:tab w:val="left" w:pos="2268"/>
        </w:tabs>
        <w:autoSpaceDE w:val="0"/>
        <w:autoSpaceDN w:val="0"/>
        <w:adjustRightInd w:val="0"/>
        <w:ind w:left="1134" w:hanging="1134"/>
        <w:jc w:val="both"/>
        <w:rPr>
          <w:iCs/>
          <w:lang w:val="ro-RO"/>
        </w:rPr>
      </w:pPr>
      <w:r w:rsidRPr="003051F0">
        <w:rPr>
          <w:iCs/>
          <w:lang w:val="ro-RO"/>
        </w:rPr>
        <w:t>30</w:t>
      </w:r>
      <w:r w:rsidRPr="003051F0">
        <w:rPr>
          <w:iCs/>
          <w:lang w:val="ro-RO"/>
        </w:rPr>
        <w:tab/>
        <w:t>Paragraful 5.</w:t>
      </w:r>
      <w:r w:rsidR="00AC1334" w:rsidRPr="003051F0">
        <w:rPr>
          <w:iCs/>
          <w:lang w:val="ro-RO"/>
        </w:rPr>
        <w:t>5</w:t>
      </w:r>
      <w:r w:rsidRPr="003051F0">
        <w:rPr>
          <w:iCs/>
          <w:lang w:val="ro-RO"/>
        </w:rPr>
        <w:t xml:space="preserve"> existent  se înlocuiește cu următorul:</w:t>
      </w:r>
    </w:p>
    <w:p w:rsidR="00740238" w:rsidRPr="003051F0" w:rsidRDefault="00740238" w:rsidP="00145081">
      <w:pPr>
        <w:tabs>
          <w:tab w:val="left" w:pos="2268"/>
        </w:tabs>
        <w:autoSpaceDE w:val="0"/>
        <w:autoSpaceDN w:val="0"/>
        <w:adjustRightInd w:val="0"/>
        <w:ind w:left="1134" w:hanging="1134"/>
        <w:jc w:val="both"/>
        <w:rPr>
          <w:iCs/>
          <w:lang w:val="ro-RO"/>
        </w:rPr>
      </w:pPr>
    </w:p>
    <w:p w:rsidR="001D2462" w:rsidRPr="003051F0" w:rsidRDefault="00740238" w:rsidP="00145081">
      <w:pPr>
        <w:tabs>
          <w:tab w:val="left" w:pos="1134"/>
        </w:tabs>
        <w:autoSpaceDE w:val="0"/>
        <w:autoSpaceDN w:val="0"/>
        <w:adjustRightInd w:val="0"/>
        <w:ind w:left="2160" w:hanging="2160"/>
        <w:jc w:val="both"/>
        <w:rPr>
          <w:iCs/>
          <w:lang w:val="ro-RO"/>
        </w:rPr>
      </w:pPr>
      <w:r w:rsidRPr="003051F0">
        <w:rPr>
          <w:iCs/>
          <w:lang w:val="ro-RO"/>
        </w:rPr>
        <w:tab/>
        <w:t>„5.5</w:t>
      </w:r>
      <w:r w:rsidRPr="003051F0">
        <w:rPr>
          <w:iCs/>
          <w:lang w:val="ro-RO"/>
        </w:rPr>
        <w:tab/>
      </w:r>
      <w:r w:rsidR="001D2462" w:rsidRPr="003051F0">
        <w:rPr>
          <w:iCs/>
          <w:lang w:val="ro-RO"/>
        </w:rPr>
        <w:t>Cu excepția celor prevăzute la paragraful 5.3.1, nu este necesar să fie luate în considerare</w:t>
      </w:r>
      <w:r w:rsidR="0001636E" w:rsidRPr="003051F0">
        <w:rPr>
          <w:iCs/>
          <w:lang w:val="ro-RO"/>
        </w:rPr>
        <w:t>,</w:t>
      </w:r>
      <w:r w:rsidR="001D2462" w:rsidRPr="003051F0">
        <w:rPr>
          <w:iCs/>
          <w:lang w:val="ro-RO"/>
        </w:rPr>
        <w:t xml:space="preserve"> deschiderile închise cu ajutorul capacelor etanșe </w:t>
      </w:r>
      <w:r w:rsidR="00AC1334" w:rsidRPr="003051F0">
        <w:rPr>
          <w:iCs/>
          <w:lang w:val="ro-RO"/>
        </w:rPr>
        <w:t xml:space="preserve">de </w:t>
      </w:r>
      <w:r w:rsidR="001D2462" w:rsidRPr="003051F0">
        <w:rPr>
          <w:iCs/>
          <w:lang w:val="ro-RO"/>
        </w:rPr>
        <w:t>gur</w:t>
      </w:r>
      <w:r w:rsidR="00AC1334" w:rsidRPr="003051F0">
        <w:rPr>
          <w:iCs/>
          <w:lang w:val="ro-RO"/>
        </w:rPr>
        <w:t>ă</w:t>
      </w:r>
      <w:r w:rsidR="001D2462" w:rsidRPr="003051F0">
        <w:rPr>
          <w:iCs/>
          <w:lang w:val="ro-RO"/>
        </w:rPr>
        <w:t xml:space="preserve"> de vizitare și </w:t>
      </w:r>
      <w:r w:rsidR="00424D1A" w:rsidRPr="003051F0">
        <w:rPr>
          <w:iCs/>
          <w:lang w:val="ro-RO"/>
        </w:rPr>
        <w:t xml:space="preserve">a </w:t>
      </w:r>
      <w:r w:rsidR="0001636E" w:rsidRPr="003051F0">
        <w:rPr>
          <w:bCs/>
          <w:lang w:val="ro-RO"/>
        </w:rPr>
        <w:t>capacelor îngropate</w:t>
      </w:r>
      <w:r w:rsidR="001D2462" w:rsidRPr="003051F0">
        <w:rPr>
          <w:iCs/>
          <w:lang w:val="ro-RO"/>
        </w:rPr>
        <w:t>, ușil</w:t>
      </w:r>
      <w:r w:rsidR="00851C98" w:rsidRPr="003051F0">
        <w:rPr>
          <w:iCs/>
          <w:lang w:val="ro-RO"/>
        </w:rPr>
        <w:t>e</w:t>
      </w:r>
      <w:r w:rsidR="001D2462" w:rsidRPr="003051F0">
        <w:rPr>
          <w:iCs/>
          <w:lang w:val="ro-RO"/>
        </w:rPr>
        <w:t xml:space="preserve"> etanșe glisante acționate de la distanță, hublouri</w:t>
      </w:r>
      <w:r w:rsidR="00424D1A" w:rsidRPr="003051F0">
        <w:rPr>
          <w:iCs/>
          <w:lang w:val="ro-RO"/>
        </w:rPr>
        <w:t>l</w:t>
      </w:r>
      <w:r w:rsidR="00851C98" w:rsidRPr="003051F0">
        <w:rPr>
          <w:iCs/>
          <w:lang w:val="ro-RO"/>
        </w:rPr>
        <w:t>e</w:t>
      </w:r>
      <w:r w:rsidR="00424D1A" w:rsidRPr="003051F0">
        <w:rPr>
          <w:iCs/>
          <w:lang w:val="ro-RO"/>
        </w:rPr>
        <w:t xml:space="preserve"> </w:t>
      </w:r>
      <w:r w:rsidR="00851C98" w:rsidRPr="003051F0">
        <w:rPr>
          <w:iCs/>
          <w:lang w:val="ro-RO"/>
        </w:rPr>
        <w:t>care nu se deschid</w:t>
      </w:r>
      <w:r w:rsidR="00424D1A" w:rsidRPr="003051F0">
        <w:rPr>
          <w:iCs/>
          <w:lang w:val="ro-RO"/>
        </w:rPr>
        <w:t xml:space="preserve"> din bord, precum și </w:t>
      </w:r>
      <w:r w:rsidR="001D2462" w:rsidRPr="003051F0">
        <w:rPr>
          <w:iCs/>
          <w:lang w:val="ro-RO"/>
        </w:rPr>
        <w:t>ușil</w:t>
      </w:r>
      <w:r w:rsidR="00851C98" w:rsidRPr="003051F0">
        <w:rPr>
          <w:iCs/>
          <w:lang w:val="ro-RO"/>
        </w:rPr>
        <w:t>e</w:t>
      </w:r>
      <w:r w:rsidR="001D2462" w:rsidRPr="003051F0">
        <w:rPr>
          <w:iCs/>
          <w:lang w:val="ro-RO"/>
        </w:rPr>
        <w:t xml:space="preserve"> etanșe de acces și capacel</w:t>
      </w:r>
      <w:r w:rsidR="00851C98" w:rsidRPr="003051F0">
        <w:rPr>
          <w:iCs/>
          <w:lang w:val="ro-RO"/>
        </w:rPr>
        <w:t>e</w:t>
      </w:r>
      <w:r w:rsidR="001D2462" w:rsidRPr="003051F0">
        <w:rPr>
          <w:iCs/>
          <w:lang w:val="ro-RO"/>
        </w:rPr>
        <w:t xml:space="preserve"> etanșe ale gurilor de magazie care trebuie să fie ținute închise atunci când nava este pe mare.</w:t>
      </w:r>
      <w:r w:rsidR="0001636E" w:rsidRPr="003051F0">
        <w:rPr>
          <w:iCs/>
          <w:lang w:val="ro-RO"/>
        </w:rPr>
        <w:t>”</w:t>
      </w:r>
    </w:p>
    <w:p w:rsidR="0001636E" w:rsidRPr="003051F0" w:rsidRDefault="0001636E" w:rsidP="00145081">
      <w:pPr>
        <w:tabs>
          <w:tab w:val="left" w:pos="1134"/>
        </w:tabs>
        <w:autoSpaceDE w:val="0"/>
        <w:autoSpaceDN w:val="0"/>
        <w:adjustRightInd w:val="0"/>
        <w:ind w:left="2160" w:hanging="2160"/>
        <w:jc w:val="both"/>
        <w:rPr>
          <w:iCs/>
          <w:lang w:val="ro-RO"/>
        </w:rPr>
      </w:pPr>
    </w:p>
    <w:p w:rsidR="001D2462" w:rsidRPr="003051F0" w:rsidRDefault="0001636E" w:rsidP="00145081">
      <w:pPr>
        <w:tabs>
          <w:tab w:val="left" w:pos="2268"/>
        </w:tabs>
        <w:autoSpaceDE w:val="0"/>
        <w:autoSpaceDN w:val="0"/>
        <w:adjustRightInd w:val="0"/>
        <w:ind w:left="1134" w:hanging="1134"/>
        <w:jc w:val="both"/>
        <w:rPr>
          <w:b/>
          <w:iCs/>
          <w:lang w:val="ro-RO"/>
        </w:rPr>
      </w:pPr>
      <w:r w:rsidRPr="003051F0">
        <w:rPr>
          <w:b/>
          <w:iCs/>
          <w:lang w:val="ro-RO"/>
        </w:rPr>
        <w:t>Regula 8 - Cerințe speciale privind stabilitatea navelor de pasageri</w:t>
      </w:r>
    </w:p>
    <w:p w:rsidR="0001636E" w:rsidRPr="003051F0" w:rsidRDefault="0001636E" w:rsidP="00145081">
      <w:pPr>
        <w:tabs>
          <w:tab w:val="left" w:pos="2268"/>
        </w:tabs>
        <w:autoSpaceDE w:val="0"/>
        <w:autoSpaceDN w:val="0"/>
        <w:adjustRightInd w:val="0"/>
        <w:ind w:left="1134" w:hanging="1134"/>
        <w:jc w:val="both"/>
        <w:rPr>
          <w:b/>
          <w:iCs/>
          <w:lang w:val="ro-RO"/>
        </w:rPr>
      </w:pPr>
    </w:p>
    <w:p w:rsidR="0001636E" w:rsidRPr="003051F0" w:rsidRDefault="00E44E70" w:rsidP="00145081">
      <w:pPr>
        <w:tabs>
          <w:tab w:val="left" w:pos="2268"/>
        </w:tabs>
        <w:autoSpaceDE w:val="0"/>
        <w:autoSpaceDN w:val="0"/>
        <w:adjustRightInd w:val="0"/>
        <w:ind w:left="1134" w:hanging="1134"/>
        <w:jc w:val="both"/>
        <w:rPr>
          <w:iCs/>
          <w:lang w:val="ro-RO"/>
        </w:rPr>
      </w:pPr>
      <w:r w:rsidRPr="003051F0">
        <w:rPr>
          <w:iCs/>
          <w:lang w:val="ro-RO"/>
        </w:rPr>
        <w:t>31</w:t>
      </w:r>
      <w:r w:rsidRPr="003051F0">
        <w:rPr>
          <w:iCs/>
          <w:lang w:val="ro-RO"/>
        </w:rPr>
        <w:tab/>
        <w:t>Paragrafele existente 1 și 2 și fraza introductivă a paragrafului 3 se înlocuiesc cu următoarele:</w:t>
      </w:r>
    </w:p>
    <w:p w:rsidR="00E44E70" w:rsidRPr="003051F0" w:rsidRDefault="00E44E70" w:rsidP="00145081">
      <w:pPr>
        <w:tabs>
          <w:tab w:val="left" w:pos="2268"/>
        </w:tabs>
        <w:autoSpaceDE w:val="0"/>
        <w:autoSpaceDN w:val="0"/>
        <w:adjustRightInd w:val="0"/>
        <w:ind w:left="1134" w:hanging="1134"/>
        <w:jc w:val="both"/>
        <w:rPr>
          <w:iCs/>
          <w:lang w:val="ro-RO"/>
        </w:rPr>
      </w:pPr>
    </w:p>
    <w:p w:rsidR="007421C1" w:rsidRPr="003051F0" w:rsidRDefault="00E44E70" w:rsidP="00145081">
      <w:pPr>
        <w:tabs>
          <w:tab w:val="left" w:pos="993"/>
          <w:tab w:val="left" w:pos="2835"/>
        </w:tabs>
        <w:autoSpaceDE w:val="0"/>
        <w:autoSpaceDN w:val="0"/>
        <w:adjustRightInd w:val="0"/>
        <w:ind w:left="2160" w:hanging="2160"/>
        <w:jc w:val="both"/>
        <w:rPr>
          <w:iCs/>
          <w:lang w:val="ro-RO"/>
        </w:rPr>
      </w:pPr>
      <w:r w:rsidRPr="003051F0">
        <w:rPr>
          <w:iCs/>
          <w:lang w:val="ro-RO"/>
        </w:rPr>
        <w:tab/>
        <w:t>„1</w:t>
      </w:r>
      <w:r w:rsidRPr="003051F0">
        <w:rPr>
          <w:iCs/>
          <w:lang w:val="ro-RO"/>
        </w:rPr>
        <w:tab/>
        <w:t xml:space="preserve">O navă de pasageri, </w:t>
      </w:r>
      <w:r w:rsidR="007421C1" w:rsidRPr="003051F0">
        <w:rPr>
          <w:iCs/>
          <w:lang w:val="ro-RO"/>
        </w:rPr>
        <w:t xml:space="preserve">destinată transportului a </w:t>
      </w:r>
      <w:r w:rsidRPr="003051F0">
        <w:rPr>
          <w:iCs/>
          <w:lang w:val="ro-RO"/>
        </w:rPr>
        <w:t>400 de persoane sau mai mult, trebuie să aibă o compartimentare etanșă în pupa</w:t>
      </w:r>
      <w:r w:rsidR="00482A48" w:rsidRPr="003051F0">
        <w:rPr>
          <w:iCs/>
          <w:lang w:val="ro-RO"/>
        </w:rPr>
        <w:t xml:space="preserve"> </w:t>
      </w:r>
      <w:r w:rsidRPr="003051F0">
        <w:rPr>
          <w:iCs/>
          <w:lang w:val="ro-RO"/>
        </w:rPr>
        <w:t>peretelui de coliziune astfel încât s</w:t>
      </w:r>
      <w:r w:rsidRPr="003051F0">
        <w:rPr>
          <w:iCs/>
          <w:vertAlign w:val="subscript"/>
          <w:lang w:val="ro-RO"/>
        </w:rPr>
        <w:t>i</w:t>
      </w:r>
      <w:r w:rsidRPr="003051F0">
        <w:rPr>
          <w:iCs/>
          <w:lang w:val="ro-RO"/>
        </w:rPr>
        <w:t xml:space="preserve"> = 1 pentru o avarie ce implică toate compartimentele situate pe o distanță egală cu 0,08 L măsurată de la perpendiculara prova</w:t>
      </w:r>
      <w:r w:rsidR="007421C1" w:rsidRPr="003051F0">
        <w:rPr>
          <w:iCs/>
          <w:lang w:val="ro-RO"/>
        </w:rPr>
        <w:t>, pentru cele trei condiții</w:t>
      </w:r>
      <w:r w:rsidR="00424D1A" w:rsidRPr="003051F0">
        <w:rPr>
          <w:iCs/>
          <w:lang w:val="ro-RO"/>
        </w:rPr>
        <w:t xml:space="preserve"> </w:t>
      </w:r>
      <w:r w:rsidR="007421C1" w:rsidRPr="003051F0">
        <w:rPr>
          <w:iCs/>
          <w:lang w:val="ro-RO"/>
        </w:rPr>
        <w:t>de încărcare utilizate pentru a calcula indicele de compartimentare obținut A.</w:t>
      </w:r>
      <w:r w:rsidR="00575EF5" w:rsidRPr="003051F0">
        <w:rPr>
          <w:iCs/>
          <w:lang w:val="ro-RO"/>
        </w:rPr>
        <w:t xml:space="preserve"> </w:t>
      </w:r>
      <w:r w:rsidR="007421C1" w:rsidRPr="003051F0">
        <w:rPr>
          <w:iCs/>
          <w:lang w:val="ro-RO"/>
        </w:rPr>
        <w:t xml:space="preserve">Dacă indicele de compartimentare A obținut este calculat pentru </w:t>
      </w:r>
      <w:r w:rsidR="00575EF5" w:rsidRPr="003051F0">
        <w:rPr>
          <w:iCs/>
          <w:lang w:val="ro-RO"/>
        </w:rPr>
        <w:t>asiete</w:t>
      </w:r>
      <w:r w:rsidR="007421C1" w:rsidRPr="003051F0">
        <w:rPr>
          <w:iCs/>
          <w:lang w:val="ro-RO"/>
        </w:rPr>
        <w:t xml:space="preserve"> diferite, </w:t>
      </w:r>
      <w:r w:rsidR="00575EF5" w:rsidRPr="003051F0">
        <w:rPr>
          <w:iCs/>
          <w:lang w:val="ro-RO"/>
        </w:rPr>
        <w:t>această cerință trebuie, de asemenea, îndeplinită pentru acele condiții de încărcare.</w:t>
      </w:r>
    </w:p>
    <w:p w:rsidR="00575EF5" w:rsidRPr="003051F0" w:rsidRDefault="00575EF5" w:rsidP="00145081">
      <w:pPr>
        <w:tabs>
          <w:tab w:val="left" w:pos="993"/>
          <w:tab w:val="left" w:pos="2835"/>
        </w:tabs>
        <w:autoSpaceDE w:val="0"/>
        <w:autoSpaceDN w:val="0"/>
        <w:adjustRightInd w:val="0"/>
        <w:ind w:left="2160" w:hanging="2160"/>
        <w:jc w:val="both"/>
        <w:rPr>
          <w:iCs/>
          <w:lang w:val="ro-RO"/>
        </w:rPr>
      </w:pPr>
    </w:p>
    <w:p w:rsidR="00575EF5" w:rsidRPr="003051F0" w:rsidRDefault="00575EF5" w:rsidP="00145081">
      <w:pPr>
        <w:tabs>
          <w:tab w:val="left" w:pos="993"/>
          <w:tab w:val="left" w:pos="2835"/>
        </w:tabs>
        <w:autoSpaceDE w:val="0"/>
        <w:autoSpaceDN w:val="0"/>
        <w:adjustRightInd w:val="0"/>
        <w:ind w:left="2160" w:hanging="2160"/>
        <w:jc w:val="both"/>
        <w:rPr>
          <w:iCs/>
          <w:lang w:val="ro-RO"/>
        </w:rPr>
      </w:pPr>
      <w:r w:rsidRPr="003051F0">
        <w:rPr>
          <w:iCs/>
          <w:lang w:val="ro-RO"/>
        </w:rPr>
        <w:tab/>
        <w:t>2</w:t>
      </w:r>
      <w:r w:rsidRPr="003051F0">
        <w:rPr>
          <w:iCs/>
          <w:lang w:val="ro-RO"/>
        </w:rPr>
        <w:tab/>
        <w:t xml:space="preserve">O navă de pasageri, </w:t>
      </w:r>
      <w:r w:rsidR="00ED4B76" w:rsidRPr="003051F0">
        <w:rPr>
          <w:iCs/>
          <w:lang w:val="ro-RO"/>
        </w:rPr>
        <w:t xml:space="preserve">destinată transportului a </w:t>
      </w:r>
      <w:r w:rsidRPr="003051F0">
        <w:rPr>
          <w:iCs/>
          <w:lang w:val="ro-RO"/>
        </w:rPr>
        <w:t>36 de persoane sau mai mult, trebuie să poată rezista unei avarii în bord</w:t>
      </w:r>
      <w:r w:rsidR="008B5C55" w:rsidRPr="003051F0">
        <w:rPr>
          <w:iCs/>
          <w:lang w:val="ro-RO"/>
        </w:rPr>
        <w:t xml:space="preserve">ajul lateral </w:t>
      </w:r>
      <w:r w:rsidR="00FE281B" w:rsidRPr="003051F0">
        <w:rPr>
          <w:iCs/>
          <w:lang w:val="ro-RO"/>
        </w:rPr>
        <w:t xml:space="preserve">cu o extindere </w:t>
      </w:r>
      <w:r w:rsidRPr="003051F0">
        <w:rPr>
          <w:iCs/>
          <w:lang w:val="ro-RO"/>
        </w:rPr>
        <w:t>așa cum s</w:t>
      </w:r>
      <w:r w:rsidR="002C7BBF" w:rsidRPr="003051F0">
        <w:rPr>
          <w:iCs/>
          <w:lang w:val="ro-RO"/>
        </w:rPr>
        <w:t>e</w:t>
      </w:r>
      <w:r w:rsidRPr="003051F0">
        <w:rPr>
          <w:iCs/>
          <w:lang w:val="ro-RO"/>
        </w:rPr>
        <w:t xml:space="preserve"> specific</w:t>
      </w:r>
      <w:r w:rsidR="002C7BBF" w:rsidRPr="003051F0">
        <w:rPr>
          <w:iCs/>
          <w:lang w:val="ro-RO"/>
        </w:rPr>
        <w:t>ă</w:t>
      </w:r>
      <w:r w:rsidRPr="003051F0">
        <w:rPr>
          <w:iCs/>
          <w:lang w:val="ro-RO"/>
        </w:rPr>
        <w:t xml:space="preserve"> la paragraful 3. Conformitatea cu această regulă se va respecta prin demonstrarea că </w:t>
      </w:r>
      <w:r w:rsidRPr="003051F0">
        <w:rPr>
          <w:i/>
          <w:iCs/>
          <w:lang w:val="ro-RO"/>
        </w:rPr>
        <w:t>s</w:t>
      </w:r>
      <w:r w:rsidRPr="003051F0">
        <w:rPr>
          <w:i/>
          <w:iCs/>
          <w:vertAlign w:val="subscript"/>
          <w:lang w:val="ro-RO"/>
        </w:rPr>
        <w:t>i</w:t>
      </w:r>
      <w:r w:rsidRPr="003051F0">
        <w:rPr>
          <w:iCs/>
          <w:vertAlign w:val="subscript"/>
          <w:lang w:val="ro-RO"/>
        </w:rPr>
        <w:t>,</w:t>
      </w:r>
      <w:r w:rsidRPr="003051F0">
        <w:rPr>
          <w:iCs/>
          <w:lang w:val="ro-RO"/>
        </w:rPr>
        <w:t xml:space="preserve"> așa cum s-a definit la regula 7-2, nu este mai mic de 0,9 pentru cele trei condiții  de încărcare utilizate pentru a calcula indicele de compartimentare obținut A. Dacă indicele de compartimentare A obținut este calculat pentru asiete diferite, această cerință trebuie, de asemenea, îndeplinită pentru acele condiții de încărcare.</w:t>
      </w:r>
    </w:p>
    <w:p w:rsidR="007421C1" w:rsidRPr="003051F0" w:rsidRDefault="007421C1" w:rsidP="00145081">
      <w:pPr>
        <w:tabs>
          <w:tab w:val="left" w:pos="993"/>
          <w:tab w:val="left" w:pos="2835"/>
        </w:tabs>
        <w:autoSpaceDE w:val="0"/>
        <w:autoSpaceDN w:val="0"/>
        <w:adjustRightInd w:val="0"/>
        <w:ind w:left="2160" w:hanging="2160"/>
        <w:jc w:val="both"/>
        <w:rPr>
          <w:iCs/>
          <w:lang w:val="ro-RO"/>
        </w:rPr>
      </w:pPr>
    </w:p>
    <w:p w:rsidR="00575EF5" w:rsidRPr="003051F0" w:rsidRDefault="00575EF5" w:rsidP="00145081">
      <w:pPr>
        <w:tabs>
          <w:tab w:val="left" w:pos="993"/>
          <w:tab w:val="left" w:pos="2835"/>
        </w:tabs>
        <w:autoSpaceDE w:val="0"/>
        <w:autoSpaceDN w:val="0"/>
        <w:adjustRightInd w:val="0"/>
        <w:ind w:left="2160" w:hanging="2160"/>
        <w:jc w:val="both"/>
        <w:rPr>
          <w:iCs/>
          <w:lang w:val="ro-RO"/>
        </w:rPr>
      </w:pPr>
      <w:r w:rsidRPr="003051F0">
        <w:rPr>
          <w:iCs/>
          <w:lang w:val="ro-RO"/>
        </w:rPr>
        <w:lastRenderedPageBreak/>
        <w:tab/>
        <w:t>3</w:t>
      </w:r>
      <w:r w:rsidRPr="003051F0">
        <w:rPr>
          <w:iCs/>
          <w:lang w:val="ro-RO"/>
        </w:rPr>
        <w:tab/>
        <w:t>Dimensiunea avariei luată în considerare pentru demonstrarea conformității cu paragraful 2</w:t>
      </w:r>
      <w:r w:rsidR="002C7BBF" w:rsidRPr="003051F0">
        <w:rPr>
          <w:iCs/>
          <w:lang w:val="ro-RO"/>
        </w:rPr>
        <w:t>,</w:t>
      </w:r>
      <w:r w:rsidRPr="003051F0">
        <w:rPr>
          <w:iCs/>
          <w:lang w:val="ro-RO"/>
        </w:rPr>
        <w:t xml:space="preserve"> </w:t>
      </w:r>
      <w:r w:rsidR="00FE281B" w:rsidRPr="003051F0">
        <w:rPr>
          <w:iCs/>
          <w:lang w:val="ro-RO"/>
        </w:rPr>
        <w:t xml:space="preserve">va </w:t>
      </w:r>
      <w:r w:rsidR="00ED4B76" w:rsidRPr="003051F0">
        <w:rPr>
          <w:iCs/>
          <w:lang w:val="ro-RO"/>
        </w:rPr>
        <w:t>depinde</w:t>
      </w:r>
      <w:r w:rsidRPr="003051F0">
        <w:rPr>
          <w:iCs/>
          <w:lang w:val="ro-RO"/>
        </w:rPr>
        <w:t xml:space="preserve"> de </w:t>
      </w:r>
      <w:r w:rsidR="00091C5F" w:rsidRPr="003051F0">
        <w:rPr>
          <w:iCs/>
          <w:lang w:val="ro-RO"/>
        </w:rPr>
        <w:t xml:space="preserve">numărul total de persoane transportate și </w:t>
      </w:r>
      <w:r w:rsidR="00FE281B" w:rsidRPr="003051F0">
        <w:rPr>
          <w:iCs/>
          <w:lang w:val="ro-RO"/>
        </w:rPr>
        <w:t xml:space="preserve">de </w:t>
      </w:r>
      <w:r w:rsidR="00091C5F" w:rsidRPr="003051F0">
        <w:rPr>
          <w:iCs/>
          <w:lang w:val="ro-RO"/>
        </w:rPr>
        <w:t>L, astfel:</w:t>
      </w:r>
    </w:p>
    <w:p w:rsidR="00ED4B76" w:rsidRPr="003051F0" w:rsidRDefault="00ED4B76" w:rsidP="00145081">
      <w:pPr>
        <w:tabs>
          <w:tab w:val="left" w:pos="993"/>
          <w:tab w:val="left" w:pos="2835"/>
        </w:tabs>
        <w:autoSpaceDE w:val="0"/>
        <w:autoSpaceDN w:val="0"/>
        <w:adjustRightInd w:val="0"/>
        <w:ind w:left="2160" w:hanging="2160"/>
        <w:jc w:val="both"/>
        <w:rPr>
          <w:iCs/>
          <w:lang w:val="ro-RO"/>
        </w:rPr>
      </w:pPr>
    </w:p>
    <w:p w:rsidR="00ED4B76" w:rsidRPr="003051F0" w:rsidRDefault="00ED4B76" w:rsidP="00145081">
      <w:pPr>
        <w:tabs>
          <w:tab w:val="left" w:pos="993"/>
          <w:tab w:val="left" w:pos="2835"/>
        </w:tabs>
        <w:autoSpaceDE w:val="0"/>
        <w:autoSpaceDN w:val="0"/>
        <w:adjustRightInd w:val="0"/>
        <w:ind w:left="2160" w:hanging="2160"/>
        <w:jc w:val="both"/>
        <w:rPr>
          <w:iCs/>
          <w:lang w:val="ro-RO"/>
        </w:rPr>
      </w:pPr>
      <w:r w:rsidRPr="003051F0">
        <w:rPr>
          <w:iCs/>
          <w:lang w:val="ro-RO"/>
        </w:rPr>
        <w:t>32</w:t>
      </w:r>
      <w:r w:rsidRPr="003051F0">
        <w:rPr>
          <w:iCs/>
          <w:lang w:val="ro-RO"/>
        </w:rPr>
        <w:tab/>
        <w:t>Paragraful 3.2 existent  se înlocuiește cu următorul:</w:t>
      </w:r>
    </w:p>
    <w:p w:rsidR="00ED4B76" w:rsidRPr="003051F0" w:rsidRDefault="00ED4B76" w:rsidP="00145081">
      <w:pPr>
        <w:tabs>
          <w:tab w:val="left" w:pos="993"/>
          <w:tab w:val="left" w:pos="2835"/>
        </w:tabs>
        <w:autoSpaceDE w:val="0"/>
        <w:autoSpaceDN w:val="0"/>
        <w:adjustRightInd w:val="0"/>
        <w:ind w:left="2160" w:hanging="2160"/>
        <w:jc w:val="both"/>
        <w:rPr>
          <w:iCs/>
          <w:lang w:val="ro-RO"/>
        </w:rPr>
      </w:pPr>
    </w:p>
    <w:p w:rsidR="005A6F5D" w:rsidRPr="003051F0" w:rsidRDefault="00ED4B76" w:rsidP="00145081">
      <w:pPr>
        <w:tabs>
          <w:tab w:val="left" w:pos="993"/>
          <w:tab w:val="left" w:pos="1905"/>
          <w:tab w:val="left" w:pos="2835"/>
        </w:tabs>
        <w:autoSpaceDE w:val="0"/>
        <w:autoSpaceDN w:val="0"/>
        <w:adjustRightInd w:val="0"/>
        <w:ind w:left="2160" w:hanging="2160"/>
        <w:jc w:val="both"/>
        <w:rPr>
          <w:iCs/>
          <w:lang w:val="ro-RO"/>
        </w:rPr>
      </w:pPr>
      <w:r w:rsidRPr="003051F0">
        <w:rPr>
          <w:iCs/>
          <w:lang w:val="ro-RO"/>
        </w:rPr>
        <w:tab/>
        <w:t>„.2</w:t>
      </w:r>
      <w:r w:rsidRPr="003051F0">
        <w:rPr>
          <w:iCs/>
          <w:lang w:val="ro-RO"/>
        </w:rPr>
        <w:tab/>
        <w:t xml:space="preserve">    când nava transportă 400 de persoane sau mai mult, se consideră că extinderea longitudinală a avariei este</w:t>
      </w:r>
      <w:r w:rsidR="0033302C" w:rsidRPr="003051F0">
        <w:rPr>
          <w:iCs/>
          <w:lang w:val="ro-RO"/>
        </w:rPr>
        <w:t xml:space="preserve"> de</w:t>
      </w:r>
      <w:r w:rsidRPr="003051F0">
        <w:rPr>
          <w:iCs/>
          <w:lang w:val="ro-RO"/>
        </w:rPr>
        <w:t xml:space="preserve"> 0,03 </w:t>
      </w:r>
      <w:r w:rsidRPr="003051F0">
        <w:rPr>
          <w:i/>
          <w:iCs/>
          <w:lang w:val="ro-RO"/>
        </w:rPr>
        <w:t>L</w:t>
      </w:r>
      <w:r w:rsidRPr="003051F0">
        <w:rPr>
          <w:iCs/>
          <w:lang w:val="ro-RO"/>
        </w:rPr>
        <w:t>, dar nu mai mică de 3 m în orice punct de pe bordaj, și că</w:t>
      </w:r>
      <w:r w:rsidR="009705B6" w:rsidRPr="003051F0">
        <w:rPr>
          <w:iCs/>
          <w:lang w:val="ro-RO"/>
        </w:rPr>
        <w:t xml:space="preserve"> </w:t>
      </w:r>
      <w:r w:rsidRPr="003051F0">
        <w:rPr>
          <w:iCs/>
          <w:lang w:val="ro-RO"/>
        </w:rPr>
        <w:t>adâncimea avariei este egală cu 0,1 B, dar nu mai mică</w:t>
      </w:r>
      <w:r w:rsidR="009C30C2" w:rsidRPr="003051F0">
        <w:rPr>
          <w:iCs/>
          <w:lang w:val="ro-RO"/>
        </w:rPr>
        <w:t xml:space="preserve"> de 0,75 m măsurată de la bordaj</w:t>
      </w:r>
      <w:r w:rsidR="000E2E47" w:rsidRPr="003051F0">
        <w:rPr>
          <w:iCs/>
          <w:lang w:val="ro-RO"/>
        </w:rPr>
        <w:t xml:space="preserve"> </w:t>
      </w:r>
      <w:r w:rsidRPr="003051F0">
        <w:rPr>
          <w:iCs/>
          <w:lang w:val="ro-RO"/>
        </w:rPr>
        <w:t xml:space="preserve">spre interior, perpendicular </w:t>
      </w:r>
      <w:r w:rsidR="005A6F5D" w:rsidRPr="003051F0">
        <w:rPr>
          <w:iCs/>
          <w:lang w:val="ro-RO"/>
        </w:rPr>
        <w:t>pe axa</w:t>
      </w:r>
      <w:r w:rsidRPr="003051F0">
        <w:rPr>
          <w:iCs/>
          <w:lang w:val="ro-RO"/>
        </w:rPr>
        <w:t xml:space="preserve"> navei la nivelul pescajului maxim de compartimentare;</w:t>
      </w:r>
      <w:r w:rsidR="005A6F5D" w:rsidRPr="003051F0">
        <w:rPr>
          <w:iCs/>
          <w:lang w:val="ro-RO"/>
        </w:rPr>
        <w:t>”</w:t>
      </w:r>
    </w:p>
    <w:p w:rsidR="005A6F5D" w:rsidRPr="003051F0" w:rsidRDefault="005A6F5D" w:rsidP="00145081">
      <w:pPr>
        <w:tabs>
          <w:tab w:val="left" w:pos="993"/>
          <w:tab w:val="left" w:pos="1905"/>
          <w:tab w:val="left" w:pos="2835"/>
        </w:tabs>
        <w:autoSpaceDE w:val="0"/>
        <w:autoSpaceDN w:val="0"/>
        <w:adjustRightInd w:val="0"/>
        <w:ind w:left="2160" w:hanging="2160"/>
        <w:jc w:val="both"/>
        <w:rPr>
          <w:iCs/>
          <w:lang w:val="ro-RO"/>
        </w:rPr>
      </w:pPr>
    </w:p>
    <w:p w:rsidR="00ED4B76" w:rsidRPr="003051F0" w:rsidRDefault="005A6F5D" w:rsidP="00145081">
      <w:pPr>
        <w:tabs>
          <w:tab w:val="left" w:pos="993"/>
          <w:tab w:val="left" w:pos="1905"/>
          <w:tab w:val="left" w:pos="2835"/>
        </w:tabs>
        <w:autoSpaceDE w:val="0"/>
        <w:autoSpaceDN w:val="0"/>
        <w:adjustRightInd w:val="0"/>
        <w:ind w:left="2160" w:hanging="2160"/>
        <w:jc w:val="both"/>
        <w:rPr>
          <w:iCs/>
          <w:lang w:val="ro-RO"/>
        </w:rPr>
      </w:pPr>
      <w:r w:rsidRPr="003051F0">
        <w:rPr>
          <w:iCs/>
          <w:lang w:val="ro-RO"/>
        </w:rPr>
        <w:t>33</w:t>
      </w:r>
      <w:r w:rsidRPr="003051F0">
        <w:rPr>
          <w:iCs/>
          <w:lang w:val="ro-RO"/>
        </w:rPr>
        <w:tab/>
        <w:t>Paragraful 3.4 existent  se înlocuiește cu următorul:</w:t>
      </w:r>
    </w:p>
    <w:p w:rsidR="00575EF5" w:rsidRPr="003051F0" w:rsidRDefault="00575EF5" w:rsidP="00145081">
      <w:pPr>
        <w:tabs>
          <w:tab w:val="left" w:pos="993"/>
          <w:tab w:val="left" w:pos="2835"/>
        </w:tabs>
        <w:autoSpaceDE w:val="0"/>
        <w:autoSpaceDN w:val="0"/>
        <w:adjustRightInd w:val="0"/>
        <w:ind w:left="2160" w:hanging="2160"/>
        <w:jc w:val="both"/>
        <w:rPr>
          <w:iCs/>
          <w:lang w:val="ro-RO"/>
        </w:rPr>
      </w:pPr>
    </w:p>
    <w:p w:rsidR="00575EF5" w:rsidRPr="003051F0" w:rsidRDefault="005A6F5D" w:rsidP="00D751D9">
      <w:pPr>
        <w:autoSpaceDE w:val="0"/>
        <w:autoSpaceDN w:val="0"/>
        <w:adjustRightInd w:val="0"/>
        <w:ind w:left="2160" w:hanging="1440"/>
        <w:jc w:val="both"/>
        <w:rPr>
          <w:rFonts w:eastAsiaTheme="minorHAnsi"/>
          <w:lang w:val="ro-RO"/>
        </w:rPr>
      </w:pPr>
      <w:r w:rsidRPr="003051F0">
        <w:rPr>
          <w:iCs/>
          <w:lang w:val="ro-RO"/>
        </w:rPr>
        <w:t>„.4</w:t>
      </w:r>
      <w:r w:rsidRPr="003051F0">
        <w:rPr>
          <w:iCs/>
          <w:lang w:val="ro-RO"/>
        </w:rPr>
        <w:tab/>
      </w:r>
      <w:r w:rsidRPr="003051F0">
        <w:rPr>
          <w:rFonts w:eastAsiaTheme="minorHAnsi"/>
          <w:lang w:val="ro-RO"/>
        </w:rPr>
        <w:t xml:space="preserve">când nava transportă 36 de persoane, </w:t>
      </w:r>
      <w:r w:rsidR="00D751D9" w:rsidRPr="003051F0">
        <w:rPr>
          <w:rFonts w:eastAsiaTheme="minorHAnsi"/>
          <w:lang w:val="ro-RO"/>
        </w:rPr>
        <w:t>se consideră că extinderea longitudinală a</w:t>
      </w:r>
      <w:r w:rsidR="005C6D6C" w:rsidRPr="003051F0">
        <w:rPr>
          <w:rFonts w:eastAsiaTheme="minorHAnsi"/>
          <w:lang w:val="ro-RO"/>
        </w:rPr>
        <w:t xml:space="preserve"> </w:t>
      </w:r>
      <w:r w:rsidR="00D751D9" w:rsidRPr="003051F0">
        <w:rPr>
          <w:rFonts w:eastAsiaTheme="minorHAnsi"/>
          <w:lang w:val="ro-RO"/>
        </w:rPr>
        <w:t>avariei este</w:t>
      </w:r>
      <w:r w:rsidR="00F25577" w:rsidRPr="003051F0">
        <w:rPr>
          <w:rFonts w:eastAsiaTheme="minorHAnsi"/>
          <w:lang w:val="ro-RO"/>
        </w:rPr>
        <w:t xml:space="preserve"> </w:t>
      </w:r>
      <w:r w:rsidR="0037605C" w:rsidRPr="003051F0">
        <w:rPr>
          <w:rFonts w:eastAsiaTheme="minorHAnsi"/>
          <w:lang w:val="ro-RO"/>
        </w:rPr>
        <w:t>de</w:t>
      </w:r>
      <w:r w:rsidRPr="003051F0">
        <w:rPr>
          <w:rFonts w:eastAsiaTheme="minorHAnsi"/>
          <w:lang w:val="ro-RO"/>
        </w:rPr>
        <w:t xml:space="preserve"> 0,015 </w:t>
      </w:r>
      <w:r w:rsidRPr="003051F0">
        <w:rPr>
          <w:rFonts w:eastAsiaTheme="minorHAnsi"/>
          <w:i/>
          <w:iCs/>
          <w:lang w:val="ro-RO"/>
        </w:rPr>
        <w:t>L</w:t>
      </w:r>
      <w:r w:rsidRPr="003051F0">
        <w:rPr>
          <w:rFonts w:eastAsiaTheme="minorHAnsi"/>
          <w:lang w:val="ro-RO"/>
        </w:rPr>
        <w:t xml:space="preserve">, dar nu mai mică de 3 m, și că adâncimea </w:t>
      </w:r>
      <w:r w:rsidR="009C30C2" w:rsidRPr="003051F0">
        <w:rPr>
          <w:rFonts w:eastAsiaTheme="minorHAnsi"/>
          <w:lang w:val="ro-RO"/>
        </w:rPr>
        <w:t>avariei este</w:t>
      </w:r>
      <w:r w:rsidR="00F25577" w:rsidRPr="003051F0">
        <w:rPr>
          <w:rFonts w:eastAsiaTheme="minorHAnsi"/>
          <w:lang w:val="ro-RO"/>
        </w:rPr>
        <w:t xml:space="preserve"> </w:t>
      </w:r>
      <w:r w:rsidR="005C6D6C" w:rsidRPr="003051F0">
        <w:rPr>
          <w:rFonts w:eastAsiaTheme="minorHAnsi"/>
          <w:lang w:val="ro-RO"/>
        </w:rPr>
        <w:t xml:space="preserve">de </w:t>
      </w:r>
      <w:r w:rsidRPr="003051F0">
        <w:rPr>
          <w:rFonts w:eastAsiaTheme="minorHAnsi"/>
          <w:lang w:val="ro-RO"/>
        </w:rPr>
        <w:t>0,05B, dar nu mai mică de 0,75 m; și”</w:t>
      </w:r>
    </w:p>
    <w:p w:rsidR="00D9498C" w:rsidRPr="003051F0" w:rsidRDefault="00D9498C" w:rsidP="00145081">
      <w:pPr>
        <w:autoSpaceDE w:val="0"/>
        <w:autoSpaceDN w:val="0"/>
        <w:adjustRightInd w:val="0"/>
        <w:rPr>
          <w:rFonts w:eastAsiaTheme="minorHAnsi"/>
          <w:lang w:val="ro-RO"/>
        </w:rPr>
      </w:pPr>
    </w:p>
    <w:p w:rsidR="00D9498C" w:rsidRPr="003051F0" w:rsidRDefault="00D9498C" w:rsidP="00145081">
      <w:pPr>
        <w:autoSpaceDE w:val="0"/>
        <w:autoSpaceDN w:val="0"/>
        <w:adjustRightInd w:val="0"/>
        <w:rPr>
          <w:rFonts w:eastAsiaTheme="minorHAnsi"/>
          <w:b/>
          <w:lang w:val="ro-RO"/>
        </w:rPr>
      </w:pPr>
      <w:r w:rsidRPr="003051F0">
        <w:rPr>
          <w:rFonts w:eastAsiaTheme="minorHAnsi"/>
          <w:b/>
          <w:lang w:val="ro-RO"/>
        </w:rPr>
        <w:t xml:space="preserve">Regula 8-1 - </w:t>
      </w:r>
      <w:r w:rsidR="00B7493C" w:rsidRPr="003051F0">
        <w:rPr>
          <w:b/>
          <w:lang w:val="ro-RO"/>
        </w:rPr>
        <w:t>Capabilitățile sistemului și informații operaționale la navele de pasageri după un accident de inundare</w:t>
      </w:r>
    </w:p>
    <w:p w:rsidR="00D9498C" w:rsidRPr="003051F0" w:rsidRDefault="00D9498C" w:rsidP="00145081">
      <w:pPr>
        <w:autoSpaceDE w:val="0"/>
        <w:autoSpaceDN w:val="0"/>
        <w:adjustRightInd w:val="0"/>
        <w:rPr>
          <w:rFonts w:eastAsiaTheme="minorHAnsi"/>
          <w:b/>
          <w:lang w:val="ro-RO"/>
        </w:rPr>
      </w:pPr>
    </w:p>
    <w:p w:rsidR="00D9498C" w:rsidRPr="003051F0" w:rsidRDefault="00D9498C" w:rsidP="00145081">
      <w:pPr>
        <w:autoSpaceDE w:val="0"/>
        <w:autoSpaceDN w:val="0"/>
        <w:adjustRightInd w:val="0"/>
        <w:rPr>
          <w:rFonts w:eastAsiaTheme="minorHAnsi"/>
          <w:b/>
          <w:lang w:val="ro-RO"/>
        </w:rPr>
      </w:pPr>
      <w:r w:rsidRPr="003051F0">
        <w:rPr>
          <w:rFonts w:eastAsiaTheme="minorHAnsi"/>
          <w:b/>
          <w:lang w:val="ro-RO"/>
        </w:rPr>
        <w:t>2</w:t>
      </w:r>
      <w:r w:rsidRPr="003051F0">
        <w:rPr>
          <w:rFonts w:eastAsiaTheme="minorHAnsi"/>
          <w:b/>
          <w:lang w:val="ro-RO"/>
        </w:rPr>
        <w:tab/>
      </w:r>
      <w:r w:rsidR="00B7493C" w:rsidRPr="003051F0">
        <w:rPr>
          <w:b/>
          <w:lang w:val="ro-RO"/>
        </w:rPr>
        <w:t>Disponibilitatea sistemelor principale în caz de inundare</w:t>
      </w:r>
    </w:p>
    <w:p w:rsidR="00D9498C" w:rsidRPr="003051F0" w:rsidRDefault="00D9498C" w:rsidP="00145081">
      <w:pPr>
        <w:autoSpaceDE w:val="0"/>
        <w:autoSpaceDN w:val="0"/>
        <w:adjustRightInd w:val="0"/>
        <w:rPr>
          <w:rFonts w:eastAsiaTheme="minorHAnsi"/>
          <w:lang w:val="ro-RO"/>
        </w:rPr>
      </w:pPr>
    </w:p>
    <w:p w:rsidR="00D9498C" w:rsidRPr="003051F0" w:rsidRDefault="00D9498C" w:rsidP="00145081">
      <w:pPr>
        <w:autoSpaceDE w:val="0"/>
        <w:autoSpaceDN w:val="0"/>
        <w:adjustRightInd w:val="0"/>
        <w:rPr>
          <w:rFonts w:eastAsiaTheme="minorHAnsi"/>
          <w:lang w:val="ro-RO"/>
        </w:rPr>
      </w:pPr>
      <w:r w:rsidRPr="003051F0">
        <w:rPr>
          <w:rFonts w:eastAsiaTheme="minorHAnsi"/>
          <w:lang w:val="ro-RO"/>
        </w:rPr>
        <w:t>34</w:t>
      </w:r>
      <w:r w:rsidRPr="003051F0">
        <w:rPr>
          <w:rFonts w:eastAsiaTheme="minorHAnsi"/>
          <w:lang w:val="ro-RO"/>
        </w:rPr>
        <w:tab/>
        <w:t xml:space="preserve"> Textul existent se înlocuiește cu următorul:</w:t>
      </w:r>
    </w:p>
    <w:p w:rsidR="00D9498C" w:rsidRPr="003051F0" w:rsidRDefault="00D9498C" w:rsidP="00145081">
      <w:pPr>
        <w:autoSpaceDE w:val="0"/>
        <w:autoSpaceDN w:val="0"/>
        <w:adjustRightInd w:val="0"/>
        <w:rPr>
          <w:rFonts w:eastAsiaTheme="minorHAnsi"/>
          <w:lang w:val="ro-RO"/>
        </w:rPr>
      </w:pPr>
    </w:p>
    <w:p w:rsidR="00D9498C" w:rsidRPr="003051F0" w:rsidRDefault="00D9498C" w:rsidP="00145081">
      <w:pPr>
        <w:autoSpaceDE w:val="0"/>
        <w:autoSpaceDN w:val="0"/>
        <w:adjustRightInd w:val="0"/>
        <w:ind w:left="720"/>
        <w:jc w:val="both"/>
        <w:rPr>
          <w:rFonts w:eastAsiaTheme="minorHAnsi"/>
          <w:lang w:val="ro-RO"/>
        </w:rPr>
      </w:pPr>
      <w:r w:rsidRPr="003051F0">
        <w:rPr>
          <w:rFonts w:eastAsiaTheme="minorHAnsi"/>
          <w:lang w:val="ro-RO"/>
        </w:rPr>
        <w:t xml:space="preserve">„O navă de pasageri trebuie </w:t>
      </w:r>
      <w:r w:rsidR="007B7BA5" w:rsidRPr="003051F0">
        <w:rPr>
          <w:rFonts w:eastAsiaTheme="minorHAnsi"/>
          <w:lang w:val="ro-RO"/>
        </w:rPr>
        <w:t xml:space="preserve">să fie proiectată </w:t>
      </w:r>
      <w:r w:rsidRPr="003051F0">
        <w:rPr>
          <w:rFonts w:eastAsiaTheme="minorHAnsi"/>
          <w:lang w:val="ro-RO"/>
        </w:rPr>
        <w:t xml:space="preserve">astfel încât </w:t>
      </w:r>
      <w:r w:rsidR="007B7BA5" w:rsidRPr="003051F0">
        <w:rPr>
          <w:rFonts w:eastAsiaTheme="minorHAnsi"/>
          <w:lang w:val="ro-RO"/>
        </w:rPr>
        <w:t>instalațiile</w:t>
      </w:r>
      <w:r w:rsidRPr="003051F0">
        <w:rPr>
          <w:rFonts w:eastAsiaTheme="minorHAnsi"/>
          <w:lang w:val="ro-RO"/>
        </w:rPr>
        <w:t xml:space="preserve"> </w:t>
      </w:r>
      <w:r w:rsidR="003756AA" w:rsidRPr="003051F0">
        <w:rPr>
          <w:rFonts w:eastAsiaTheme="minorHAnsi"/>
          <w:lang w:val="ro-RO"/>
        </w:rPr>
        <w:t>menționate</w:t>
      </w:r>
      <w:r w:rsidRPr="003051F0">
        <w:rPr>
          <w:rFonts w:eastAsiaTheme="minorHAnsi"/>
          <w:lang w:val="ro-RO"/>
        </w:rPr>
        <w:t xml:space="preserve"> la regula II-2/21.4</w:t>
      </w:r>
      <w:r w:rsidR="006248F1" w:rsidRPr="003051F0">
        <w:rPr>
          <w:rFonts w:eastAsiaTheme="minorHAnsi"/>
          <w:lang w:val="ro-RO"/>
        </w:rPr>
        <w:t>,</w:t>
      </w:r>
      <w:r w:rsidRPr="003051F0">
        <w:rPr>
          <w:rFonts w:eastAsiaTheme="minorHAnsi"/>
          <w:lang w:val="ro-RO"/>
        </w:rPr>
        <w:t xml:space="preserve"> </w:t>
      </w:r>
      <w:r w:rsidR="007B7BA5" w:rsidRPr="003051F0">
        <w:rPr>
          <w:rFonts w:eastAsiaTheme="minorHAnsi"/>
          <w:lang w:val="ro-RO"/>
        </w:rPr>
        <w:t>să rămână</w:t>
      </w:r>
      <w:r w:rsidR="00012D9E" w:rsidRPr="003051F0">
        <w:rPr>
          <w:rFonts w:eastAsiaTheme="minorHAnsi"/>
          <w:lang w:val="ro-RO"/>
        </w:rPr>
        <w:t xml:space="preserve"> operaționale, atunci când oricare compartiment etanș </w:t>
      </w:r>
      <w:r w:rsidR="007B7BA5" w:rsidRPr="003051F0">
        <w:rPr>
          <w:rFonts w:eastAsiaTheme="minorHAnsi"/>
          <w:lang w:val="ro-RO"/>
        </w:rPr>
        <w:t xml:space="preserve">singular </w:t>
      </w:r>
      <w:r w:rsidR="00012D9E" w:rsidRPr="003051F0">
        <w:rPr>
          <w:rFonts w:eastAsiaTheme="minorHAnsi"/>
          <w:lang w:val="ro-RO"/>
        </w:rPr>
        <w:t>al navei este supus inundării.</w:t>
      </w:r>
      <w:r w:rsidR="00D751D9" w:rsidRPr="003051F0">
        <w:rPr>
          <w:rFonts w:eastAsiaTheme="minorHAnsi"/>
          <w:lang w:val="ro-RO"/>
        </w:rPr>
        <w:t>”</w:t>
      </w:r>
    </w:p>
    <w:p w:rsidR="006248F1" w:rsidRPr="003051F0" w:rsidRDefault="006248F1" w:rsidP="00145081">
      <w:pPr>
        <w:autoSpaceDE w:val="0"/>
        <w:autoSpaceDN w:val="0"/>
        <w:adjustRightInd w:val="0"/>
        <w:ind w:left="720"/>
        <w:jc w:val="both"/>
        <w:rPr>
          <w:rFonts w:eastAsiaTheme="minorHAnsi"/>
          <w:lang w:val="ro-RO"/>
        </w:rPr>
      </w:pPr>
    </w:p>
    <w:p w:rsidR="006248F1" w:rsidRPr="003051F0" w:rsidRDefault="006248F1" w:rsidP="00145081">
      <w:pPr>
        <w:autoSpaceDE w:val="0"/>
        <w:autoSpaceDN w:val="0"/>
        <w:adjustRightInd w:val="0"/>
        <w:jc w:val="both"/>
        <w:rPr>
          <w:rFonts w:eastAsiaTheme="minorHAnsi"/>
          <w:b/>
          <w:lang w:val="ro-RO"/>
        </w:rPr>
      </w:pPr>
      <w:r w:rsidRPr="003051F0">
        <w:rPr>
          <w:rFonts w:eastAsiaTheme="minorHAnsi"/>
          <w:b/>
          <w:lang w:val="ro-RO"/>
        </w:rPr>
        <w:t>3</w:t>
      </w:r>
      <w:r w:rsidRPr="003051F0">
        <w:rPr>
          <w:rFonts w:eastAsiaTheme="minorHAnsi"/>
          <w:lang w:val="ro-RO"/>
        </w:rPr>
        <w:tab/>
      </w:r>
      <w:r w:rsidR="00B7493C" w:rsidRPr="003051F0">
        <w:rPr>
          <w:b/>
          <w:lang w:val="ro-RO"/>
        </w:rPr>
        <w:t>Informații operaționale, după inundare în cazul unui accident</w:t>
      </w:r>
    </w:p>
    <w:p w:rsidR="006248F1" w:rsidRPr="003051F0" w:rsidRDefault="006248F1" w:rsidP="00145081">
      <w:pPr>
        <w:autoSpaceDE w:val="0"/>
        <w:autoSpaceDN w:val="0"/>
        <w:adjustRightInd w:val="0"/>
        <w:jc w:val="both"/>
        <w:rPr>
          <w:rFonts w:eastAsiaTheme="minorHAnsi"/>
          <w:b/>
          <w:lang w:val="ro-RO"/>
        </w:rPr>
      </w:pPr>
    </w:p>
    <w:p w:rsidR="006248F1" w:rsidRPr="003051F0" w:rsidRDefault="006248F1" w:rsidP="00145081">
      <w:pPr>
        <w:autoSpaceDE w:val="0"/>
        <w:autoSpaceDN w:val="0"/>
        <w:adjustRightInd w:val="0"/>
        <w:jc w:val="both"/>
        <w:rPr>
          <w:rFonts w:eastAsiaTheme="minorHAnsi"/>
          <w:lang w:val="ro-RO"/>
        </w:rPr>
      </w:pPr>
      <w:r w:rsidRPr="003051F0">
        <w:rPr>
          <w:rFonts w:eastAsiaTheme="minorHAnsi"/>
          <w:lang w:val="ro-RO"/>
        </w:rPr>
        <w:t>35</w:t>
      </w:r>
      <w:r w:rsidRPr="003051F0">
        <w:rPr>
          <w:rFonts w:eastAsiaTheme="minorHAnsi"/>
          <w:lang w:val="ro-RO"/>
        </w:rPr>
        <w:tab/>
        <w:t>Textul existent al frazei introductive se înlocuiește cu următorul:</w:t>
      </w:r>
    </w:p>
    <w:p w:rsidR="006248F1" w:rsidRPr="003051F0" w:rsidRDefault="006248F1" w:rsidP="00145081">
      <w:pPr>
        <w:autoSpaceDE w:val="0"/>
        <w:autoSpaceDN w:val="0"/>
        <w:adjustRightInd w:val="0"/>
        <w:jc w:val="both"/>
        <w:rPr>
          <w:rFonts w:eastAsiaTheme="minorHAnsi"/>
          <w:b/>
          <w:lang w:val="ro-RO"/>
        </w:rPr>
      </w:pPr>
    </w:p>
    <w:p w:rsidR="006248F1" w:rsidRPr="003051F0" w:rsidRDefault="006248F1" w:rsidP="00145081">
      <w:pPr>
        <w:autoSpaceDE w:val="0"/>
        <w:autoSpaceDN w:val="0"/>
        <w:adjustRightInd w:val="0"/>
        <w:ind w:left="720"/>
        <w:jc w:val="both"/>
        <w:rPr>
          <w:rFonts w:eastAsiaTheme="minorHAnsi"/>
          <w:lang w:val="ro-RO"/>
        </w:rPr>
      </w:pPr>
      <w:r w:rsidRPr="003051F0">
        <w:rPr>
          <w:rFonts w:eastAsiaTheme="minorHAnsi"/>
          <w:lang w:val="ro-RO"/>
        </w:rPr>
        <w:t xml:space="preserve">„În scopul </w:t>
      </w:r>
      <w:r w:rsidR="00D751D9" w:rsidRPr="003051F0">
        <w:rPr>
          <w:rFonts w:eastAsiaTheme="minorHAnsi"/>
          <w:lang w:val="ro-RO"/>
        </w:rPr>
        <w:t>furnizării de</w:t>
      </w:r>
      <w:r w:rsidRPr="003051F0">
        <w:rPr>
          <w:rFonts w:eastAsiaTheme="minorHAnsi"/>
          <w:lang w:val="ro-RO"/>
        </w:rPr>
        <w:t xml:space="preserve"> informații operaționale comandantului pentru întoarcerea în condiții de siguranță în port </w:t>
      </w:r>
      <w:r w:rsidR="00E9368F" w:rsidRPr="003051F0">
        <w:rPr>
          <w:rFonts w:eastAsiaTheme="minorHAnsi"/>
          <w:lang w:val="ro-RO"/>
        </w:rPr>
        <w:t xml:space="preserve">în situația unei </w:t>
      </w:r>
      <w:r w:rsidR="00552F1E" w:rsidRPr="003051F0">
        <w:rPr>
          <w:rFonts w:eastAsiaTheme="minorHAnsi"/>
          <w:lang w:val="ro-RO"/>
        </w:rPr>
        <w:t>inund</w:t>
      </w:r>
      <w:r w:rsidR="00E9368F" w:rsidRPr="003051F0">
        <w:rPr>
          <w:rFonts w:eastAsiaTheme="minorHAnsi"/>
          <w:lang w:val="ro-RO"/>
        </w:rPr>
        <w:t>ări datorate unei avarii</w:t>
      </w:r>
      <w:r w:rsidRPr="003051F0">
        <w:rPr>
          <w:rFonts w:eastAsiaTheme="minorHAnsi"/>
          <w:lang w:val="ro-RO"/>
        </w:rPr>
        <w:t>, navele de pasageri trebuie să aib</w:t>
      </w:r>
      <w:r w:rsidR="00BA0749" w:rsidRPr="003051F0">
        <w:rPr>
          <w:rFonts w:eastAsiaTheme="minorHAnsi"/>
          <w:lang w:val="ro-RO"/>
        </w:rPr>
        <w:t>ă</w:t>
      </w:r>
      <w:r w:rsidRPr="003051F0">
        <w:rPr>
          <w:rFonts w:eastAsiaTheme="minorHAnsi"/>
          <w:lang w:val="ro-RO"/>
        </w:rPr>
        <w:t>:</w:t>
      </w:r>
      <w:r w:rsidR="00552F1E" w:rsidRPr="003051F0">
        <w:rPr>
          <w:rFonts w:eastAsiaTheme="minorHAnsi"/>
          <w:lang w:val="ro-RO"/>
        </w:rPr>
        <w:t>”</w:t>
      </w:r>
    </w:p>
    <w:p w:rsidR="006248F1" w:rsidRPr="003051F0" w:rsidRDefault="006248F1" w:rsidP="00145081">
      <w:pPr>
        <w:autoSpaceDE w:val="0"/>
        <w:autoSpaceDN w:val="0"/>
        <w:adjustRightInd w:val="0"/>
        <w:jc w:val="both"/>
        <w:rPr>
          <w:rFonts w:eastAsiaTheme="minorHAnsi"/>
          <w:lang w:val="ro-RO"/>
        </w:rPr>
      </w:pPr>
    </w:p>
    <w:p w:rsidR="00552F1E" w:rsidRPr="003051F0" w:rsidRDefault="00552F1E" w:rsidP="00145081">
      <w:pPr>
        <w:autoSpaceDE w:val="0"/>
        <w:autoSpaceDN w:val="0"/>
        <w:adjustRightInd w:val="0"/>
        <w:jc w:val="both"/>
        <w:rPr>
          <w:rFonts w:eastAsiaTheme="minorHAnsi"/>
          <w:lang w:val="ro-RO"/>
        </w:rPr>
      </w:pPr>
      <w:r w:rsidRPr="003051F0">
        <w:rPr>
          <w:rFonts w:eastAsiaTheme="minorHAnsi"/>
          <w:lang w:val="ro-RO"/>
        </w:rPr>
        <w:t>36</w:t>
      </w:r>
      <w:r w:rsidRPr="003051F0">
        <w:rPr>
          <w:rFonts w:eastAsiaTheme="minorHAnsi"/>
          <w:lang w:val="ro-RO"/>
        </w:rPr>
        <w:tab/>
        <w:t>Nota de subsol existentă a regulii se înlocuiește cu următoarea:</w:t>
      </w:r>
    </w:p>
    <w:p w:rsidR="00552F1E" w:rsidRPr="003051F0" w:rsidRDefault="00552F1E" w:rsidP="00145081">
      <w:pPr>
        <w:autoSpaceDE w:val="0"/>
        <w:autoSpaceDN w:val="0"/>
        <w:adjustRightInd w:val="0"/>
        <w:jc w:val="both"/>
        <w:rPr>
          <w:rFonts w:eastAsiaTheme="minorHAnsi"/>
          <w:lang w:val="ro-RO"/>
        </w:rPr>
      </w:pPr>
    </w:p>
    <w:p w:rsidR="008E5663" w:rsidRPr="003051F0" w:rsidRDefault="00552F1E" w:rsidP="008E5663">
      <w:pPr>
        <w:autoSpaceDE w:val="0"/>
        <w:autoSpaceDN w:val="0"/>
        <w:adjustRightInd w:val="0"/>
        <w:ind w:left="1440" w:hanging="720"/>
        <w:jc w:val="both"/>
        <w:rPr>
          <w:rFonts w:eastAsiaTheme="minorHAnsi"/>
          <w:i/>
          <w:lang w:val="ro-RO"/>
        </w:rPr>
      </w:pPr>
      <w:r w:rsidRPr="003051F0">
        <w:rPr>
          <w:rFonts w:eastAsiaTheme="minorHAnsi"/>
          <w:lang w:val="ro-RO"/>
        </w:rPr>
        <w:t>„</w:t>
      </w:r>
      <w:r w:rsidRPr="003051F0">
        <w:rPr>
          <w:rFonts w:eastAsiaTheme="minorHAnsi"/>
          <w:vertAlign w:val="superscript"/>
          <w:lang w:val="ro-RO"/>
        </w:rPr>
        <w:t>*</w:t>
      </w:r>
      <w:r w:rsidRPr="003051F0">
        <w:rPr>
          <w:rFonts w:eastAsiaTheme="minorHAnsi"/>
          <w:lang w:val="ro-RO"/>
        </w:rPr>
        <w:tab/>
        <w:t>Se referă la</w:t>
      </w:r>
      <w:r w:rsidRPr="003051F0">
        <w:rPr>
          <w:rFonts w:eastAsiaTheme="minorHAnsi"/>
          <w:i/>
          <w:lang w:val="ro-RO"/>
        </w:rPr>
        <w:t xml:space="preserve"> Ghidul privind informațiile operaționale pentru comandanții navelor de pasageri privind întoarcerea în port în condiții de siguranță prin propulsie proprie sau remorcate (MSC.1/Circ.1400) și Ghidul revizuit privind informațiile operaționale pentru comandanții navelor de pasageri privind întoarcerea în port în condiții de siguranță</w:t>
      </w:r>
      <w:r w:rsidR="00611173" w:rsidRPr="003051F0">
        <w:rPr>
          <w:rFonts w:eastAsiaTheme="minorHAnsi"/>
          <w:i/>
          <w:lang w:val="ro-RO"/>
        </w:rPr>
        <w:t xml:space="preserve"> (MSC.1/Circ.1532).</w:t>
      </w:r>
      <w:r w:rsidR="008E5663" w:rsidRPr="003051F0">
        <w:rPr>
          <w:rFonts w:eastAsiaTheme="minorHAnsi"/>
          <w:i/>
          <w:vertAlign w:val="superscript"/>
          <w:lang w:val="ro-RO"/>
        </w:rPr>
        <w:t>†</w:t>
      </w:r>
    </w:p>
    <w:p w:rsidR="008E5663" w:rsidRPr="003051F0" w:rsidRDefault="008E5663" w:rsidP="008E5663">
      <w:pPr>
        <w:autoSpaceDE w:val="0"/>
        <w:autoSpaceDN w:val="0"/>
        <w:adjustRightInd w:val="0"/>
        <w:ind w:left="1418" w:hanging="698"/>
        <w:jc w:val="both"/>
        <w:rPr>
          <w:rFonts w:eastAsiaTheme="minorHAnsi"/>
          <w:i/>
          <w:lang w:val="ro-RO"/>
        </w:rPr>
      </w:pPr>
      <w:r w:rsidRPr="003051F0">
        <w:rPr>
          <w:rFonts w:eastAsiaTheme="minorHAnsi"/>
          <w:i/>
          <w:lang w:val="ro-RO"/>
        </w:rPr>
        <w:tab/>
      </w:r>
      <w:r w:rsidRPr="003051F0">
        <w:rPr>
          <w:rFonts w:eastAsiaTheme="minorHAnsi"/>
          <w:i/>
          <w:lang w:val="ro-RO"/>
        </w:rPr>
        <w:tab/>
      </w:r>
      <w:r w:rsidRPr="003051F0">
        <w:rPr>
          <w:rFonts w:eastAsiaTheme="minorHAnsi"/>
          <w:i/>
          <w:vertAlign w:val="superscript"/>
          <w:lang w:val="ro-RO"/>
        </w:rPr>
        <w:t>†</w:t>
      </w:r>
      <w:r w:rsidRPr="003051F0">
        <w:rPr>
          <w:rFonts w:eastAsiaTheme="minorHAnsi"/>
          <w:i/>
          <w:lang w:val="ro-RO"/>
        </w:rPr>
        <w:tab/>
        <w:t>Această notă de subsol are doar scop de referință și nu face parte din amendamentele adoptate.”</w:t>
      </w:r>
    </w:p>
    <w:p w:rsidR="00552F1E" w:rsidRPr="003051F0" w:rsidRDefault="00552F1E" w:rsidP="00145081">
      <w:pPr>
        <w:autoSpaceDE w:val="0"/>
        <w:autoSpaceDN w:val="0"/>
        <w:adjustRightInd w:val="0"/>
        <w:ind w:left="1440" w:hanging="720"/>
        <w:jc w:val="both"/>
        <w:rPr>
          <w:rFonts w:eastAsiaTheme="minorHAnsi"/>
          <w:i/>
          <w:lang w:val="ro-RO"/>
        </w:rPr>
      </w:pPr>
    </w:p>
    <w:p w:rsidR="00611173" w:rsidRPr="003051F0" w:rsidRDefault="00611173" w:rsidP="00145081">
      <w:pPr>
        <w:autoSpaceDE w:val="0"/>
        <w:autoSpaceDN w:val="0"/>
        <w:adjustRightInd w:val="0"/>
        <w:ind w:left="1440" w:hanging="720"/>
        <w:jc w:val="both"/>
        <w:rPr>
          <w:rFonts w:eastAsiaTheme="minorHAnsi"/>
          <w:i/>
          <w:lang w:val="ro-RO"/>
        </w:rPr>
      </w:pPr>
    </w:p>
    <w:p w:rsidR="00611173" w:rsidRPr="003051F0" w:rsidRDefault="00611173" w:rsidP="00145081">
      <w:pPr>
        <w:autoSpaceDE w:val="0"/>
        <w:autoSpaceDN w:val="0"/>
        <w:adjustRightInd w:val="0"/>
        <w:ind w:left="1440" w:hanging="720"/>
        <w:jc w:val="both"/>
        <w:rPr>
          <w:rFonts w:eastAsiaTheme="minorHAnsi"/>
          <w:i/>
          <w:lang w:val="ro-RO"/>
        </w:rPr>
      </w:pPr>
    </w:p>
    <w:p w:rsidR="00611173" w:rsidRPr="003051F0" w:rsidRDefault="00611173" w:rsidP="00145081">
      <w:pPr>
        <w:autoSpaceDE w:val="0"/>
        <w:autoSpaceDN w:val="0"/>
        <w:adjustRightInd w:val="0"/>
        <w:jc w:val="center"/>
        <w:rPr>
          <w:rFonts w:eastAsiaTheme="minorHAnsi"/>
          <w:b/>
          <w:bCs/>
          <w:lang w:val="ro-RO"/>
        </w:rPr>
      </w:pPr>
      <w:r w:rsidRPr="003051F0">
        <w:rPr>
          <w:rFonts w:eastAsiaTheme="minorHAnsi"/>
          <w:b/>
          <w:bCs/>
          <w:lang w:val="ro-RO"/>
        </w:rPr>
        <w:t>PARTEA B-2</w:t>
      </w:r>
    </w:p>
    <w:p w:rsidR="00611173" w:rsidRPr="003051F0" w:rsidRDefault="00611173" w:rsidP="00145081">
      <w:pPr>
        <w:autoSpaceDE w:val="0"/>
        <w:autoSpaceDN w:val="0"/>
        <w:adjustRightInd w:val="0"/>
        <w:jc w:val="center"/>
        <w:rPr>
          <w:rFonts w:eastAsiaTheme="minorHAnsi"/>
          <w:b/>
          <w:bCs/>
          <w:lang w:val="ro-RO"/>
        </w:rPr>
      </w:pPr>
      <w:r w:rsidRPr="003051F0">
        <w:rPr>
          <w:rFonts w:eastAsiaTheme="minorHAnsi"/>
          <w:b/>
          <w:bCs/>
          <w:lang w:val="ro-RO"/>
        </w:rPr>
        <w:t>COMPARTIMENTARE, ETANȘEITATE LA APĂ ȘI LA INTEMPERII</w:t>
      </w:r>
    </w:p>
    <w:p w:rsidR="00611173" w:rsidRPr="003051F0" w:rsidRDefault="00611173" w:rsidP="00145081">
      <w:pPr>
        <w:autoSpaceDE w:val="0"/>
        <w:autoSpaceDN w:val="0"/>
        <w:adjustRightInd w:val="0"/>
        <w:rPr>
          <w:rFonts w:eastAsiaTheme="minorHAnsi"/>
          <w:b/>
          <w:bCs/>
          <w:lang w:val="ro-RO"/>
        </w:rPr>
      </w:pPr>
      <w:r w:rsidRPr="003051F0">
        <w:rPr>
          <w:rFonts w:eastAsiaTheme="minorHAnsi"/>
          <w:b/>
          <w:bCs/>
          <w:lang w:val="ro-RO"/>
        </w:rPr>
        <w:t xml:space="preserve"> </w:t>
      </w:r>
    </w:p>
    <w:p w:rsidR="00611173" w:rsidRPr="003051F0" w:rsidRDefault="00611173" w:rsidP="00145081">
      <w:pPr>
        <w:autoSpaceDE w:val="0"/>
        <w:autoSpaceDN w:val="0"/>
        <w:adjustRightInd w:val="0"/>
        <w:rPr>
          <w:rFonts w:eastAsiaTheme="minorHAnsi"/>
          <w:b/>
          <w:bCs/>
          <w:lang w:val="ro-RO"/>
        </w:rPr>
      </w:pPr>
      <w:r w:rsidRPr="003051F0">
        <w:rPr>
          <w:rFonts w:eastAsiaTheme="minorHAnsi"/>
          <w:b/>
          <w:bCs/>
          <w:lang w:val="ro-RO"/>
        </w:rPr>
        <w:t>Regula 9 - Dublu funduri la navele de pasageri și navele de marfă altele decât navele</w:t>
      </w:r>
      <w:r w:rsidR="008B5C55" w:rsidRPr="003051F0">
        <w:rPr>
          <w:rFonts w:eastAsiaTheme="minorHAnsi"/>
          <w:b/>
          <w:bCs/>
          <w:lang w:val="ro-RO"/>
        </w:rPr>
        <w:t xml:space="preserve"> </w:t>
      </w:r>
      <w:r w:rsidRPr="003051F0">
        <w:rPr>
          <w:rFonts w:eastAsiaTheme="minorHAnsi"/>
          <w:b/>
          <w:bCs/>
          <w:lang w:val="ro-RO"/>
        </w:rPr>
        <w:t>cisternă</w:t>
      </w:r>
    </w:p>
    <w:p w:rsidR="00611173" w:rsidRPr="003051F0" w:rsidRDefault="00611173" w:rsidP="00145081">
      <w:pPr>
        <w:autoSpaceDE w:val="0"/>
        <w:autoSpaceDN w:val="0"/>
        <w:adjustRightInd w:val="0"/>
        <w:rPr>
          <w:rFonts w:eastAsiaTheme="minorHAnsi"/>
          <w:b/>
          <w:bCs/>
          <w:lang w:val="ro-RO"/>
        </w:rPr>
      </w:pPr>
    </w:p>
    <w:p w:rsidR="00611173" w:rsidRPr="003051F0" w:rsidRDefault="00611173" w:rsidP="00145081">
      <w:pPr>
        <w:autoSpaceDE w:val="0"/>
        <w:autoSpaceDN w:val="0"/>
        <w:adjustRightInd w:val="0"/>
        <w:rPr>
          <w:rFonts w:eastAsiaTheme="minorHAnsi"/>
          <w:b/>
          <w:bCs/>
          <w:lang w:val="ro-RO"/>
        </w:rPr>
      </w:pPr>
    </w:p>
    <w:p w:rsidR="00611173" w:rsidRPr="003051F0" w:rsidRDefault="00611173" w:rsidP="00145081">
      <w:pPr>
        <w:tabs>
          <w:tab w:val="left" w:pos="993"/>
          <w:tab w:val="left" w:pos="2835"/>
        </w:tabs>
        <w:autoSpaceDE w:val="0"/>
        <w:autoSpaceDN w:val="0"/>
        <w:adjustRightInd w:val="0"/>
        <w:ind w:left="2160" w:hanging="2160"/>
        <w:jc w:val="both"/>
        <w:rPr>
          <w:iCs/>
          <w:lang w:val="ro-RO"/>
        </w:rPr>
      </w:pPr>
      <w:r w:rsidRPr="003051F0">
        <w:rPr>
          <w:rFonts w:eastAsiaTheme="minorHAnsi"/>
          <w:bCs/>
          <w:lang w:val="ro-RO"/>
        </w:rPr>
        <w:t>37</w:t>
      </w:r>
      <w:r w:rsidRPr="003051F0">
        <w:rPr>
          <w:rFonts w:eastAsiaTheme="minorHAnsi"/>
          <w:bCs/>
          <w:lang w:val="ro-RO"/>
        </w:rPr>
        <w:tab/>
      </w:r>
      <w:r w:rsidRPr="003051F0">
        <w:rPr>
          <w:iCs/>
          <w:lang w:val="ro-RO"/>
        </w:rPr>
        <w:t>Paragraful 3 existent  se înlocuiește cu următorul:</w:t>
      </w:r>
    </w:p>
    <w:p w:rsidR="00611173" w:rsidRPr="003051F0" w:rsidRDefault="00611173" w:rsidP="00145081">
      <w:pPr>
        <w:tabs>
          <w:tab w:val="left" w:pos="993"/>
          <w:tab w:val="left" w:pos="2835"/>
        </w:tabs>
        <w:autoSpaceDE w:val="0"/>
        <w:autoSpaceDN w:val="0"/>
        <w:adjustRightInd w:val="0"/>
        <w:ind w:left="2160" w:hanging="2160"/>
        <w:jc w:val="both"/>
        <w:rPr>
          <w:iCs/>
          <w:lang w:val="ro-RO"/>
        </w:rPr>
      </w:pPr>
    </w:p>
    <w:p w:rsidR="003D6DEF" w:rsidRPr="003051F0" w:rsidRDefault="004B6FB1" w:rsidP="00145081">
      <w:pPr>
        <w:tabs>
          <w:tab w:val="left" w:pos="993"/>
          <w:tab w:val="left" w:pos="2268"/>
        </w:tabs>
        <w:autoSpaceDE w:val="0"/>
        <w:autoSpaceDN w:val="0"/>
        <w:adjustRightInd w:val="0"/>
        <w:ind w:left="993" w:hanging="993"/>
        <w:jc w:val="both"/>
        <w:rPr>
          <w:bCs/>
          <w:iCs/>
          <w:lang w:val="ro-RO"/>
        </w:rPr>
      </w:pPr>
      <w:r w:rsidRPr="003051F0">
        <w:rPr>
          <w:iCs/>
          <w:lang w:val="ro-RO"/>
        </w:rPr>
        <w:tab/>
        <w:t>„3.1</w:t>
      </w:r>
      <w:r w:rsidRPr="003051F0">
        <w:rPr>
          <w:iCs/>
          <w:lang w:val="ro-RO"/>
        </w:rPr>
        <w:tab/>
      </w:r>
      <w:r w:rsidR="001D4F41" w:rsidRPr="003051F0">
        <w:rPr>
          <w:iCs/>
          <w:lang w:val="ro-RO"/>
        </w:rPr>
        <w:t>Puțurile mici construite în dublu fund</w:t>
      </w:r>
      <w:r w:rsidR="005C7F7A" w:rsidRPr="003051F0">
        <w:rPr>
          <w:iCs/>
          <w:lang w:val="ro-RO"/>
        </w:rPr>
        <w:t>,</w:t>
      </w:r>
      <w:r w:rsidR="001D4F41" w:rsidRPr="003051F0">
        <w:rPr>
          <w:iCs/>
          <w:lang w:val="ro-RO"/>
        </w:rPr>
        <w:t xml:space="preserve"> </w:t>
      </w:r>
      <w:r w:rsidR="00C324B6" w:rsidRPr="003051F0">
        <w:rPr>
          <w:iCs/>
          <w:lang w:val="ro-RO"/>
        </w:rPr>
        <w:t xml:space="preserve">din cadrul </w:t>
      </w:r>
      <w:r w:rsidR="00624824" w:rsidRPr="003051F0">
        <w:rPr>
          <w:bCs/>
          <w:iCs/>
          <w:lang w:val="ro-RO"/>
        </w:rPr>
        <w:t xml:space="preserve"> </w:t>
      </w:r>
      <w:r w:rsidR="00F60A81" w:rsidRPr="003051F0">
        <w:rPr>
          <w:bCs/>
          <w:iCs/>
          <w:lang w:val="ro-RO"/>
        </w:rPr>
        <w:t>amenajărilor</w:t>
      </w:r>
      <w:r w:rsidR="00624824" w:rsidRPr="003051F0">
        <w:rPr>
          <w:bCs/>
          <w:iCs/>
          <w:lang w:val="ro-RO"/>
        </w:rPr>
        <w:t xml:space="preserve"> </w:t>
      </w:r>
      <w:r w:rsidR="00495D43" w:rsidRPr="003051F0">
        <w:rPr>
          <w:iCs/>
          <w:lang w:val="ro-RO"/>
        </w:rPr>
        <w:t xml:space="preserve"> de drenare </w:t>
      </w:r>
      <w:r w:rsidR="001D4F41" w:rsidRPr="003051F0">
        <w:rPr>
          <w:iCs/>
          <w:lang w:val="ro-RO"/>
        </w:rPr>
        <w:t xml:space="preserve">nu se vor </w:t>
      </w:r>
      <w:r w:rsidR="00C51375" w:rsidRPr="003051F0">
        <w:rPr>
          <w:iCs/>
          <w:lang w:val="ro-RO"/>
        </w:rPr>
        <w:t>adânci</w:t>
      </w:r>
      <w:r w:rsidR="001D4F41" w:rsidRPr="003051F0">
        <w:rPr>
          <w:iCs/>
          <w:lang w:val="ro-RO"/>
        </w:rPr>
        <w:t xml:space="preserve"> mai mult decât este necesar</w:t>
      </w:r>
      <w:r w:rsidR="00D547DC" w:rsidRPr="003051F0">
        <w:rPr>
          <w:iCs/>
          <w:lang w:val="ro-RO"/>
        </w:rPr>
        <w:t>.</w:t>
      </w:r>
      <w:r w:rsidR="003D6DEF" w:rsidRPr="003051F0">
        <w:rPr>
          <w:rFonts w:eastAsiaTheme="minorHAnsi"/>
          <w:b/>
          <w:bCs/>
          <w:i/>
          <w:lang w:val="ro-RO"/>
        </w:rPr>
        <w:t xml:space="preserve"> </w:t>
      </w:r>
      <w:r w:rsidR="003D6DEF" w:rsidRPr="003051F0">
        <w:rPr>
          <w:bCs/>
          <w:iCs/>
          <w:lang w:val="ro-RO"/>
        </w:rPr>
        <w:t xml:space="preserve">Distanța verticală de la </w:t>
      </w:r>
      <w:r w:rsidR="00C51375" w:rsidRPr="003051F0">
        <w:rPr>
          <w:bCs/>
          <w:iCs/>
          <w:lang w:val="ro-RO"/>
        </w:rPr>
        <w:t>fundul unui astfel de  puț</w:t>
      </w:r>
      <w:r w:rsidR="003D6DEF" w:rsidRPr="003051F0">
        <w:rPr>
          <w:bCs/>
          <w:iCs/>
          <w:lang w:val="ro-RO"/>
        </w:rPr>
        <w:t xml:space="preserve"> până la un plan care coincide cu linia chile</w:t>
      </w:r>
      <w:r w:rsidR="00C51375" w:rsidRPr="003051F0">
        <w:rPr>
          <w:bCs/>
          <w:iCs/>
          <w:lang w:val="ro-RO"/>
        </w:rPr>
        <w:t xml:space="preserve">i nu trebuie să fie mai mică de </w:t>
      </w:r>
      <w:r w:rsidR="003D6DEF" w:rsidRPr="003051F0">
        <w:rPr>
          <w:bCs/>
          <w:iCs/>
          <w:lang w:val="ro-RO"/>
        </w:rPr>
        <w:t>h/2 sau 500 mm</w:t>
      </w:r>
      <w:r w:rsidR="006A323D" w:rsidRPr="003051F0">
        <w:rPr>
          <w:bCs/>
          <w:iCs/>
          <w:lang w:val="ro-RO"/>
        </w:rPr>
        <w:t xml:space="preserve">, </w:t>
      </w:r>
      <w:r w:rsidR="00504F6C" w:rsidRPr="003051F0">
        <w:rPr>
          <w:bCs/>
          <w:iCs/>
          <w:lang w:val="ro-RO"/>
        </w:rPr>
        <w:t>oricare dintre acestea este mai mare</w:t>
      </w:r>
      <w:r w:rsidR="006A323D" w:rsidRPr="003051F0">
        <w:rPr>
          <w:bCs/>
          <w:iCs/>
          <w:lang w:val="ro-RO"/>
        </w:rPr>
        <w:t>,</w:t>
      </w:r>
      <w:r w:rsidR="003D6DEF" w:rsidRPr="003051F0">
        <w:rPr>
          <w:bCs/>
          <w:iCs/>
          <w:lang w:val="ro-RO"/>
        </w:rPr>
        <w:t xml:space="preserve"> sau trebuie să se demonstreze că respectiva parte a navei respectă dispozițiile paragrafului 8</w:t>
      </w:r>
      <w:r w:rsidR="005C7F7A" w:rsidRPr="003051F0">
        <w:rPr>
          <w:bCs/>
          <w:iCs/>
          <w:lang w:val="ro-RO"/>
        </w:rPr>
        <w:t xml:space="preserve"> din această regulă</w:t>
      </w:r>
      <w:r w:rsidR="00C51375" w:rsidRPr="003051F0">
        <w:rPr>
          <w:bCs/>
          <w:iCs/>
          <w:lang w:val="ro-RO"/>
        </w:rPr>
        <w:t>.</w:t>
      </w:r>
    </w:p>
    <w:p w:rsidR="0089544E" w:rsidRPr="003051F0" w:rsidRDefault="0089544E" w:rsidP="00145081">
      <w:pPr>
        <w:tabs>
          <w:tab w:val="left" w:pos="993"/>
          <w:tab w:val="left" w:pos="2835"/>
        </w:tabs>
        <w:autoSpaceDE w:val="0"/>
        <w:autoSpaceDN w:val="0"/>
        <w:adjustRightInd w:val="0"/>
        <w:ind w:left="2160" w:hanging="2160"/>
        <w:jc w:val="both"/>
        <w:rPr>
          <w:b/>
          <w:bCs/>
          <w:i/>
          <w:iCs/>
          <w:lang w:val="ro-RO"/>
        </w:rPr>
      </w:pPr>
    </w:p>
    <w:p w:rsidR="00FA5052" w:rsidRPr="003051F0" w:rsidRDefault="005C7F7A" w:rsidP="00145081">
      <w:pPr>
        <w:tabs>
          <w:tab w:val="left" w:pos="993"/>
          <w:tab w:val="left" w:pos="2268"/>
        </w:tabs>
        <w:autoSpaceDE w:val="0"/>
        <w:autoSpaceDN w:val="0"/>
        <w:adjustRightInd w:val="0"/>
        <w:ind w:left="993" w:hanging="2160"/>
        <w:jc w:val="both"/>
        <w:rPr>
          <w:bCs/>
          <w:iCs/>
          <w:lang w:val="ro-RO"/>
        </w:rPr>
      </w:pPr>
      <w:r w:rsidRPr="003051F0">
        <w:rPr>
          <w:bCs/>
          <w:iCs/>
          <w:lang w:val="ro-RO"/>
        </w:rPr>
        <w:tab/>
        <w:t>3.2</w:t>
      </w:r>
      <w:r w:rsidRPr="003051F0">
        <w:rPr>
          <w:bCs/>
          <w:iCs/>
          <w:lang w:val="ro-RO"/>
        </w:rPr>
        <w:tab/>
      </w:r>
      <w:r w:rsidR="0089544E" w:rsidRPr="003051F0">
        <w:rPr>
          <w:bCs/>
          <w:iCs/>
          <w:lang w:val="ro-RO"/>
        </w:rPr>
        <w:t>Administrația poate admite și alte puțuri (de ex. pentru uleiul</w:t>
      </w:r>
      <w:r w:rsidRPr="003051F0">
        <w:rPr>
          <w:bCs/>
          <w:iCs/>
          <w:lang w:val="ro-RO"/>
        </w:rPr>
        <w:t xml:space="preserve"> </w:t>
      </w:r>
      <w:r w:rsidR="0089544E" w:rsidRPr="003051F0">
        <w:rPr>
          <w:bCs/>
          <w:iCs/>
          <w:lang w:val="ro-RO"/>
        </w:rPr>
        <w:t xml:space="preserve">de ungere sub </w:t>
      </w:r>
      <w:r w:rsidR="008F3BC4" w:rsidRPr="003051F0">
        <w:rPr>
          <w:bCs/>
          <w:iCs/>
          <w:lang w:val="ro-RO"/>
        </w:rPr>
        <w:t xml:space="preserve">motoarele </w:t>
      </w:r>
      <w:r w:rsidR="0089544E" w:rsidRPr="003051F0">
        <w:rPr>
          <w:bCs/>
          <w:iCs/>
          <w:lang w:val="ro-RO"/>
        </w:rPr>
        <w:t xml:space="preserve">principale) dacă </w:t>
      </w:r>
      <w:r w:rsidRPr="003051F0">
        <w:rPr>
          <w:bCs/>
          <w:iCs/>
          <w:lang w:val="ro-RO"/>
        </w:rPr>
        <w:t>consideră</w:t>
      </w:r>
      <w:r w:rsidR="0089544E" w:rsidRPr="003051F0">
        <w:rPr>
          <w:bCs/>
          <w:iCs/>
          <w:lang w:val="ro-RO"/>
        </w:rPr>
        <w:t xml:space="preserve"> că amenajările asigură o protecție echivalentă cu</w:t>
      </w:r>
      <w:r w:rsidRPr="003051F0">
        <w:rPr>
          <w:bCs/>
          <w:iCs/>
          <w:lang w:val="ro-RO"/>
        </w:rPr>
        <w:t xml:space="preserve"> </w:t>
      </w:r>
      <w:r w:rsidR="0089544E" w:rsidRPr="003051F0">
        <w:rPr>
          <w:bCs/>
          <w:iCs/>
          <w:lang w:val="ro-RO"/>
        </w:rPr>
        <w:t xml:space="preserve">cea pe care o asigură un dublu fund, </w:t>
      </w:r>
      <w:r w:rsidR="006F60C8" w:rsidRPr="003051F0">
        <w:rPr>
          <w:bCs/>
          <w:iCs/>
          <w:lang w:val="ro-RO"/>
        </w:rPr>
        <w:t xml:space="preserve">în conformitate cu </w:t>
      </w:r>
      <w:r w:rsidR="0089544E" w:rsidRPr="003051F0">
        <w:rPr>
          <w:bCs/>
          <w:iCs/>
          <w:lang w:val="ro-RO"/>
        </w:rPr>
        <w:t xml:space="preserve">prezenta regulă. </w:t>
      </w:r>
    </w:p>
    <w:p w:rsidR="004B6FB1" w:rsidRPr="003051F0" w:rsidRDefault="004B6FB1" w:rsidP="00145081">
      <w:pPr>
        <w:tabs>
          <w:tab w:val="left" w:pos="993"/>
          <w:tab w:val="left" w:pos="2835"/>
        </w:tabs>
        <w:autoSpaceDE w:val="0"/>
        <w:autoSpaceDN w:val="0"/>
        <w:adjustRightInd w:val="0"/>
        <w:ind w:left="2160" w:hanging="2160"/>
        <w:jc w:val="both"/>
        <w:rPr>
          <w:bCs/>
          <w:iCs/>
          <w:lang w:val="ro-RO"/>
        </w:rPr>
      </w:pPr>
    </w:p>
    <w:p w:rsidR="004B6FB1" w:rsidRPr="003051F0" w:rsidRDefault="004B6FB1" w:rsidP="00145081">
      <w:pPr>
        <w:tabs>
          <w:tab w:val="left" w:pos="993"/>
          <w:tab w:val="left" w:pos="2268"/>
        </w:tabs>
        <w:autoSpaceDE w:val="0"/>
        <w:autoSpaceDN w:val="0"/>
        <w:adjustRightInd w:val="0"/>
        <w:ind w:left="993" w:hanging="993"/>
        <w:jc w:val="both"/>
        <w:rPr>
          <w:bCs/>
          <w:iCs/>
          <w:lang w:val="ro-RO"/>
        </w:rPr>
      </w:pPr>
      <w:r w:rsidRPr="003051F0">
        <w:rPr>
          <w:bCs/>
          <w:iCs/>
          <w:lang w:val="ro-RO"/>
        </w:rPr>
        <w:tab/>
        <w:t>3.2.1</w:t>
      </w:r>
      <w:r w:rsidRPr="003051F0">
        <w:rPr>
          <w:bCs/>
          <w:iCs/>
          <w:lang w:val="ro-RO"/>
        </w:rPr>
        <w:tab/>
        <w:t xml:space="preserve">Pentru o navă de marfă cu lungimea de 80 m sau mai mare sau pentru o navă de pasageri, dovada unei protecții echivalente trebuie </w:t>
      </w:r>
      <w:r w:rsidR="008B7E7E" w:rsidRPr="003051F0">
        <w:rPr>
          <w:bCs/>
          <w:iCs/>
          <w:lang w:val="ro-RO"/>
        </w:rPr>
        <w:t>furnizată prin d</w:t>
      </w:r>
      <w:r w:rsidRPr="003051F0">
        <w:rPr>
          <w:bCs/>
          <w:iCs/>
          <w:lang w:val="ro-RO"/>
        </w:rPr>
        <w:t xml:space="preserve">emonstrarea faptului că nava este capabilă să reziste </w:t>
      </w:r>
      <w:r w:rsidR="00D66788" w:rsidRPr="003051F0">
        <w:rPr>
          <w:bCs/>
          <w:iCs/>
          <w:lang w:val="ro-RO"/>
        </w:rPr>
        <w:t xml:space="preserve">avariilor la </w:t>
      </w:r>
      <w:r w:rsidRPr="003051F0">
        <w:rPr>
          <w:bCs/>
          <w:iCs/>
          <w:lang w:val="ro-RO"/>
        </w:rPr>
        <w:t xml:space="preserve">fund, </w:t>
      </w:r>
      <w:r w:rsidR="00226EED" w:rsidRPr="003051F0">
        <w:rPr>
          <w:bCs/>
          <w:iCs/>
          <w:lang w:val="ro-RO"/>
        </w:rPr>
        <w:t xml:space="preserve">așa </w:t>
      </w:r>
      <w:r w:rsidR="005F452C" w:rsidRPr="003051F0">
        <w:rPr>
          <w:bCs/>
          <w:iCs/>
          <w:lang w:val="ro-RO"/>
        </w:rPr>
        <w:t xml:space="preserve">cum este </w:t>
      </w:r>
      <w:r w:rsidR="000705B8" w:rsidRPr="003051F0">
        <w:rPr>
          <w:bCs/>
          <w:iCs/>
          <w:lang w:val="ro-RO"/>
        </w:rPr>
        <w:t>specificat</w:t>
      </w:r>
      <w:r w:rsidRPr="003051F0">
        <w:rPr>
          <w:bCs/>
          <w:iCs/>
          <w:lang w:val="ro-RO"/>
        </w:rPr>
        <w:t xml:space="preserve"> la punctul 8.</w:t>
      </w:r>
      <w:r w:rsidR="008B7E7E" w:rsidRPr="003051F0">
        <w:rPr>
          <w:bCs/>
          <w:iCs/>
          <w:lang w:val="ro-RO"/>
        </w:rPr>
        <w:t xml:space="preserve"> Alternativ</w:t>
      </w:r>
      <w:r w:rsidR="00504F6C" w:rsidRPr="003051F0">
        <w:rPr>
          <w:bCs/>
          <w:iCs/>
          <w:lang w:val="ro-RO"/>
        </w:rPr>
        <w:t>,</w:t>
      </w:r>
      <w:r w:rsidR="008B7E7E" w:rsidRPr="003051F0">
        <w:rPr>
          <w:bCs/>
          <w:iCs/>
          <w:lang w:val="ro-RO"/>
        </w:rPr>
        <w:t xml:space="preserve"> puțurile pentru uleiul de ungere de sub </w:t>
      </w:r>
      <w:r w:rsidR="005F452C" w:rsidRPr="003051F0">
        <w:rPr>
          <w:bCs/>
          <w:iCs/>
          <w:lang w:val="ro-RO"/>
        </w:rPr>
        <w:t xml:space="preserve">motoarele </w:t>
      </w:r>
      <w:r w:rsidR="008B7E7E" w:rsidRPr="003051F0">
        <w:rPr>
          <w:bCs/>
          <w:iCs/>
          <w:lang w:val="ro-RO"/>
        </w:rPr>
        <w:t xml:space="preserve">principale pot pătrunde în dublu fund </w:t>
      </w:r>
      <w:r w:rsidR="00504F6C" w:rsidRPr="003051F0">
        <w:rPr>
          <w:bCs/>
          <w:iCs/>
          <w:lang w:val="ro-RO"/>
        </w:rPr>
        <w:t>sub linia de delimitare definită de distanța h, cu condiția ca distanța verticală dintre fundul puțului și un plan care coincide cu linia chilei să nu fie mai mică de h/2 sau 500 mm, oricare dintre acestea este mai mare</w:t>
      </w:r>
      <w:r w:rsidR="00734B1F" w:rsidRPr="003051F0">
        <w:rPr>
          <w:bCs/>
          <w:iCs/>
          <w:lang w:val="ro-RO"/>
        </w:rPr>
        <w:t>.</w:t>
      </w:r>
    </w:p>
    <w:p w:rsidR="00734B1F" w:rsidRPr="003051F0" w:rsidRDefault="00734B1F" w:rsidP="00145081">
      <w:pPr>
        <w:tabs>
          <w:tab w:val="left" w:pos="993"/>
          <w:tab w:val="left" w:pos="2268"/>
        </w:tabs>
        <w:autoSpaceDE w:val="0"/>
        <w:autoSpaceDN w:val="0"/>
        <w:adjustRightInd w:val="0"/>
        <w:ind w:left="993" w:hanging="993"/>
        <w:jc w:val="both"/>
        <w:rPr>
          <w:bCs/>
          <w:iCs/>
          <w:lang w:val="ro-RO"/>
        </w:rPr>
      </w:pPr>
    </w:p>
    <w:p w:rsidR="00734B1F" w:rsidRPr="003051F0" w:rsidRDefault="00683471" w:rsidP="00145081">
      <w:pPr>
        <w:tabs>
          <w:tab w:val="left" w:pos="993"/>
          <w:tab w:val="left" w:pos="2268"/>
        </w:tabs>
        <w:autoSpaceDE w:val="0"/>
        <w:autoSpaceDN w:val="0"/>
        <w:adjustRightInd w:val="0"/>
        <w:ind w:left="993" w:hanging="993"/>
        <w:jc w:val="both"/>
        <w:rPr>
          <w:bCs/>
          <w:iCs/>
          <w:lang w:val="ro-RO"/>
        </w:rPr>
      </w:pPr>
      <w:r w:rsidRPr="003051F0">
        <w:rPr>
          <w:bCs/>
          <w:iCs/>
          <w:lang w:val="ro-RO"/>
        </w:rPr>
        <w:tab/>
        <w:t>3.2.2</w:t>
      </w:r>
      <w:r w:rsidRPr="003051F0">
        <w:rPr>
          <w:bCs/>
          <w:iCs/>
          <w:lang w:val="ro-RO"/>
        </w:rPr>
        <w:tab/>
        <w:t xml:space="preserve">Pentru navele de marfă cu o lungime mai mică de 80 m, amenajările trebuie să asigure un nivel de siguranță satisfăcător pentru Administrație. </w:t>
      </w:r>
      <w:r w:rsidR="00D66788" w:rsidRPr="003051F0">
        <w:rPr>
          <w:bCs/>
          <w:iCs/>
          <w:lang w:val="ro-RO"/>
        </w:rPr>
        <w:t>”</w:t>
      </w:r>
    </w:p>
    <w:p w:rsidR="00683471" w:rsidRPr="003051F0" w:rsidRDefault="00683471" w:rsidP="00145081">
      <w:pPr>
        <w:tabs>
          <w:tab w:val="left" w:pos="993"/>
          <w:tab w:val="left" w:pos="2268"/>
        </w:tabs>
        <w:autoSpaceDE w:val="0"/>
        <w:autoSpaceDN w:val="0"/>
        <w:adjustRightInd w:val="0"/>
        <w:ind w:left="993" w:hanging="993"/>
        <w:jc w:val="both"/>
        <w:rPr>
          <w:bCs/>
          <w:iCs/>
          <w:lang w:val="ro-RO"/>
        </w:rPr>
      </w:pPr>
    </w:p>
    <w:p w:rsidR="00683471" w:rsidRPr="003051F0" w:rsidRDefault="00683471" w:rsidP="00145081">
      <w:pPr>
        <w:tabs>
          <w:tab w:val="left" w:pos="993"/>
          <w:tab w:val="left" w:pos="2268"/>
        </w:tabs>
        <w:autoSpaceDE w:val="0"/>
        <w:autoSpaceDN w:val="0"/>
        <w:adjustRightInd w:val="0"/>
        <w:ind w:left="993" w:hanging="993"/>
        <w:jc w:val="both"/>
        <w:rPr>
          <w:bCs/>
          <w:iCs/>
          <w:lang w:val="ro-RO"/>
        </w:rPr>
      </w:pPr>
      <w:r w:rsidRPr="003051F0">
        <w:rPr>
          <w:bCs/>
          <w:iCs/>
          <w:lang w:val="ro-RO"/>
        </w:rPr>
        <w:t>38</w:t>
      </w:r>
      <w:r w:rsidRPr="003051F0">
        <w:rPr>
          <w:bCs/>
          <w:iCs/>
          <w:lang w:val="ro-RO"/>
        </w:rPr>
        <w:tab/>
        <w:t xml:space="preserve">Paragrafele </w:t>
      </w:r>
      <w:r w:rsidR="00D82C13" w:rsidRPr="003051F0">
        <w:rPr>
          <w:bCs/>
          <w:iCs/>
          <w:lang w:val="ro-RO"/>
        </w:rPr>
        <w:t xml:space="preserve">de la </w:t>
      </w:r>
      <w:r w:rsidRPr="003051F0">
        <w:rPr>
          <w:bCs/>
          <w:iCs/>
          <w:lang w:val="ro-RO"/>
        </w:rPr>
        <w:t xml:space="preserve">6 </w:t>
      </w:r>
      <w:r w:rsidR="00226EED" w:rsidRPr="003051F0">
        <w:rPr>
          <w:bCs/>
          <w:iCs/>
          <w:lang w:val="ro-RO"/>
        </w:rPr>
        <w:t xml:space="preserve">la </w:t>
      </w:r>
      <w:r w:rsidRPr="003051F0">
        <w:rPr>
          <w:bCs/>
          <w:iCs/>
          <w:lang w:val="ro-RO"/>
        </w:rPr>
        <w:t>8 existente se înlocuiesc cu următoarele:</w:t>
      </w:r>
    </w:p>
    <w:p w:rsidR="00683471" w:rsidRPr="003051F0" w:rsidRDefault="00683471" w:rsidP="00145081">
      <w:pPr>
        <w:tabs>
          <w:tab w:val="left" w:pos="993"/>
          <w:tab w:val="left" w:pos="2268"/>
        </w:tabs>
        <w:autoSpaceDE w:val="0"/>
        <w:autoSpaceDN w:val="0"/>
        <w:adjustRightInd w:val="0"/>
        <w:ind w:left="993" w:hanging="993"/>
        <w:jc w:val="both"/>
        <w:rPr>
          <w:bCs/>
          <w:iCs/>
          <w:lang w:val="ro-RO"/>
        </w:rPr>
      </w:pPr>
    </w:p>
    <w:p w:rsidR="00683471" w:rsidRPr="003051F0" w:rsidRDefault="00683471" w:rsidP="00145081">
      <w:pPr>
        <w:tabs>
          <w:tab w:val="left" w:pos="993"/>
          <w:tab w:val="left" w:pos="2268"/>
        </w:tabs>
        <w:autoSpaceDE w:val="0"/>
        <w:autoSpaceDN w:val="0"/>
        <w:adjustRightInd w:val="0"/>
        <w:ind w:left="993" w:hanging="993"/>
        <w:jc w:val="both"/>
        <w:rPr>
          <w:bCs/>
          <w:iCs/>
          <w:lang w:val="ro-RO"/>
        </w:rPr>
      </w:pPr>
      <w:r w:rsidRPr="003051F0">
        <w:rPr>
          <w:bCs/>
          <w:iCs/>
          <w:lang w:val="ro-RO"/>
        </w:rPr>
        <w:tab/>
        <w:t>„6</w:t>
      </w:r>
      <w:r w:rsidRPr="003051F0">
        <w:rPr>
          <w:bCs/>
          <w:iCs/>
          <w:lang w:val="ro-RO"/>
        </w:rPr>
        <w:tab/>
      </w:r>
      <w:r w:rsidR="00E33D09" w:rsidRPr="003051F0">
        <w:rPr>
          <w:bCs/>
          <w:iCs/>
          <w:lang w:val="ro-RO"/>
        </w:rPr>
        <w:t>Orice parte a unei nave de marfă cu o lungime de 80 m sau mai mare sau a unei nave de pasageri care nu este prevăzută cu un dublu fund în conformitate cu paragrafele 1, 4 sau 5, așa cum s</w:t>
      </w:r>
      <w:r w:rsidR="00263183" w:rsidRPr="003051F0">
        <w:rPr>
          <w:bCs/>
          <w:iCs/>
          <w:lang w:val="ro-RO"/>
        </w:rPr>
        <w:t>e</w:t>
      </w:r>
      <w:r w:rsidR="00E33D09" w:rsidRPr="003051F0">
        <w:rPr>
          <w:bCs/>
          <w:iCs/>
          <w:lang w:val="ro-RO"/>
        </w:rPr>
        <w:t xml:space="preserve"> specific</w:t>
      </w:r>
      <w:r w:rsidR="003F064C" w:rsidRPr="003051F0">
        <w:rPr>
          <w:bCs/>
          <w:iCs/>
          <w:lang w:val="ro-RO"/>
        </w:rPr>
        <w:t xml:space="preserve">ă în </w:t>
      </w:r>
      <w:r w:rsidR="00E33D09" w:rsidRPr="003051F0">
        <w:rPr>
          <w:bCs/>
          <w:iCs/>
          <w:lang w:val="ro-RO"/>
        </w:rPr>
        <w:t>paragraful 2,  trebuie să poată rezista avariilor la fund din acea parte a navei, așa cum s</w:t>
      </w:r>
      <w:r w:rsidR="00263183" w:rsidRPr="003051F0">
        <w:rPr>
          <w:bCs/>
          <w:iCs/>
          <w:lang w:val="ro-RO"/>
        </w:rPr>
        <w:t>e</w:t>
      </w:r>
      <w:r w:rsidR="00E33D09" w:rsidRPr="003051F0">
        <w:rPr>
          <w:bCs/>
          <w:iCs/>
          <w:lang w:val="ro-RO"/>
        </w:rPr>
        <w:t xml:space="preserve"> specific</w:t>
      </w:r>
      <w:r w:rsidR="00263183" w:rsidRPr="003051F0">
        <w:rPr>
          <w:bCs/>
          <w:iCs/>
          <w:lang w:val="ro-RO"/>
        </w:rPr>
        <w:t>ă</w:t>
      </w:r>
      <w:r w:rsidR="00E33D09" w:rsidRPr="003051F0">
        <w:rPr>
          <w:bCs/>
          <w:iCs/>
          <w:lang w:val="ro-RO"/>
        </w:rPr>
        <w:t xml:space="preserve"> </w:t>
      </w:r>
      <w:r w:rsidR="003F064C" w:rsidRPr="003051F0">
        <w:rPr>
          <w:bCs/>
          <w:iCs/>
          <w:lang w:val="ro-RO"/>
        </w:rPr>
        <w:t>în</w:t>
      </w:r>
      <w:r w:rsidR="00E33D09" w:rsidRPr="003051F0">
        <w:rPr>
          <w:bCs/>
          <w:iCs/>
          <w:lang w:val="ro-RO"/>
        </w:rPr>
        <w:t xml:space="preserve"> paragraful 8.</w:t>
      </w:r>
      <w:r w:rsidR="00D66788" w:rsidRPr="003051F0">
        <w:rPr>
          <w:lang w:val="ro-RO"/>
        </w:rPr>
        <w:t xml:space="preserve"> </w:t>
      </w:r>
      <w:r w:rsidR="00D66788" w:rsidRPr="003051F0">
        <w:rPr>
          <w:bCs/>
          <w:iCs/>
          <w:lang w:val="ro-RO"/>
        </w:rPr>
        <w:t>Pentru navele de marfă cu o lungime mai mică de 80 m, amenajările alternative trebuie să asigure un nivel de siguranță satisfăcător pentru Administrație</w:t>
      </w:r>
    </w:p>
    <w:p w:rsidR="00E33D09" w:rsidRPr="003051F0" w:rsidRDefault="00D66788" w:rsidP="00145081">
      <w:pPr>
        <w:tabs>
          <w:tab w:val="left" w:pos="993"/>
          <w:tab w:val="left" w:pos="2268"/>
        </w:tabs>
        <w:autoSpaceDE w:val="0"/>
        <w:autoSpaceDN w:val="0"/>
        <w:adjustRightInd w:val="0"/>
        <w:ind w:left="993" w:hanging="993"/>
        <w:jc w:val="both"/>
        <w:rPr>
          <w:bCs/>
          <w:iCs/>
          <w:lang w:val="ro-RO"/>
        </w:rPr>
      </w:pPr>
      <w:r w:rsidRPr="003051F0">
        <w:rPr>
          <w:bCs/>
          <w:iCs/>
          <w:lang w:val="ro-RO"/>
        </w:rPr>
        <w:tab/>
      </w:r>
    </w:p>
    <w:p w:rsidR="00263183" w:rsidRPr="003051F0" w:rsidRDefault="00D66788" w:rsidP="00145081">
      <w:pPr>
        <w:tabs>
          <w:tab w:val="left" w:pos="993"/>
          <w:tab w:val="left" w:pos="2268"/>
        </w:tabs>
        <w:autoSpaceDE w:val="0"/>
        <w:autoSpaceDN w:val="0"/>
        <w:adjustRightInd w:val="0"/>
        <w:ind w:left="993" w:hanging="993"/>
        <w:jc w:val="both"/>
        <w:rPr>
          <w:bCs/>
          <w:iCs/>
          <w:lang w:val="ro-RO"/>
        </w:rPr>
      </w:pPr>
      <w:r w:rsidRPr="003051F0">
        <w:rPr>
          <w:bCs/>
          <w:iCs/>
          <w:lang w:val="ro-RO"/>
        </w:rPr>
        <w:tab/>
        <w:t>7</w:t>
      </w:r>
      <w:r w:rsidRPr="003051F0">
        <w:rPr>
          <w:bCs/>
          <w:iCs/>
          <w:lang w:val="ro-RO"/>
        </w:rPr>
        <w:tab/>
        <w:t xml:space="preserve">În cazul în care configurația fundului </w:t>
      </w:r>
      <w:r w:rsidR="00263183" w:rsidRPr="003051F0">
        <w:rPr>
          <w:bCs/>
          <w:iCs/>
          <w:lang w:val="ro-RO"/>
        </w:rPr>
        <w:t xml:space="preserve">unei nave de marfă de lungime mai mare sau egală cu 80 m sau a unei nave de pasageri </w:t>
      </w:r>
      <w:r w:rsidRPr="003051F0">
        <w:rPr>
          <w:bCs/>
          <w:iCs/>
          <w:lang w:val="ro-RO"/>
        </w:rPr>
        <w:t>este deosebită, trebuie să se demonstreze că nava poate rezista avariilor la fund, așa cum s</w:t>
      </w:r>
      <w:r w:rsidR="00263183" w:rsidRPr="003051F0">
        <w:rPr>
          <w:bCs/>
          <w:iCs/>
          <w:lang w:val="ro-RO"/>
        </w:rPr>
        <w:t>e</w:t>
      </w:r>
      <w:r w:rsidRPr="003051F0">
        <w:rPr>
          <w:bCs/>
          <w:iCs/>
          <w:lang w:val="ro-RO"/>
        </w:rPr>
        <w:t xml:space="preserve"> specific</w:t>
      </w:r>
      <w:r w:rsidR="00263183" w:rsidRPr="003051F0">
        <w:rPr>
          <w:bCs/>
          <w:iCs/>
          <w:lang w:val="ro-RO"/>
        </w:rPr>
        <w:t xml:space="preserve">ă </w:t>
      </w:r>
      <w:r w:rsidRPr="003051F0">
        <w:rPr>
          <w:bCs/>
          <w:iCs/>
          <w:lang w:val="ro-RO"/>
        </w:rPr>
        <w:t>la paragraful 8</w:t>
      </w:r>
      <w:r w:rsidR="00263183" w:rsidRPr="003051F0">
        <w:rPr>
          <w:bCs/>
          <w:iCs/>
          <w:lang w:val="ro-RO"/>
        </w:rPr>
        <w:t>. Pentru navele de marfă cu o lungime mai mică de 80 m, amenajările alternative trebuie să asigure un nivel de siguranță satisfăcător pentru Administrație</w:t>
      </w:r>
      <w:r w:rsidR="004F4ABD" w:rsidRPr="003051F0">
        <w:rPr>
          <w:bCs/>
          <w:iCs/>
          <w:lang w:val="ro-RO"/>
        </w:rPr>
        <w:t>.</w:t>
      </w:r>
    </w:p>
    <w:p w:rsidR="00D66788" w:rsidRPr="003051F0" w:rsidRDefault="00D66788" w:rsidP="00145081">
      <w:pPr>
        <w:tabs>
          <w:tab w:val="left" w:pos="993"/>
          <w:tab w:val="left" w:pos="2268"/>
        </w:tabs>
        <w:autoSpaceDE w:val="0"/>
        <w:autoSpaceDN w:val="0"/>
        <w:adjustRightInd w:val="0"/>
        <w:ind w:left="993" w:hanging="993"/>
        <w:jc w:val="both"/>
        <w:rPr>
          <w:bCs/>
          <w:iCs/>
          <w:lang w:val="ro-RO"/>
        </w:rPr>
      </w:pPr>
    </w:p>
    <w:p w:rsidR="007E19EC" w:rsidRPr="003051F0" w:rsidRDefault="00263183" w:rsidP="00145081">
      <w:pPr>
        <w:tabs>
          <w:tab w:val="left" w:pos="993"/>
          <w:tab w:val="left" w:pos="2268"/>
        </w:tabs>
        <w:autoSpaceDE w:val="0"/>
        <w:autoSpaceDN w:val="0"/>
        <w:adjustRightInd w:val="0"/>
        <w:ind w:left="993" w:hanging="993"/>
        <w:jc w:val="both"/>
        <w:rPr>
          <w:bCs/>
          <w:iCs/>
          <w:lang w:val="ro-RO"/>
        </w:rPr>
      </w:pPr>
      <w:r w:rsidRPr="003051F0">
        <w:rPr>
          <w:bCs/>
          <w:iCs/>
          <w:lang w:val="ro-RO"/>
        </w:rPr>
        <w:tab/>
        <w:t>8</w:t>
      </w:r>
      <w:r w:rsidRPr="003051F0">
        <w:rPr>
          <w:bCs/>
          <w:iCs/>
          <w:lang w:val="ro-RO"/>
        </w:rPr>
        <w:tab/>
        <w:t xml:space="preserve">Conformitatea cu paragrafele </w:t>
      </w:r>
      <w:r w:rsidRPr="003051F0">
        <w:rPr>
          <w:rFonts w:eastAsiaTheme="minorHAnsi"/>
          <w:lang w:val="ro-RO"/>
        </w:rPr>
        <w:t>3.1,</w:t>
      </w:r>
      <w:r w:rsidR="009B58ED" w:rsidRPr="003051F0">
        <w:rPr>
          <w:rFonts w:eastAsiaTheme="minorHAnsi"/>
          <w:lang w:val="ro-RO"/>
        </w:rPr>
        <w:t xml:space="preserve"> </w:t>
      </w:r>
      <w:r w:rsidRPr="003051F0">
        <w:rPr>
          <w:rFonts w:eastAsiaTheme="minorHAnsi"/>
          <w:lang w:val="ro-RO"/>
        </w:rPr>
        <w:t>3.2.1,</w:t>
      </w:r>
      <w:r w:rsidRPr="003051F0">
        <w:rPr>
          <w:bCs/>
          <w:iCs/>
          <w:lang w:val="ro-RO"/>
        </w:rPr>
        <w:t xml:space="preserve"> 6 sau 7 se va realiza prin demonstrarea </w:t>
      </w:r>
      <w:r w:rsidR="006F2614" w:rsidRPr="003051F0">
        <w:rPr>
          <w:bCs/>
          <w:iCs/>
          <w:lang w:val="ro-RO"/>
        </w:rPr>
        <w:t xml:space="preserve">faptului </w:t>
      </w:r>
      <w:r w:rsidRPr="003051F0">
        <w:rPr>
          <w:bCs/>
          <w:iCs/>
          <w:lang w:val="ro-RO"/>
        </w:rPr>
        <w:t xml:space="preserve">că </w:t>
      </w:r>
      <w:r w:rsidRPr="003051F0">
        <w:rPr>
          <w:bCs/>
          <w:i/>
          <w:iCs/>
          <w:lang w:val="ro-RO"/>
        </w:rPr>
        <w:t>s</w:t>
      </w:r>
      <w:r w:rsidRPr="003051F0">
        <w:rPr>
          <w:bCs/>
          <w:i/>
          <w:iCs/>
          <w:vertAlign w:val="subscript"/>
          <w:lang w:val="ro-RO"/>
        </w:rPr>
        <w:t>i</w:t>
      </w:r>
      <w:r w:rsidRPr="003051F0">
        <w:rPr>
          <w:bCs/>
          <w:iCs/>
          <w:lang w:val="ro-RO"/>
        </w:rPr>
        <w:t xml:space="preserve">, atunci când se calculează în conformitate cu prevederile regulii 7-2, nu este mai mic de 1 pentru toate condițiile de exploatare, </w:t>
      </w:r>
      <w:r w:rsidR="007E19EC" w:rsidRPr="003051F0">
        <w:rPr>
          <w:bCs/>
          <w:iCs/>
          <w:lang w:val="ro-RO"/>
        </w:rPr>
        <w:t xml:space="preserve">ca urmare a unei </w:t>
      </w:r>
      <w:r w:rsidRPr="003051F0">
        <w:rPr>
          <w:bCs/>
          <w:iCs/>
          <w:lang w:val="ro-RO"/>
        </w:rPr>
        <w:t>avarii la fund</w:t>
      </w:r>
      <w:r w:rsidR="007E19EC" w:rsidRPr="003051F0">
        <w:rPr>
          <w:bCs/>
          <w:iCs/>
          <w:lang w:val="ro-RO"/>
        </w:rPr>
        <w:t xml:space="preserve"> cu </w:t>
      </w:r>
      <w:r w:rsidR="006F2614" w:rsidRPr="003051F0">
        <w:rPr>
          <w:bCs/>
          <w:iCs/>
          <w:lang w:val="ro-RO"/>
        </w:rPr>
        <w:t xml:space="preserve">o </w:t>
      </w:r>
      <w:r w:rsidR="007E19EC" w:rsidRPr="003051F0">
        <w:rPr>
          <w:bCs/>
          <w:iCs/>
          <w:lang w:val="ro-RO"/>
        </w:rPr>
        <w:t>extindere specificată în alineatul .2, de mai jos</w:t>
      </w:r>
      <w:r w:rsidR="006F2614" w:rsidRPr="003051F0">
        <w:rPr>
          <w:bCs/>
          <w:iCs/>
          <w:lang w:val="ro-RO"/>
        </w:rPr>
        <w:t xml:space="preserve"> pentru orice poziție din zona afectată a navei</w:t>
      </w:r>
      <w:r w:rsidR="007E19EC" w:rsidRPr="003051F0">
        <w:rPr>
          <w:bCs/>
          <w:iCs/>
          <w:lang w:val="ro-RO"/>
        </w:rPr>
        <w:t>:</w:t>
      </w:r>
    </w:p>
    <w:p w:rsidR="007E19EC" w:rsidRPr="003051F0" w:rsidRDefault="007E19EC" w:rsidP="00145081">
      <w:pPr>
        <w:tabs>
          <w:tab w:val="left" w:pos="993"/>
          <w:tab w:val="left" w:pos="2268"/>
        </w:tabs>
        <w:autoSpaceDE w:val="0"/>
        <w:autoSpaceDN w:val="0"/>
        <w:adjustRightInd w:val="0"/>
        <w:ind w:left="993" w:hanging="993"/>
        <w:jc w:val="both"/>
        <w:rPr>
          <w:bCs/>
          <w:iCs/>
          <w:lang w:val="ro-RO"/>
        </w:rPr>
      </w:pPr>
    </w:p>
    <w:p w:rsidR="00CB0B9F" w:rsidRPr="003051F0" w:rsidRDefault="00691E62" w:rsidP="00145081">
      <w:pPr>
        <w:tabs>
          <w:tab w:val="left" w:pos="993"/>
          <w:tab w:val="left" w:pos="2268"/>
        </w:tabs>
        <w:autoSpaceDE w:val="0"/>
        <w:autoSpaceDN w:val="0"/>
        <w:adjustRightInd w:val="0"/>
        <w:ind w:left="2880" w:hanging="2265"/>
        <w:jc w:val="both"/>
        <w:rPr>
          <w:bCs/>
          <w:iCs/>
          <w:lang w:val="ro-RO"/>
        </w:rPr>
      </w:pPr>
      <w:r w:rsidRPr="003051F0">
        <w:rPr>
          <w:bCs/>
          <w:iCs/>
          <w:lang w:val="ro-RO"/>
        </w:rPr>
        <w:tab/>
      </w:r>
      <w:r w:rsidRPr="003051F0">
        <w:rPr>
          <w:bCs/>
          <w:iCs/>
          <w:lang w:val="ro-RO"/>
        </w:rPr>
        <w:tab/>
      </w:r>
      <w:r w:rsidR="00263183" w:rsidRPr="003051F0">
        <w:rPr>
          <w:b/>
          <w:bCs/>
          <w:iCs/>
          <w:lang w:val="ro-RO"/>
        </w:rPr>
        <w:t>.</w:t>
      </w:r>
      <w:r w:rsidR="00263183" w:rsidRPr="003051F0">
        <w:rPr>
          <w:bCs/>
          <w:iCs/>
          <w:lang w:val="ro-RO"/>
        </w:rPr>
        <w:t>1</w:t>
      </w:r>
      <w:r w:rsidRPr="003051F0">
        <w:rPr>
          <w:bCs/>
          <w:iCs/>
          <w:lang w:val="ro-RO"/>
        </w:rPr>
        <w:tab/>
      </w:r>
      <w:r w:rsidR="00B20304" w:rsidRPr="003051F0">
        <w:rPr>
          <w:bCs/>
          <w:iCs/>
          <w:lang w:val="ro-RO"/>
        </w:rPr>
        <w:t>I</w:t>
      </w:r>
      <w:r w:rsidR="00263183" w:rsidRPr="003051F0">
        <w:rPr>
          <w:bCs/>
          <w:iCs/>
          <w:lang w:val="ro-RO"/>
        </w:rPr>
        <w:t xml:space="preserve">nundarea acestor spații </w:t>
      </w:r>
      <w:r w:rsidR="00B20304" w:rsidRPr="003051F0">
        <w:rPr>
          <w:bCs/>
          <w:iCs/>
          <w:lang w:val="ro-RO"/>
        </w:rPr>
        <w:t xml:space="preserve">nu </w:t>
      </w:r>
      <w:r w:rsidR="00C02641" w:rsidRPr="003051F0">
        <w:rPr>
          <w:bCs/>
          <w:iCs/>
          <w:lang w:val="ro-RO"/>
        </w:rPr>
        <w:t xml:space="preserve">trebuie să </w:t>
      </w:r>
      <w:r w:rsidR="00F21668" w:rsidRPr="003051F0">
        <w:rPr>
          <w:bCs/>
          <w:iCs/>
          <w:lang w:val="ro-RO"/>
        </w:rPr>
        <w:t xml:space="preserve">scoată din uz </w:t>
      </w:r>
      <w:r w:rsidR="00CB0B9F" w:rsidRPr="003051F0">
        <w:rPr>
          <w:bCs/>
          <w:iCs/>
          <w:lang w:val="ro-RO"/>
        </w:rPr>
        <w:t xml:space="preserve">alimentarea cu energie electrică și iluminatul de siguranță, </w:t>
      </w:r>
      <w:r w:rsidR="00263183" w:rsidRPr="003051F0">
        <w:rPr>
          <w:bCs/>
          <w:iCs/>
          <w:lang w:val="ro-RO"/>
        </w:rPr>
        <w:t>comunicare</w:t>
      </w:r>
      <w:r w:rsidR="00F21668" w:rsidRPr="003051F0">
        <w:rPr>
          <w:bCs/>
          <w:iCs/>
          <w:lang w:val="ro-RO"/>
        </w:rPr>
        <w:t>a</w:t>
      </w:r>
      <w:r w:rsidR="00263183" w:rsidRPr="003051F0">
        <w:rPr>
          <w:bCs/>
          <w:iCs/>
          <w:lang w:val="ro-RO"/>
        </w:rPr>
        <w:t xml:space="preserve"> internă, </w:t>
      </w:r>
      <w:r w:rsidR="00CB0B9F" w:rsidRPr="003051F0">
        <w:rPr>
          <w:bCs/>
          <w:iCs/>
          <w:lang w:val="ro-RO"/>
        </w:rPr>
        <w:t xml:space="preserve">mijloacele de semnalizare sau alte dispozitive de urgență </w:t>
      </w:r>
      <w:r w:rsidR="00F21668" w:rsidRPr="003051F0">
        <w:rPr>
          <w:bCs/>
          <w:iCs/>
          <w:lang w:val="ro-RO"/>
        </w:rPr>
        <w:t xml:space="preserve">din </w:t>
      </w:r>
      <w:r w:rsidR="00CB0B9F" w:rsidRPr="003051F0">
        <w:rPr>
          <w:bCs/>
          <w:iCs/>
          <w:lang w:val="ro-RO"/>
        </w:rPr>
        <w:t>alte părți ale navei.</w:t>
      </w:r>
    </w:p>
    <w:p w:rsidR="00691E62" w:rsidRPr="003051F0" w:rsidRDefault="00691E62" w:rsidP="00145081">
      <w:pPr>
        <w:tabs>
          <w:tab w:val="left" w:pos="993"/>
          <w:tab w:val="left" w:pos="2268"/>
        </w:tabs>
        <w:autoSpaceDE w:val="0"/>
        <w:autoSpaceDN w:val="0"/>
        <w:adjustRightInd w:val="0"/>
        <w:ind w:left="993" w:hanging="993"/>
        <w:jc w:val="both"/>
        <w:rPr>
          <w:bCs/>
          <w:iCs/>
          <w:lang w:val="ro-RO"/>
        </w:rPr>
      </w:pPr>
    </w:p>
    <w:p w:rsidR="00263183" w:rsidRPr="003051F0" w:rsidRDefault="00691E62" w:rsidP="00145081">
      <w:pPr>
        <w:tabs>
          <w:tab w:val="left" w:pos="993"/>
          <w:tab w:val="left" w:pos="2268"/>
        </w:tabs>
        <w:autoSpaceDE w:val="0"/>
        <w:autoSpaceDN w:val="0"/>
        <w:adjustRightInd w:val="0"/>
        <w:ind w:left="993" w:hanging="993"/>
        <w:jc w:val="both"/>
        <w:rPr>
          <w:bCs/>
          <w:iCs/>
          <w:lang w:val="ro-RO"/>
        </w:rPr>
      </w:pPr>
      <w:r w:rsidRPr="003051F0">
        <w:rPr>
          <w:bCs/>
          <w:iCs/>
          <w:lang w:val="ro-RO"/>
        </w:rPr>
        <w:tab/>
      </w:r>
      <w:r w:rsidRPr="003051F0">
        <w:rPr>
          <w:bCs/>
          <w:iCs/>
          <w:lang w:val="ro-RO"/>
        </w:rPr>
        <w:tab/>
      </w:r>
      <w:r w:rsidR="00263183" w:rsidRPr="003051F0">
        <w:rPr>
          <w:bCs/>
          <w:iCs/>
          <w:lang w:val="ro-RO"/>
        </w:rPr>
        <w:t xml:space="preserve">.2 </w:t>
      </w:r>
      <w:r w:rsidRPr="003051F0">
        <w:rPr>
          <w:bCs/>
          <w:iCs/>
          <w:lang w:val="ro-RO"/>
        </w:rPr>
        <w:tab/>
      </w:r>
      <w:r w:rsidR="00263183" w:rsidRPr="003051F0">
        <w:rPr>
          <w:bCs/>
          <w:iCs/>
          <w:lang w:val="ro-RO"/>
        </w:rPr>
        <w:t xml:space="preserve">dimensiunea </w:t>
      </w:r>
      <w:r w:rsidR="003F064C" w:rsidRPr="003051F0">
        <w:rPr>
          <w:bCs/>
          <w:iCs/>
          <w:lang w:val="ro-RO"/>
        </w:rPr>
        <w:t>ipotetică</w:t>
      </w:r>
      <w:r w:rsidR="00263183" w:rsidRPr="003051F0">
        <w:rPr>
          <w:bCs/>
          <w:iCs/>
          <w:lang w:val="ro-RO"/>
        </w:rPr>
        <w:t xml:space="preserve"> a avariei va fi după cum urmează:</w:t>
      </w:r>
    </w:p>
    <w:p w:rsidR="00691E62" w:rsidRPr="003051F0" w:rsidRDefault="00691E62" w:rsidP="00145081">
      <w:pPr>
        <w:tabs>
          <w:tab w:val="left" w:pos="993"/>
          <w:tab w:val="left" w:pos="2268"/>
        </w:tabs>
        <w:autoSpaceDE w:val="0"/>
        <w:autoSpaceDN w:val="0"/>
        <w:adjustRightInd w:val="0"/>
        <w:ind w:left="993" w:hanging="993"/>
        <w:jc w:val="both"/>
        <w:rPr>
          <w:lang w:val="ro-RO"/>
        </w:rPr>
      </w:pPr>
    </w:p>
    <w:tbl>
      <w:tblPr>
        <w:tblStyle w:val="TableGrid"/>
        <w:tblW w:w="0" w:type="auto"/>
        <w:tblInd w:w="1838" w:type="dxa"/>
        <w:tblLook w:val="04A0" w:firstRow="1" w:lastRow="0" w:firstColumn="1" w:lastColumn="0" w:noHBand="0" w:noVBand="1"/>
      </w:tblPr>
      <w:tblGrid>
        <w:gridCol w:w="1848"/>
        <w:gridCol w:w="3538"/>
        <w:gridCol w:w="2121"/>
      </w:tblGrid>
      <w:tr w:rsidR="003051F0" w:rsidRPr="003051F0" w:rsidTr="004129FA">
        <w:tc>
          <w:tcPr>
            <w:tcW w:w="1848" w:type="dxa"/>
          </w:tcPr>
          <w:p w:rsidR="00CB0B9F" w:rsidRPr="003051F0" w:rsidRDefault="00CB0B9F" w:rsidP="00145081">
            <w:pPr>
              <w:autoSpaceDE w:val="0"/>
              <w:autoSpaceDN w:val="0"/>
              <w:adjustRightInd w:val="0"/>
              <w:jc w:val="center"/>
              <w:rPr>
                <w:rFonts w:eastAsiaTheme="minorHAnsi"/>
                <w:bCs/>
                <w:lang w:val="ro-RO"/>
              </w:rPr>
            </w:pPr>
          </w:p>
        </w:tc>
        <w:tc>
          <w:tcPr>
            <w:tcW w:w="3538" w:type="dxa"/>
          </w:tcPr>
          <w:p w:rsidR="00CB0B9F" w:rsidRPr="003051F0" w:rsidRDefault="006405D7" w:rsidP="00145081">
            <w:pPr>
              <w:autoSpaceDE w:val="0"/>
              <w:autoSpaceDN w:val="0"/>
              <w:adjustRightInd w:val="0"/>
              <w:jc w:val="both"/>
              <w:rPr>
                <w:rFonts w:eastAsiaTheme="minorHAnsi"/>
                <w:bCs/>
                <w:lang w:val="ro-RO"/>
              </w:rPr>
            </w:pPr>
            <w:r w:rsidRPr="003051F0">
              <w:rPr>
                <w:rFonts w:eastAsiaTheme="minorHAnsi"/>
                <w:bCs/>
                <w:lang w:val="ro-RO"/>
              </w:rPr>
              <w:t>Pentru 0,3</w:t>
            </w:r>
            <w:r w:rsidR="006654C6" w:rsidRPr="003051F0">
              <w:rPr>
                <w:rFonts w:eastAsiaTheme="minorHAnsi"/>
                <w:bCs/>
                <w:lang w:val="ro-RO"/>
              </w:rPr>
              <w:t>L</w:t>
            </w:r>
            <w:r w:rsidRPr="003051F0">
              <w:rPr>
                <w:rFonts w:eastAsiaTheme="minorHAnsi"/>
                <w:bCs/>
                <w:lang w:val="ro-RO"/>
              </w:rPr>
              <w:t xml:space="preserve"> </w:t>
            </w:r>
            <w:r w:rsidR="001023A0" w:rsidRPr="003051F0">
              <w:rPr>
                <w:rFonts w:eastAsiaTheme="minorHAnsi"/>
                <w:bCs/>
                <w:lang w:val="ro-RO"/>
              </w:rPr>
              <w:t xml:space="preserve">măsurată </w:t>
            </w:r>
            <w:r w:rsidRPr="003051F0">
              <w:rPr>
                <w:rFonts w:eastAsiaTheme="minorHAnsi"/>
                <w:bCs/>
                <w:lang w:val="ro-RO"/>
              </w:rPr>
              <w:t>de la perpendiculara prova a navei</w:t>
            </w:r>
          </w:p>
        </w:tc>
        <w:tc>
          <w:tcPr>
            <w:tcW w:w="2121" w:type="dxa"/>
          </w:tcPr>
          <w:p w:rsidR="00CB0B9F" w:rsidRPr="003051F0" w:rsidRDefault="006405D7" w:rsidP="00145081">
            <w:pPr>
              <w:autoSpaceDE w:val="0"/>
              <w:autoSpaceDN w:val="0"/>
              <w:adjustRightInd w:val="0"/>
              <w:jc w:val="both"/>
              <w:rPr>
                <w:rFonts w:eastAsiaTheme="minorHAnsi"/>
                <w:bCs/>
                <w:lang w:val="ro-RO"/>
              </w:rPr>
            </w:pPr>
            <w:r w:rsidRPr="003051F0">
              <w:rPr>
                <w:rFonts w:eastAsiaTheme="minorHAnsi"/>
                <w:bCs/>
                <w:lang w:val="ro-RO"/>
              </w:rPr>
              <w:t>Orice altă parte a navei</w:t>
            </w:r>
          </w:p>
        </w:tc>
      </w:tr>
      <w:tr w:rsidR="003051F0" w:rsidRPr="003051F0" w:rsidTr="004129FA">
        <w:tc>
          <w:tcPr>
            <w:tcW w:w="1848" w:type="dxa"/>
          </w:tcPr>
          <w:p w:rsidR="00CB0B9F" w:rsidRPr="003051F0" w:rsidRDefault="00CB0B9F" w:rsidP="00145081">
            <w:pPr>
              <w:autoSpaceDE w:val="0"/>
              <w:autoSpaceDN w:val="0"/>
              <w:adjustRightInd w:val="0"/>
              <w:rPr>
                <w:rFonts w:eastAsiaTheme="minorHAnsi"/>
                <w:bCs/>
                <w:lang w:val="ro-RO"/>
              </w:rPr>
            </w:pPr>
            <w:r w:rsidRPr="003051F0">
              <w:rPr>
                <w:rFonts w:eastAsiaTheme="minorHAnsi"/>
                <w:bCs/>
                <w:lang w:val="ro-RO"/>
              </w:rPr>
              <w:t>Extindere</w:t>
            </w:r>
          </w:p>
          <w:p w:rsidR="00CB0B9F" w:rsidRPr="003051F0" w:rsidRDefault="00CB0B9F" w:rsidP="00145081">
            <w:pPr>
              <w:autoSpaceDE w:val="0"/>
              <w:autoSpaceDN w:val="0"/>
              <w:adjustRightInd w:val="0"/>
              <w:rPr>
                <w:rFonts w:eastAsiaTheme="minorHAnsi"/>
                <w:bCs/>
                <w:lang w:val="ro-RO"/>
              </w:rPr>
            </w:pPr>
            <w:r w:rsidRPr="003051F0">
              <w:rPr>
                <w:rFonts w:eastAsiaTheme="minorHAnsi"/>
                <w:bCs/>
                <w:lang w:val="ro-RO"/>
              </w:rPr>
              <w:t>longitudinală</w:t>
            </w:r>
          </w:p>
        </w:tc>
        <w:tc>
          <w:tcPr>
            <w:tcW w:w="3538" w:type="dxa"/>
          </w:tcPr>
          <w:p w:rsidR="00CB0B9F" w:rsidRPr="003051F0" w:rsidRDefault="006405D7" w:rsidP="00D91D89">
            <w:pPr>
              <w:autoSpaceDE w:val="0"/>
              <w:autoSpaceDN w:val="0"/>
              <w:adjustRightInd w:val="0"/>
              <w:jc w:val="both"/>
              <w:rPr>
                <w:rFonts w:eastAsiaTheme="minorHAnsi"/>
                <w:bCs/>
                <w:lang w:val="ro-RO"/>
              </w:rPr>
            </w:pPr>
            <w:r w:rsidRPr="003051F0">
              <w:rPr>
                <w:rFonts w:eastAsiaTheme="minorHAnsi"/>
                <w:bCs/>
                <w:lang w:val="ro-RO"/>
              </w:rPr>
              <w:t>1/3</w:t>
            </w:r>
            <w:r w:rsidRPr="003051F0">
              <w:rPr>
                <w:rFonts w:eastAsiaTheme="minorHAnsi"/>
                <w:bCs/>
                <w:i/>
                <w:lang w:val="ro-RO"/>
              </w:rPr>
              <w:t>L</w:t>
            </w:r>
            <w:r w:rsidRPr="003051F0">
              <w:rPr>
                <w:rFonts w:eastAsiaTheme="minorHAnsi"/>
                <w:bCs/>
                <w:vertAlign w:val="superscript"/>
                <w:lang w:val="ro-RO"/>
              </w:rPr>
              <w:t xml:space="preserve">2/3 </w:t>
            </w:r>
            <w:r w:rsidRPr="003051F0">
              <w:rPr>
                <w:rFonts w:eastAsiaTheme="minorHAnsi"/>
                <w:bCs/>
                <w:lang w:val="ro-RO"/>
              </w:rPr>
              <w:t xml:space="preserve">sau 14,5 m, </w:t>
            </w:r>
            <w:r w:rsidR="001023A0" w:rsidRPr="003051F0">
              <w:rPr>
                <w:rFonts w:eastAsiaTheme="minorHAnsi"/>
                <w:bCs/>
                <w:lang w:val="ro-RO"/>
              </w:rPr>
              <w:t xml:space="preserve">luându-se </w:t>
            </w:r>
            <w:r w:rsidR="006654C6" w:rsidRPr="003051F0">
              <w:rPr>
                <w:rFonts w:eastAsiaTheme="minorHAnsi"/>
                <w:bCs/>
                <w:lang w:val="ro-RO"/>
              </w:rPr>
              <w:t xml:space="preserve">oricare </w:t>
            </w:r>
            <w:r w:rsidR="00FC0268" w:rsidRPr="003051F0">
              <w:rPr>
                <w:rFonts w:eastAsiaTheme="minorHAnsi"/>
                <w:bCs/>
                <w:lang w:val="ro-RO"/>
              </w:rPr>
              <w:t xml:space="preserve">valoare </w:t>
            </w:r>
            <w:r w:rsidR="006654C6" w:rsidRPr="003051F0">
              <w:rPr>
                <w:rFonts w:eastAsiaTheme="minorHAnsi"/>
                <w:bCs/>
                <w:lang w:val="ro-RO"/>
              </w:rPr>
              <w:t xml:space="preserve">este </w:t>
            </w:r>
            <w:r w:rsidRPr="003051F0">
              <w:rPr>
                <w:rFonts w:eastAsiaTheme="minorHAnsi"/>
                <w:bCs/>
                <w:lang w:val="ro-RO"/>
              </w:rPr>
              <w:t>mai mică dintre</w:t>
            </w:r>
            <w:r w:rsidR="006654C6" w:rsidRPr="003051F0">
              <w:rPr>
                <w:rFonts w:eastAsiaTheme="minorHAnsi"/>
                <w:bCs/>
                <w:lang w:val="ro-RO"/>
              </w:rPr>
              <w:t xml:space="preserve"> </w:t>
            </w:r>
            <w:r w:rsidRPr="003051F0">
              <w:rPr>
                <w:rFonts w:eastAsiaTheme="minorHAnsi"/>
                <w:bCs/>
                <w:lang w:val="ro-RO"/>
              </w:rPr>
              <w:t>acestea</w:t>
            </w:r>
          </w:p>
        </w:tc>
        <w:tc>
          <w:tcPr>
            <w:tcW w:w="2121" w:type="dxa"/>
          </w:tcPr>
          <w:p w:rsidR="00CB0B9F" w:rsidRPr="003051F0" w:rsidRDefault="00021855" w:rsidP="00145081">
            <w:pPr>
              <w:autoSpaceDE w:val="0"/>
              <w:autoSpaceDN w:val="0"/>
              <w:adjustRightInd w:val="0"/>
              <w:jc w:val="both"/>
              <w:rPr>
                <w:rFonts w:eastAsiaTheme="minorHAnsi"/>
                <w:bCs/>
                <w:lang w:val="ro-RO"/>
              </w:rPr>
            </w:pPr>
            <w:r w:rsidRPr="003051F0">
              <w:rPr>
                <w:rFonts w:eastAsiaTheme="minorHAnsi"/>
                <w:bCs/>
                <w:lang w:val="ro-RO"/>
              </w:rPr>
              <w:t>1/3</w:t>
            </w:r>
            <w:r w:rsidRPr="003051F0">
              <w:rPr>
                <w:rFonts w:eastAsiaTheme="minorHAnsi"/>
                <w:bCs/>
                <w:i/>
                <w:lang w:val="ro-RO"/>
              </w:rPr>
              <w:t>L</w:t>
            </w:r>
            <w:r w:rsidRPr="003051F0">
              <w:rPr>
                <w:rFonts w:eastAsiaTheme="minorHAnsi"/>
                <w:bCs/>
                <w:vertAlign w:val="superscript"/>
                <w:lang w:val="ro-RO"/>
              </w:rPr>
              <w:t xml:space="preserve">2/3 </w:t>
            </w:r>
            <w:r w:rsidR="006405D7" w:rsidRPr="003051F0">
              <w:rPr>
                <w:rFonts w:eastAsiaTheme="minorHAnsi"/>
                <w:bCs/>
                <w:lang w:val="ro-RO"/>
              </w:rPr>
              <w:t xml:space="preserve">sau 14,5 m, </w:t>
            </w:r>
            <w:r w:rsidR="002251DB" w:rsidRPr="003051F0">
              <w:rPr>
                <w:rFonts w:eastAsiaTheme="minorHAnsi"/>
                <w:bCs/>
                <w:lang w:val="ro-RO"/>
              </w:rPr>
              <w:t xml:space="preserve">luându-se </w:t>
            </w:r>
            <w:r w:rsidRPr="003051F0">
              <w:rPr>
                <w:rFonts w:eastAsiaTheme="minorHAnsi"/>
                <w:bCs/>
                <w:lang w:val="ro-RO"/>
              </w:rPr>
              <w:t xml:space="preserve">oricare </w:t>
            </w:r>
            <w:r w:rsidR="00FC0268" w:rsidRPr="003051F0">
              <w:rPr>
                <w:rFonts w:eastAsiaTheme="minorHAnsi"/>
                <w:bCs/>
                <w:lang w:val="ro-RO"/>
              </w:rPr>
              <w:t xml:space="preserve">valoare </w:t>
            </w:r>
            <w:r w:rsidRPr="003051F0">
              <w:rPr>
                <w:rFonts w:eastAsiaTheme="minorHAnsi"/>
                <w:bCs/>
                <w:lang w:val="ro-RO"/>
              </w:rPr>
              <w:t>este mai mică dintre acestea</w:t>
            </w:r>
          </w:p>
        </w:tc>
      </w:tr>
      <w:tr w:rsidR="003051F0" w:rsidRPr="003051F0" w:rsidTr="004129FA">
        <w:tc>
          <w:tcPr>
            <w:tcW w:w="1848" w:type="dxa"/>
          </w:tcPr>
          <w:p w:rsidR="00CB0B9F" w:rsidRPr="003051F0" w:rsidRDefault="00CB0B9F" w:rsidP="00145081">
            <w:pPr>
              <w:autoSpaceDE w:val="0"/>
              <w:autoSpaceDN w:val="0"/>
              <w:adjustRightInd w:val="0"/>
              <w:rPr>
                <w:rFonts w:eastAsiaTheme="minorHAnsi"/>
                <w:bCs/>
                <w:lang w:val="ro-RO"/>
              </w:rPr>
            </w:pPr>
            <w:r w:rsidRPr="003051F0">
              <w:rPr>
                <w:rFonts w:eastAsiaTheme="minorHAnsi"/>
                <w:bCs/>
                <w:lang w:val="ro-RO"/>
              </w:rPr>
              <w:lastRenderedPageBreak/>
              <w:t>Extindere</w:t>
            </w:r>
          </w:p>
          <w:p w:rsidR="00CB0B9F" w:rsidRPr="003051F0" w:rsidRDefault="00CB0B9F" w:rsidP="00145081">
            <w:pPr>
              <w:autoSpaceDE w:val="0"/>
              <w:autoSpaceDN w:val="0"/>
              <w:adjustRightInd w:val="0"/>
              <w:rPr>
                <w:rFonts w:eastAsiaTheme="minorHAnsi"/>
                <w:bCs/>
                <w:lang w:val="ro-RO"/>
              </w:rPr>
            </w:pPr>
            <w:r w:rsidRPr="003051F0">
              <w:rPr>
                <w:rFonts w:eastAsiaTheme="minorHAnsi"/>
                <w:bCs/>
                <w:lang w:val="ro-RO"/>
              </w:rPr>
              <w:t>transversală</w:t>
            </w:r>
          </w:p>
        </w:tc>
        <w:tc>
          <w:tcPr>
            <w:tcW w:w="3538" w:type="dxa"/>
          </w:tcPr>
          <w:p w:rsidR="00CB0B9F" w:rsidRPr="003051F0" w:rsidRDefault="006405D7" w:rsidP="00145081">
            <w:pPr>
              <w:autoSpaceDE w:val="0"/>
              <w:autoSpaceDN w:val="0"/>
              <w:adjustRightInd w:val="0"/>
              <w:jc w:val="both"/>
              <w:rPr>
                <w:rFonts w:eastAsiaTheme="minorHAnsi"/>
                <w:bCs/>
                <w:lang w:val="ro-RO"/>
              </w:rPr>
            </w:pPr>
            <w:r w:rsidRPr="003051F0">
              <w:rPr>
                <w:rFonts w:eastAsiaTheme="minorHAnsi"/>
                <w:bCs/>
                <w:lang w:val="ro-RO"/>
              </w:rPr>
              <w:t xml:space="preserve">B/6 sau 10 m, </w:t>
            </w:r>
            <w:r w:rsidR="001023A0" w:rsidRPr="003051F0">
              <w:rPr>
                <w:rFonts w:eastAsiaTheme="minorHAnsi"/>
                <w:bCs/>
                <w:lang w:val="ro-RO"/>
              </w:rPr>
              <w:t xml:space="preserve">luându-se </w:t>
            </w:r>
            <w:r w:rsidR="006654C6" w:rsidRPr="003051F0">
              <w:rPr>
                <w:rFonts w:eastAsiaTheme="minorHAnsi"/>
                <w:bCs/>
                <w:lang w:val="ro-RO"/>
              </w:rPr>
              <w:t xml:space="preserve">oricare </w:t>
            </w:r>
            <w:r w:rsidR="00FC0268" w:rsidRPr="003051F0">
              <w:rPr>
                <w:rFonts w:eastAsiaTheme="minorHAnsi"/>
                <w:bCs/>
                <w:lang w:val="ro-RO"/>
              </w:rPr>
              <w:t xml:space="preserve">valoare </w:t>
            </w:r>
            <w:r w:rsidR="006654C6" w:rsidRPr="003051F0">
              <w:rPr>
                <w:rFonts w:eastAsiaTheme="minorHAnsi"/>
                <w:bCs/>
                <w:lang w:val="ro-RO"/>
              </w:rPr>
              <w:t>este mai mică dintre acestea</w:t>
            </w:r>
          </w:p>
        </w:tc>
        <w:tc>
          <w:tcPr>
            <w:tcW w:w="2121" w:type="dxa"/>
          </w:tcPr>
          <w:p w:rsidR="00CB0B9F" w:rsidRPr="003051F0" w:rsidRDefault="006405D7" w:rsidP="00145081">
            <w:pPr>
              <w:autoSpaceDE w:val="0"/>
              <w:autoSpaceDN w:val="0"/>
              <w:adjustRightInd w:val="0"/>
              <w:jc w:val="both"/>
              <w:rPr>
                <w:rFonts w:eastAsiaTheme="minorHAnsi"/>
                <w:bCs/>
                <w:lang w:val="ro-RO"/>
              </w:rPr>
            </w:pPr>
            <w:r w:rsidRPr="003051F0">
              <w:rPr>
                <w:rFonts w:eastAsiaTheme="minorHAnsi"/>
                <w:bCs/>
                <w:lang w:val="ro-RO"/>
              </w:rPr>
              <w:t xml:space="preserve">B/6 sau 5 m, </w:t>
            </w:r>
            <w:r w:rsidR="002251DB" w:rsidRPr="003051F0">
              <w:rPr>
                <w:rFonts w:eastAsiaTheme="minorHAnsi"/>
                <w:bCs/>
                <w:lang w:val="ro-RO"/>
              </w:rPr>
              <w:t xml:space="preserve">luându-se </w:t>
            </w:r>
            <w:r w:rsidR="00021855" w:rsidRPr="003051F0">
              <w:rPr>
                <w:rFonts w:eastAsiaTheme="minorHAnsi"/>
                <w:bCs/>
                <w:lang w:val="ro-RO"/>
              </w:rPr>
              <w:t xml:space="preserve">oricare </w:t>
            </w:r>
            <w:r w:rsidR="00FC0268" w:rsidRPr="003051F0">
              <w:rPr>
                <w:rFonts w:eastAsiaTheme="minorHAnsi"/>
                <w:bCs/>
                <w:lang w:val="ro-RO"/>
              </w:rPr>
              <w:t xml:space="preserve">valoare </w:t>
            </w:r>
            <w:r w:rsidR="00021855" w:rsidRPr="003051F0">
              <w:rPr>
                <w:rFonts w:eastAsiaTheme="minorHAnsi"/>
                <w:bCs/>
                <w:lang w:val="ro-RO"/>
              </w:rPr>
              <w:t>este mai mică dintre acestea</w:t>
            </w:r>
          </w:p>
        </w:tc>
      </w:tr>
      <w:tr w:rsidR="00CB0B9F" w:rsidRPr="003051F0" w:rsidTr="004129FA">
        <w:tc>
          <w:tcPr>
            <w:tcW w:w="1848" w:type="dxa"/>
          </w:tcPr>
          <w:p w:rsidR="00CB0B9F" w:rsidRPr="003051F0" w:rsidRDefault="00CB0B9F" w:rsidP="00145081">
            <w:pPr>
              <w:autoSpaceDE w:val="0"/>
              <w:autoSpaceDN w:val="0"/>
              <w:adjustRightInd w:val="0"/>
              <w:rPr>
                <w:rFonts w:eastAsiaTheme="minorHAnsi"/>
                <w:bCs/>
                <w:lang w:val="ro-RO"/>
              </w:rPr>
            </w:pPr>
            <w:r w:rsidRPr="003051F0">
              <w:rPr>
                <w:rFonts w:eastAsiaTheme="minorHAnsi"/>
                <w:bCs/>
                <w:lang w:val="ro-RO"/>
              </w:rPr>
              <w:t>Extindere</w:t>
            </w:r>
            <w:r w:rsidR="00021855" w:rsidRPr="003051F0">
              <w:rPr>
                <w:rFonts w:eastAsiaTheme="minorHAnsi"/>
                <w:bCs/>
                <w:lang w:val="ro-RO"/>
              </w:rPr>
              <w:t xml:space="preserve"> </w:t>
            </w:r>
            <w:r w:rsidRPr="003051F0">
              <w:rPr>
                <w:rFonts w:eastAsiaTheme="minorHAnsi"/>
                <w:bCs/>
                <w:lang w:val="ro-RO"/>
              </w:rPr>
              <w:t>verticală,</w:t>
            </w:r>
            <w:r w:rsidR="00021855" w:rsidRPr="003051F0">
              <w:rPr>
                <w:rFonts w:eastAsiaTheme="minorHAnsi"/>
                <w:bCs/>
                <w:lang w:val="ro-RO"/>
              </w:rPr>
              <w:t xml:space="preserve"> </w:t>
            </w:r>
            <w:r w:rsidRPr="003051F0">
              <w:rPr>
                <w:rFonts w:eastAsiaTheme="minorHAnsi"/>
                <w:bCs/>
                <w:lang w:val="ro-RO"/>
              </w:rPr>
              <w:t>măsurată de la linia</w:t>
            </w:r>
            <w:r w:rsidR="00021855" w:rsidRPr="003051F0">
              <w:rPr>
                <w:rFonts w:eastAsiaTheme="minorHAnsi"/>
                <w:bCs/>
                <w:lang w:val="ro-RO"/>
              </w:rPr>
              <w:t xml:space="preserve"> </w:t>
            </w:r>
            <w:r w:rsidRPr="003051F0">
              <w:rPr>
                <w:rFonts w:eastAsiaTheme="minorHAnsi"/>
                <w:bCs/>
                <w:lang w:val="ro-RO"/>
              </w:rPr>
              <w:t>chilei</w:t>
            </w:r>
          </w:p>
        </w:tc>
        <w:tc>
          <w:tcPr>
            <w:tcW w:w="3538" w:type="dxa"/>
          </w:tcPr>
          <w:p w:rsidR="00CB0B9F" w:rsidRPr="003051F0" w:rsidRDefault="006405D7" w:rsidP="002E7066">
            <w:pPr>
              <w:autoSpaceDE w:val="0"/>
              <w:autoSpaceDN w:val="0"/>
              <w:adjustRightInd w:val="0"/>
              <w:jc w:val="both"/>
              <w:rPr>
                <w:rFonts w:eastAsiaTheme="minorHAnsi"/>
                <w:bCs/>
                <w:lang w:val="ro-RO"/>
              </w:rPr>
            </w:pPr>
            <w:r w:rsidRPr="003051F0">
              <w:rPr>
                <w:rFonts w:eastAsiaTheme="minorHAnsi"/>
                <w:bCs/>
                <w:lang w:val="ro-RO"/>
              </w:rPr>
              <w:t xml:space="preserve">B/20, </w:t>
            </w:r>
            <w:r w:rsidR="002251DB" w:rsidRPr="003051F0">
              <w:rPr>
                <w:rFonts w:eastAsiaTheme="minorHAnsi"/>
                <w:bCs/>
                <w:lang w:val="ro-RO"/>
              </w:rPr>
              <w:t xml:space="preserve">a se </w:t>
            </w:r>
            <w:r w:rsidRPr="003051F0">
              <w:rPr>
                <w:rFonts w:eastAsiaTheme="minorHAnsi"/>
                <w:bCs/>
                <w:lang w:val="ro-RO"/>
              </w:rPr>
              <w:t>lua nu mai puțin de 0,76 m și nu mai mult de 2 m</w:t>
            </w:r>
          </w:p>
        </w:tc>
        <w:tc>
          <w:tcPr>
            <w:tcW w:w="2121" w:type="dxa"/>
          </w:tcPr>
          <w:p w:rsidR="00CB0B9F" w:rsidRPr="003051F0" w:rsidRDefault="00021855" w:rsidP="002E7066">
            <w:pPr>
              <w:autoSpaceDE w:val="0"/>
              <w:autoSpaceDN w:val="0"/>
              <w:adjustRightInd w:val="0"/>
              <w:jc w:val="both"/>
              <w:rPr>
                <w:rFonts w:eastAsiaTheme="minorHAnsi"/>
                <w:bCs/>
                <w:lang w:val="ro-RO"/>
              </w:rPr>
            </w:pPr>
            <w:r w:rsidRPr="003051F0">
              <w:rPr>
                <w:rFonts w:eastAsiaTheme="minorHAnsi"/>
                <w:bCs/>
                <w:lang w:val="ro-RO"/>
              </w:rPr>
              <w:t xml:space="preserve">B/20, </w:t>
            </w:r>
            <w:r w:rsidR="002251DB" w:rsidRPr="003051F0">
              <w:rPr>
                <w:rFonts w:eastAsiaTheme="minorHAnsi"/>
                <w:bCs/>
                <w:lang w:val="ro-RO"/>
              </w:rPr>
              <w:t xml:space="preserve">a se </w:t>
            </w:r>
            <w:r w:rsidRPr="003051F0">
              <w:rPr>
                <w:rFonts w:eastAsiaTheme="minorHAnsi"/>
                <w:bCs/>
                <w:lang w:val="ro-RO"/>
              </w:rPr>
              <w:t>lua nu mai puțin de 0,76 m și nu mai mult de 2 m</w:t>
            </w:r>
          </w:p>
        </w:tc>
      </w:tr>
    </w:tbl>
    <w:p w:rsidR="00CB0B9F" w:rsidRPr="003051F0" w:rsidRDefault="00CB0B9F" w:rsidP="00145081">
      <w:pPr>
        <w:autoSpaceDE w:val="0"/>
        <w:autoSpaceDN w:val="0"/>
        <w:adjustRightInd w:val="0"/>
        <w:ind w:left="2880" w:hanging="720"/>
        <w:jc w:val="both"/>
        <w:rPr>
          <w:rFonts w:eastAsiaTheme="minorHAnsi"/>
          <w:bCs/>
          <w:lang w:val="ro-RO"/>
        </w:rPr>
      </w:pPr>
    </w:p>
    <w:p w:rsidR="00CB0B9F" w:rsidRPr="003051F0" w:rsidRDefault="00CB0B9F" w:rsidP="00145081">
      <w:pPr>
        <w:autoSpaceDE w:val="0"/>
        <w:autoSpaceDN w:val="0"/>
        <w:adjustRightInd w:val="0"/>
        <w:ind w:left="2880" w:hanging="720"/>
        <w:jc w:val="both"/>
        <w:rPr>
          <w:lang w:val="ro-RO"/>
        </w:rPr>
      </w:pPr>
      <w:r w:rsidRPr="003051F0">
        <w:rPr>
          <w:rFonts w:eastAsiaTheme="minorHAnsi"/>
          <w:bCs/>
          <w:lang w:val="ro-RO"/>
        </w:rPr>
        <w:t xml:space="preserve">.3 </w:t>
      </w:r>
      <w:r w:rsidRPr="003051F0">
        <w:rPr>
          <w:rFonts w:eastAsiaTheme="minorHAnsi"/>
          <w:bCs/>
          <w:lang w:val="ro-RO"/>
        </w:rPr>
        <w:tab/>
      </w:r>
      <w:r w:rsidRPr="003051F0">
        <w:rPr>
          <w:rFonts w:eastAsiaTheme="minorHAnsi"/>
          <w:lang w:val="ro-RO"/>
        </w:rPr>
        <w:t xml:space="preserve">dacă o avarie cu </w:t>
      </w:r>
      <w:r w:rsidR="000A13B9" w:rsidRPr="003051F0">
        <w:rPr>
          <w:rFonts w:eastAsiaTheme="minorHAnsi"/>
          <w:lang w:val="ro-RO"/>
        </w:rPr>
        <w:t xml:space="preserve">extindere mai mică </w:t>
      </w:r>
      <w:r w:rsidRPr="003051F0">
        <w:rPr>
          <w:rFonts w:eastAsiaTheme="minorHAnsi"/>
          <w:lang w:val="ro-RO"/>
        </w:rPr>
        <w:t xml:space="preserve">decât </w:t>
      </w:r>
      <w:r w:rsidR="000A13B9" w:rsidRPr="003051F0">
        <w:rPr>
          <w:rFonts w:eastAsiaTheme="minorHAnsi"/>
          <w:lang w:val="ro-RO"/>
        </w:rPr>
        <w:t xml:space="preserve">avaria </w:t>
      </w:r>
      <w:r w:rsidRPr="003051F0">
        <w:rPr>
          <w:rFonts w:eastAsiaTheme="minorHAnsi"/>
          <w:lang w:val="ro-RO"/>
        </w:rPr>
        <w:t>maxim</w:t>
      </w:r>
      <w:r w:rsidR="000A13B9" w:rsidRPr="003051F0">
        <w:rPr>
          <w:rFonts w:eastAsiaTheme="minorHAnsi"/>
          <w:lang w:val="ro-RO"/>
        </w:rPr>
        <w:t>ă</w:t>
      </w:r>
      <w:r w:rsidRPr="003051F0">
        <w:rPr>
          <w:rFonts w:eastAsiaTheme="minorHAnsi"/>
          <w:lang w:val="ro-RO"/>
        </w:rPr>
        <w:t xml:space="preserve"> specificat</w:t>
      </w:r>
      <w:r w:rsidR="000A13B9" w:rsidRPr="003051F0">
        <w:rPr>
          <w:rFonts w:eastAsiaTheme="minorHAnsi"/>
          <w:lang w:val="ro-RO"/>
        </w:rPr>
        <w:t>ă</w:t>
      </w:r>
      <w:r w:rsidRPr="003051F0">
        <w:rPr>
          <w:rFonts w:eastAsiaTheme="minorHAnsi"/>
          <w:lang w:val="ro-RO"/>
        </w:rPr>
        <w:t xml:space="preserve"> la alineatul .2 are consecințe mai grave, această avarie se va lua în considerare.</w:t>
      </w:r>
      <w:r w:rsidR="009B58ED" w:rsidRPr="003051F0">
        <w:rPr>
          <w:rFonts w:eastAsiaTheme="minorHAnsi"/>
          <w:lang w:val="ro-RO"/>
        </w:rPr>
        <w:t>”</w:t>
      </w:r>
    </w:p>
    <w:p w:rsidR="00CB0B9F" w:rsidRPr="003051F0" w:rsidRDefault="00CB0B9F" w:rsidP="00145081">
      <w:pPr>
        <w:tabs>
          <w:tab w:val="left" w:pos="993"/>
          <w:tab w:val="left" w:pos="2268"/>
        </w:tabs>
        <w:autoSpaceDE w:val="0"/>
        <w:autoSpaceDN w:val="0"/>
        <w:adjustRightInd w:val="0"/>
        <w:ind w:left="993" w:hanging="993"/>
        <w:jc w:val="both"/>
        <w:rPr>
          <w:lang w:val="ro-RO"/>
        </w:rPr>
      </w:pPr>
    </w:p>
    <w:p w:rsidR="006E6EA0" w:rsidRPr="003051F0" w:rsidRDefault="006E6EA0" w:rsidP="00145081">
      <w:pPr>
        <w:tabs>
          <w:tab w:val="left" w:pos="993"/>
          <w:tab w:val="left" w:pos="2268"/>
        </w:tabs>
        <w:autoSpaceDE w:val="0"/>
        <w:autoSpaceDN w:val="0"/>
        <w:adjustRightInd w:val="0"/>
        <w:ind w:left="993" w:hanging="993"/>
        <w:rPr>
          <w:b/>
          <w:bCs/>
          <w:lang w:val="ro-RO"/>
        </w:rPr>
      </w:pPr>
      <w:r w:rsidRPr="003051F0">
        <w:rPr>
          <w:b/>
          <w:bCs/>
          <w:lang w:val="ro-RO"/>
        </w:rPr>
        <w:t>Regula 10 - Construcția pereților etanși</w:t>
      </w:r>
    </w:p>
    <w:p w:rsidR="006E6EA0" w:rsidRPr="003051F0" w:rsidRDefault="006E6EA0" w:rsidP="00145081">
      <w:pPr>
        <w:tabs>
          <w:tab w:val="left" w:pos="993"/>
          <w:tab w:val="left" w:pos="2268"/>
        </w:tabs>
        <w:autoSpaceDE w:val="0"/>
        <w:autoSpaceDN w:val="0"/>
        <w:adjustRightInd w:val="0"/>
        <w:ind w:left="993" w:hanging="993"/>
        <w:rPr>
          <w:b/>
          <w:bCs/>
          <w:lang w:val="ro-RO"/>
        </w:rPr>
      </w:pPr>
    </w:p>
    <w:p w:rsidR="006E6EA0" w:rsidRPr="003051F0" w:rsidRDefault="006E6EA0" w:rsidP="00145081">
      <w:pPr>
        <w:tabs>
          <w:tab w:val="left" w:pos="851"/>
          <w:tab w:val="left" w:pos="1701"/>
        </w:tabs>
        <w:autoSpaceDE w:val="0"/>
        <w:autoSpaceDN w:val="0"/>
        <w:adjustRightInd w:val="0"/>
        <w:ind w:left="851" w:hanging="851"/>
        <w:rPr>
          <w:bCs/>
          <w:lang w:val="ro-RO"/>
        </w:rPr>
      </w:pPr>
      <w:r w:rsidRPr="003051F0">
        <w:rPr>
          <w:bCs/>
          <w:lang w:val="ro-RO"/>
        </w:rPr>
        <w:t>39</w:t>
      </w:r>
      <w:r w:rsidRPr="003051F0">
        <w:rPr>
          <w:bCs/>
          <w:lang w:val="ro-RO"/>
        </w:rPr>
        <w:tab/>
        <w:t xml:space="preserve">Paragraful </w:t>
      </w:r>
      <w:r w:rsidR="00932E6A" w:rsidRPr="003051F0">
        <w:rPr>
          <w:bCs/>
          <w:lang w:val="ro-RO"/>
        </w:rPr>
        <w:t xml:space="preserve">1 existent </w:t>
      </w:r>
      <w:r w:rsidRPr="003051F0">
        <w:rPr>
          <w:bCs/>
          <w:lang w:val="ro-RO"/>
        </w:rPr>
        <w:t>se înlocuiește cu următorul :</w:t>
      </w:r>
    </w:p>
    <w:p w:rsidR="006E6EA0" w:rsidRPr="003051F0" w:rsidRDefault="006E6EA0" w:rsidP="00145081">
      <w:pPr>
        <w:tabs>
          <w:tab w:val="left" w:pos="993"/>
          <w:tab w:val="left" w:pos="2268"/>
        </w:tabs>
        <w:autoSpaceDE w:val="0"/>
        <w:autoSpaceDN w:val="0"/>
        <w:adjustRightInd w:val="0"/>
        <w:ind w:left="993" w:hanging="993"/>
        <w:rPr>
          <w:b/>
          <w:bCs/>
          <w:lang w:val="ro-RO"/>
        </w:rPr>
      </w:pPr>
    </w:p>
    <w:p w:rsidR="006E6EA0" w:rsidRPr="003051F0" w:rsidRDefault="006E6EA0" w:rsidP="00145081">
      <w:pPr>
        <w:tabs>
          <w:tab w:val="left" w:pos="993"/>
          <w:tab w:val="left" w:pos="2268"/>
        </w:tabs>
        <w:autoSpaceDE w:val="0"/>
        <w:autoSpaceDN w:val="0"/>
        <w:adjustRightInd w:val="0"/>
        <w:ind w:left="993" w:hanging="993"/>
        <w:jc w:val="both"/>
        <w:rPr>
          <w:lang w:val="ro-RO"/>
        </w:rPr>
      </w:pPr>
      <w:r w:rsidRPr="003051F0">
        <w:rPr>
          <w:bCs/>
          <w:lang w:val="ro-RO"/>
        </w:rPr>
        <w:tab/>
      </w:r>
      <w:r w:rsidR="00932E6A" w:rsidRPr="003051F0">
        <w:rPr>
          <w:bCs/>
          <w:lang w:val="ro-RO"/>
        </w:rPr>
        <w:t>„</w:t>
      </w:r>
      <w:r w:rsidRPr="003051F0">
        <w:rPr>
          <w:bCs/>
          <w:lang w:val="ro-RO"/>
        </w:rPr>
        <w:t xml:space="preserve">1 </w:t>
      </w:r>
      <w:r w:rsidRPr="003051F0">
        <w:rPr>
          <w:bCs/>
          <w:lang w:val="ro-RO"/>
        </w:rPr>
        <w:tab/>
      </w:r>
      <w:r w:rsidRPr="003051F0">
        <w:rPr>
          <w:lang w:val="ro-RO"/>
        </w:rPr>
        <w:t xml:space="preserve">Fiecare perete </w:t>
      </w:r>
      <w:r w:rsidR="008835CA" w:rsidRPr="003051F0">
        <w:rPr>
          <w:lang w:val="ro-RO"/>
        </w:rPr>
        <w:t xml:space="preserve">etanș </w:t>
      </w:r>
      <w:r w:rsidRPr="003051F0">
        <w:rPr>
          <w:lang w:val="ro-RO"/>
        </w:rPr>
        <w:t xml:space="preserve">de compartimentare, indiferent că este transversal sau longitudinal, trebuie să fie construit </w:t>
      </w:r>
      <w:r w:rsidR="000E500B" w:rsidRPr="003051F0">
        <w:rPr>
          <w:lang w:val="ro-RO"/>
        </w:rPr>
        <w:t xml:space="preserve">având eșantionajele conform </w:t>
      </w:r>
      <w:r w:rsidR="00E25453" w:rsidRPr="003051F0">
        <w:rPr>
          <w:lang w:val="ro-RO"/>
        </w:rPr>
        <w:t xml:space="preserve">cerințelor </w:t>
      </w:r>
      <w:r w:rsidR="000E500B" w:rsidRPr="003051F0">
        <w:rPr>
          <w:lang w:val="ro-RO"/>
        </w:rPr>
        <w:t>din</w:t>
      </w:r>
      <w:r w:rsidRPr="003051F0">
        <w:rPr>
          <w:lang w:val="ro-RO"/>
        </w:rPr>
        <w:t xml:space="preserve"> regula 2.17. În toate cazurile, pereții etanși de compartimentare trebuie să poată </w:t>
      </w:r>
      <w:r w:rsidR="000E500B" w:rsidRPr="003051F0">
        <w:rPr>
          <w:lang w:val="ro-RO"/>
        </w:rPr>
        <w:t>rezista</w:t>
      </w:r>
      <w:r w:rsidRPr="003051F0">
        <w:rPr>
          <w:lang w:val="ro-RO"/>
        </w:rPr>
        <w:t xml:space="preserve"> cel puțin </w:t>
      </w:r>
      <w:r w:rsidR="008E6724" w:rsidRPr="003051F0">
        <w:rPr>
          <w:lang w:val="ro-RO"/>
        </w:rPr>
        <w:t xml:space="preserve">la </w:t>
      </w:r>
      <w:r w:rsidRPr="003051F0">
        <w:rPr>
          <w:lang w:val="ro-RO"/>
        </w:rPr>
        <w:t>presiun</w:t>
      </w:r>
      <w:r w:rsidR="008E6724" w:rsidRPr="003051F0">
        <w:rPr>
          <w:lang w:val="ro-RO"/>
        </w:rPr>
        <w:t>ea</w:t>
      </w:r>
      <w:r w:rsidRPr="003051F0">
        <w:rPr>
          <w:lang w:val="ro-RO"/>
        </w:rPr>
        <w:t xml:space="preserve"> </w:t>
      </w:r>
      <w:r w:rsidR="00A662D8" w:rsidRPr="003051F0">
        <w:rPr>
          <w:lang w:val="ro-RO"/>
        </w:rPr>
        <w:t xml:space="preserve">exercitată </w:t>
      </w:r>
      <w:r w:rsidRPr="003051F0">
        <w:rPr>
          <w:lang w:val="ro-RO"/>
        </w:rPr>
        <w:t xml:space="preserve">de o coloană de apă </w:t>
      </w:r>
      <w:r w:rsidR="00A662D8" w:rsidRPr="003051F0">
        <w:rPr>
          <w:lang w:val="ro-RO"/>
        </w:rPr>
        <w:t xml:space="preserve">cu înălțimea </w:t>
      </w:r>
      <w:r w:rsidR="008E6724" w:rsidRPr="003051F0">
        <w:rPr>
          <w:lang w:val="ro-RO"/>
        </w:rPr>
        <w:t>până</w:t>
      </w:r>
      <w:r w:rsidR="00582371" w:rsidRPr="003051F0">
        <w:rPr>
          <w:lang w:val="ro-RO"/>
        </w:rPr>
        <w:t xml:space="preserve"> la</w:t>
      </w:r>
      <w:r w:rsidRPr="003051F0">
        <w:rPr>
          <w:lang w:val="ro-RO"/>
        </w:rPr>
        <w:t xml:space="preserve"> pun</w:t>
      </w:r>
      <w:r w:rsidR="00582371" w:rsidRPr="003051F0">
        <w:rPr>
          <w:lang w:val="ro-RO"/>
        </w:rPr>
        <w:t>tea</w:t>
      </w:r>
      <w:r w:rsidRPr="003051F0">
        <w:rPr>
          <w:lang w:val="ro-RO"/>
        </w:rPr>
        <w:t xml:space="preserve"> pereților etanși</w:t>
      </w:r>
      <w:r w:rsidR="000E500B" w:rsidRPr="003051F0">
        <w:rPr>
          <w:lang w:val="ro-RO"/>
        </w:rPr>
        <w:t xml:space="preserve"> </w:t>
      </w:r>
      <w:r w:rsidR="002B285F" w:rsidRPr="003051F0">
        <w:rPr>
          <w:lang w:val="ro-RO"/>
        </w:rPr>
        <w:t>la</w:t>
      </w:r>
      <w:r w:rsidR="000E500B" w:rsidRPr="003051F0">
        <w:rPr>
          <w:lang w:val="ro-RO"/>
        </w:rPr>
        <w:t xml:space="preserve"> navel</w:t>
      </w:r>
      <w:r w:rsidR="002B285F" w:rsidRPr="003051F0">
        <w:rPr>
          <w:lang w:val="ro-RO"/>
        </w:rPr>
        <w:t>e</w:t>
      </w:r>
      <w:r w:rsidR="000E500B" w:rsidRPr="003051F0">
        <w:rPr>
          <w:lang w:val="ro-RO"/>
        </w:rPr>
        <w:t xml:space="preserve"> de pasageri și puntea de bord liber </w:t>
      </w:r>
      <w:r w:rsidR="002B285F" w:rsidRPr="003051F0">
        <w:rPr>
          <w:lang w:val="ro-RO"/>
        </w:rPr>
        <w:t>l</w:t>
      </w:r>
      <w:r w:rsidR="000E500B" w:rsidRPr="003051F0">
        <w:rPr>
          <w:lang w:val="ro-RO"/>
        </w:rPr>
        <w:t>a navel</w:t>
      </w:r>
      <w:r w:rsidR="002B285F" w:rsidRPr="003051F0">
        <w:rPr>
          <w:lang w:val="ro-RO"/>
        </w:rPr>
        <w:t>e</w:t>
      </w:r>
      <w:r w:rsidR="000E500B" w:rsidRPr="003051F0">
        <w:rPr>
          <w:lang w:val="ro-RO"/>
        </w:rPr>
        <w:t xml:space="preserve"> de marfă</w:t>
      </w:r>
      <w:r w:rsidRPr="003051F0">
        <w:rPr>
          <w:lang w:val="ro-RO"/>
        </w:rPr>
        <w:t>.</w:t>
      </w:r>
      <w:r w:rsidR="00932E6A" w:rsidRPr="003051F0">
        <w:rPr>
          <w:lang w:val="ro-RO"/>
        </w:rPr>
        <w:t>”</w:t>
      </w:r>
    </w:p>
    <w:p w:rsidR="00932E6A" w:rsidRPr="003051F0" w:rsidRDefault="00932E6A" w:rsidP="00145081">
      <w:pPr>
        <w:tabs>
          <w:tab w:val="left" w:pos="993"/>
          <w:tab w:val="left" w:pos="2268"/>
        </w:tabs>
        <w:autoSpaceDE w:val="0"/>
        <w:autoSpaceDN w:val="0"/>
        <w:adjustRightInd w:val="0"/>
        <w:ind w:left="993" w:hanging="993"/>
        <w:jc w:val="both"/>
        <w:rPr>
          <w:lang w:val="ro-RO"/>
        </w:rPr>
      </w:pPr>
    </w:p>
    <w:p w:rsidR="00932E6A" w:rsidRPr="003051F0" w:rsidRDefault="00932E6A" w:rsidP="00145081">
      <w:pPr>
        <w:tabs>
          <w:tab w:val="left" w:pos="993"/>
          <w:tab w:val="left" w:pos="2268"/>
        </w:tabs>
        <w:autoSpaceDE w:val="0"/>
        <w:autoSpaceDN w:val="0"/>
        <w:adjustRightInd w:val="0"/>
        <w:ind w:left="993" w:hanging="993"/>
        <w:jc w:val="both"/>
        <w:rPr>
          <w:b/>
          <w:bCs/>
          <w:lang w:val="ro-RO"/>
        </w:rPr>
      </w:pPr>
      <w:r w:rsidRPr="003051F0">
        <w:rPr>
          <w:b/>
          <w:lang w:val="ro-RO"/>
        </w:rPr>
        <w:t xml:space="preserve">Regula 12- </w:t>
      </w:r>
      <w:r w:rsidRPr="003051F0">
        <w:rPr>
          <w:b/>
          <w:bCs/>
          <w:lang w:val="ro-RO"/>
        </w:rPr>
        <w:t>Pereții picului și încăperilor de mașini, tunelurile arborilor etc.</w:t>
      </w:r>
    </w:p>
    <w:p w:rsidR="00932E6A" w:rsidRPr="003051F0" w:rsidRDefault="00932E6A" w:rsidP="00145081">
      <w:pPr>
        <w:tabs>
          <w:tab w:val="left" w:pos="993"/>
          <w:tab w:val="left" w:pos="2268"/>
        </w:tabs>
        <w:autoSpaceDE w:val="0"/>
        <w:autoSpaceDN w:val="0"/>
        <w:adjustRightInd w:val="0"/>
        <w:ind w:left="993" w:hanging="993"/>
        <w:jc w:val="both"/>
        <w:rPr>
          <w:b/>
          <w:bCs/>
          <w:lang w:val="ro-RO"/>
        </w:rPr>
      </w:pPr>
    </w:p>
    <w:p w:rsidR="00932E6A" w:rsidRPr="003051F0" w:rsidRDefault="00932E6A" w:rsidP="00145081">
      <w:pPr>
        <w:tabs>
          <w:tab w:val="left" w:pos="993"/>
          <w:tab w:val="left" w:pos="2268"/>
        </w:tabs>
        <w:autoSpaceDE w:val="0"/>
        <w:autoSpaceDN w:val="0"/>
        <w:adjustRightInd w:val="0"/>
        <w:ind w:left="993" w:hanging="993"/>
        <w:jc w:val="both"/>
        <w:rPr>
          <w:bCs/>
          <w:lang w:val="ro-RO"/>
        </w:rPr>
      </w:pPr>
      <w:r w:rsidRPr="003051F0">
        <w:rPr>
          <w:bCs/>
          <w:lang w:val="ro-RO"/>
        </w:rPr>
        <w:t>40</w:t>
      </w:r>
      <w:r w:rsidRPr="003051F0">
        <w:rPr>
          <w:bCs/>
          <w:lang w:val="ro-RO"/>
        </w:rPr>
        <w:tab/>
        <w:t>Paragraful 1 existent se înlocuiește cu următorul:</w:t>
      </w:r>
    </w:p>
    <w:p w:rsidR="00932E6A" w:rsidRPr="003051F0" w:rsidRDefault="00932E6A" w:rsidP="00145081">
      <w:pPr>
        <w:tabs>
          <w:tab w:val="left" w:pos="993"/>
          <w:tab w:val="left" w:pos="2268"/>
        </w:tabs>
        <w:autoSpaceDE w:val="0"/>
        <w:autoSpaceDN w:val="0"/>
        <w:adjustRightInd w:val="0"/>
        <w:ind w:left="993" w:hanging="993"/>
        <w:jc w:val="both"/>
        <w:rPr>
          <w:bCs/>
          <w:lang w:val="ro-RO"/>
        </w:rPr>
      </w:pPr>
    </w:p>
    <w:p w:rsidR="00932E6A" w:rsidRPr="003051F0" w:rsidRDefault="002B285F" w:rsidP="00145081">
      <w:pPr>
        <w:tabs>
          <w:tab w:val="left" w:pos="851"/>
        </w:tabs>
        <w:autoSpaceDE w:val="0"/>
        <w:autoSpaceDN w:val="0"/>
        <w:adjustRightInd w:val="0"/>
        <w:ind w:left="851" w:hanging="851"/>
        <w:jc w:val="both"/>
        <w:rPr>
          <w:lang w:val="ro-RO"/>
        </w:rPr>
      </w:pPr>
      <w:r w:rsidRPr="003051F0">
        <w:rPr>
          <w:bCs/>
          <w:lang w:val="ro-RO"/>
        </w:rPr>
        <w:tab/>
      </w:r>
      <w:r w:rsidR="00932E6A" w:rsidRPr="003051F0">
        <w:rPr>
          <w:bCs/>
          <w:lang w:val="ro-RO"/>
        </w:rPr>
        <w:t>„</w:t>
      </w:r>
      <w:r w:rsidR="00A009E8" w:rsidRPr="003051F0">
        <w:rPr>
          <w:bCs/>
          <w:lang w:val="ro-RO"/>
        </w:rPr>
        <w:t>1</w:t>
      </w:r>
      <w:r w:rsidR="00A407F4" w:rsidRPr="003051F0">
        <w:rPr>
          <w:bCs/>
          <w:lang w:val="ro-RO"/>
        </w:rPr>
        <w:tab/>
      </w:r>
      <w:r w:rsidR="00A407F4" w:rsidRPr="003051F0">
        <w:rPr>
          <w:bCs/>
          <w:lang w:val="ro-RO"/>
        </w:rPr>
        <w:tab/>
      </w:r>
      <w:r w:rsidR="00A009E8" w:rsidRPr="003051F0">
        <w:rPr>
          <w:bCs/>
          <w:lang w:val="ro-RO"/>
        </w:rPr>
        <w:t xml:space="preserve">Trebuie să fie </w:t>
      </w:r>
      <w:r w:rsidRPr="003051F0">
        <w:rPr>
          <w:bCs/>
          <w:lang w:val="ro-RO"/>
        </w:rPr>
        <w:t>prevăzut un perete de coliziune care trebuie să fie etanș până la puntea</w:t>
      </w:r>
      <w:r w:rsidR="00AA1DFC" w:rsidRPr="003051F0">
        <w:rPr>
          <w:lang w:val="ro-RO"/>
        </w:rPr>
        <w:t xml:space="preserve"> </w:t>
      </w:r>
      <w:r w:rsidR="00AA1DFC" w:rsidRPr="003051F0">
        <w:rPr>
          <w:bCs/>
          <w:lang w:val="ro-RO"/>
        </w:rPr>
        <w:t>pereților etanși la navele de pasageri și puntea de bord liber la navele de marfă.</w:t>
      </w:r>
      <w:r w:rsidRPr="003051F0">
        <w:rPr>
          <w:bCs/>
          <w:lang w:val="ro-RO"/>
        </w:rPr>
        <w:t xml:space="preserve"> </w:t>
      </w:r>
      <w:r w:rsidR="00932E6A" w:rsidRPr="003051F0">
        <w:rPr>
          <w:lang w:val="ro-RO"/>
        </w:rPr>
        <w:t xml:space="preserve">Acest perete trebuie să fie situat la o distanță față de perpendiculara prova de cel puțin 0,05 </w:t>
      </w:r>
      <w:r w:rsidR="00932E6A" w:rsidRPr="003051F0">
        <w:rPr>
          <w:i/>
          <w:lang w:val="ro-RO"/>
        </w:rPr>
        <w:t>L</w:t>
      </w:r>
      <w:r w:rsidR="00AA1DFC" w:rsidRPr="003051F0">
        <w:rPr>
          <w:lang w:val="ro-RO"/>
        </w:rPr>
        <w:t xml:space="preserve"> </w:t>
      </w:r>
      <w:r w:rsidR="00932E6A" w:rsidRPr="003051F0">
        <w:rPr>
          <w:lang w:val="ro-RO"/>
        </w:rPr>
        <w:t xml:space="preserve">sau 10 m, </w:t>
      </w:r>
      <w:r w:rsidR="00FC0268" w:rsidRPr="003051F0">
        <w:rPr>
          <w:bCs/>
          <w:lang w:val="ro-RO"/>
        </w:rPr>
        <w:t xml:space="preserve">oricare </w:t>
      </w:r>
      <w:r w:rsidR="00B275F3" w:rsidRPr="003051F0">
        <w:rPr>
          <w:bCs/>
          <w:lang w:val="ro-RO"/>
        </w:rPr>
        <w:t>dintre acestea</w:t>
      </w:r>
      <w:r w:rsidR="00FC0268" w:rsidRPr="003051F0">
        <w:rPr>
          <w:bCs/>
          <w:lang w:val="ro-RO"/>
        </w:rPr>
        <w:t xml:space="preserve"> este mai mică, </w:t>
      </w:r>
      <w:r w:rsidR="00932E6A" w:rsidRPr="003051F0">
        <w:rPr>
          <w:lang w:val="ro-RO"/>
        </w:rPr>
        <w:t xml:space="preserve">și, </w:t>
      </w:r>
      <w:r w:rsidR="00F9393B" w:rsidRPr="003051F0">
        <w:rPr>
          <w:lang w:val="ro-RO"/>
        </w:rPr>
        <w:t>cu excepția permis</w:t>
      </w:r>
      <w:r w:rsidR="004452F1" w:rsidRPr="003051F0">
        <w:rPr>
          <w:lang w:val="ro-RO"/>
        </w:rPr>
        <w:t>iunii acordate</w:t>
      </w:r>
      <w:r w:rsidR="00F9393B" w:rsidRPr="003051F0">
        <w:rPr>
          <w:lang w:val="ro-RO"/>
        </w:rPr>
        <w:t xml:space="preserve"> </w:t>
      </w:r>
      <w:r w:rsidR="00932E6A" w:rsidRPr="003051F0">
        <w:rPr>
          <w:lang w:val="ro-RO"/>
        </w:rPr>
        <w:t>de către Administrație, de</w:t>
      </w:r>
      <w:r w:rsidR="00FC0268" w:rsidRPr="003051F0">
        <w:rPr>
          <w:lang w:val="ro-RO"/>
        </w:rPr>
        <w:t xml:space="preserve"> </w:t>
      </w:r>
      <w:r w:rsidR="00932E6A" w:rsidRPr="003051F0">
        <w:rPr>
          <w:lang w:val="ro-RO"/>
        </w:rPr>
        <w:t xml:space="preserve">cel mult 0,08 </w:t>
      </w:r>
      <w:r w:rsidR="00932E6A" w:rsidRPr="003051F0">
        <w:rPr>
          <w:i/>
          <w:lang w:val="ro-RO"/>
        </w:rPr>
        <w:t>L</w:t>
      </w:r>
      <w:r w:rsidR="00932E6A" w:rsidRPr="003051F0">
        <w:rPr>
          <w:lang w:val="ro-RO"/>
        </w:rPr>
        <w:t xml:space="preserve"> sau 0,05</w:t>
      </w:r>
      <w:r w:rsidR="00932E6A" w:rsidRPr="003051F0">
        <w:rPr>
          <w:i/>
          <w:lang w:val="ro-RO"/>
        </w:rPr>
        <w:t>L</w:t>
      </w:r>
      <w:r w:rsidR="00932E6A" w:rsidRPr="003051F0">
        <w:rPr>
          <w:lang w:val="ro-RO"/>
        </w:rPr>
        <w:t xml:space="preserve"> + 3 m, </w:t>
      </w:r>
      <w:r w:rsidR="00FC0268" w:rsidRPr="003051F0">
        <w:rPr>
          <w:bCs/>
          <w:lang w:val="ro-RO"/>
        </w:rPr>
        <w:t xml:space="preserve">oricare </w:t>
      </w:r>
      <w:r w:rsidR="00F9393B" w:rsidRPr="003051F0">
        <w:rPr>
          <w:bCs/>
          <w:lang w:val="ro-RO"/>
        </w:rPr>
        <w:t xml:space="preserve">dintre acestea </w:t>
      </w:r>
      <w:r w:rsidR="00932E6A" w:rsidRPr="003051F0">
        <w:rPr>
          <w:lang w:val="ro-RO"/>
        </w:rPr>
        <w:t>este mai mare.</w:t>
      </w:r>
    </w:p>
    <w:p w:rsidR="00932E6A" w:rsidRPr="003051F0" w:rsidRDefault="00932E6A" w:rsidP="00145081">
      <w:pPr>
        <w:tabs>
          <w:tab w:val="left" w:pos="851"/>
          <w:tab w:val="left" w:pos="2268"/>
        </w:tabs>
        <w:autoSpaceDE w:val="0"/>
        <w:autoSpaceDN w:val="0"/>
        <w:adjustRightInd w:val="0"/>
        <w:ind w:left="851" w:hanging="851"/>
        <w:jc w:val="both"/>
        <w:rPr>
          <w:lang w:val="ro-RO"/>
        </w:rPr>
      </w:pPr>
    </w:p>
    <w:p w:rsidR="00CF4819" w:rsidRPr="003051F0" w:rsidRDefault="007C4349" w:rsidP="00145081">
      <w:pPr>
        <w:tabs>
          <w:tab w:val="left" w:pos="851"/>
          <w:tab w:val="left" w:pos="1276"/>
          <w:tab w:val="left" w:pos="1701"/>
        </w:tabs>
        <w:autoSpaceDE w:val="0"/>
        <w:autoSpaceDN w:val="0"/>
        <w:adjustRightInd w:val="0"/>
        <w:ind w:left="851" w:hanging="851"/>
        <w:jc w:val="both"/>
        <w:rPr>
          <w:lang w:val="ro-RO"/>
        </w:rPr>
      </w:pPr>
      <w:r w:rsidRPr="003051F0">
        <w:rPr>
          <w:lang w:val="ro-RO"/>
        </w:rPr>
        <w:tab/>
        <w:t>2</w:t>
      </w:r>
      <w:r w:rsidR="003A66BA" w:rsidRPr="003051F0">
        <w:rPr>
          <w:lang w:val="ro-RO"/>
        </w:rPr>
        <w:tab/>
      </w:r>
      <w:r w:rsidR="00A407F4" w:rsidRPr="003051F0">
        <w:rPr>
          <w:lang w:val="ro-RO"/>
        </w:rPr>
        <w:tab/>
      </w:r>
      <w:r w:rsidR="00BC4B6B" w:rsidRPr="003051F0">
        <w:rPr>
          <w:lang w:val="ro-RO"/>
        </w:rPr>
        <w:t>Nava</w:t>
      </w:r>
      <w:r w:rsidR="00CF4819" w:rsidRPr="003051F0">
        <w:rPr>
          <w:lang w:val="ro-RO"/>
        </w:rPr>
        <w:t xml:space="preserve"> </w:t>
      </w:r>
      <w:r w:rsidR="00BC4B6B" w:rsidRPr="003051F0">
        <w:rPr>
          <w:lang w:val="ro-RO"/>
        </w:rPr>
        <w:t xml:space="preserve">trebuie să fie proiectată </w:t>
      </w:r>
      <w:r w:rsidR="00CF4819" w:rsidRPr="003051F0">
        <w:rPr>
          <w:lang w:val="ro-RO"/>
        </w:rPr>
        <w:t xml:space="preserve">astfel </w:t>
      </w:r>
      <w:r w:rsidR="00B87AAC" w:rsidRPr="003051F0">
        <w:rPr>
          <w:lang w:val="ro-RO"/>
        </w:rPr>
        <w:t>ca</w:t>
      </w:r>
      <w:r w:rsidR="00CF4819" w:rsidRPr="003051F0">
        <w:rPr>
          <w:lang w:val="ro-RO"/>
        </w:rPr>
        <w:t xml:space="preserve"> </w:t>
      </w:r>
      <w:r w:rsidR="00BC4B6B" w:rsidRPr="003051F0">
        <w:rPr>
          <w:i/>
          <w:lang w:val="ro-RO"/>
        </w:rPr>
        <w:t>s</w:t>
      </w:r>
      <w:r w:rsidR="00BC4B6B" w:rsidRPr="003051F0">
        <w:rPr>
          <w:i/>
          <w:vertAlign w:val="subscript"/>
          <w:lang w:val="ro-RO"/>
        </w:rPr>
        <w:t>i</w:t>
      </w:r>
      <w:r w:rsidR="00BC4B6B" w:rsidRPr="003051F0">
        <w:rPr>
          <w:lang w:val="ro-RO"/>
        </w:rPr>
        <w:t xml:space="preserve"> </w:t>
      </w:r>
      <w:r w:rsidR="003479B5" w:rsidRPr="003051F0">
        <w:rPr>
          <w:lang w:val="ro-RO"/>
        </w:rPr>
        <w:t>calculat</w:t>
      </w:r>
      <w:r w:rsidR="00CF4819" w:rsidRPr="003051F0">
        <w:rPr>
          <w:lang w:val="ro-RO"/>
        </w:rPr>
        <w:t xml:space="preserve"> în conformitate cu regula 7-2</w:t>
      </w:r>
      <w:r w:rsidR="00B87AAC" w:rsidRPr="003051F0">
        <w:rPr>
          <w:lang w:val="ro-RO"/>
        </w:rPr>
        <w:t>,</w:t>
      </w:r>
      <w:r w:rsidR="00CF4819" w:rsidRPr="003051F0">
        <w:rPr>
          <w:lang w:val="ro-RO"/>
        </w:rPr>
        <w:t xml:space="preserve"> </w:t>
      </w:r>
      <w:r w:rsidR="00776C4B" w:rsidRPr="003051F0">
        <w:rPr>
          <w:lang w:val="ro-RO"/>
        </w:rPr>
        <w:t>nu va fi</w:t>
      </w:r>
      <w:r w:rsidR="00CF4819" w:rsidRPr="003051F0">
        <w:rPr>
          <w:lang w:val="ro-RO"/>
        </w:rPr>
        <w:t xml:space="preserve"> mai mic de 1 </w:t>
      </w:r>
      <w:r w:rsidR="00B87AAC" w:rsidRPr="003051F0">
        <w:rPr>
          <w:lang w:val="ro-RO"/>
        </w:rPr>
        <w:t xml:space="preserve">în starea de încărcare corespunzătoare pescajului </w:t>
      </w:r>
      <w:r w:rsidR="00776C4B" w:rsidRPr="003051F0">
        <w:rPr>
          <w:iCs/>
          <w:lang w:val="ro-RO"/>
        </w:rPr>
        <w:t>maxim de compartimentare</w:t>
      </w:r>
      <w:r w:rsidR="00B87AAC" w:rsidRPr="003051F0">
        <w:rPr>
          <w:iCs/>
          <w:lang w:val="ro-RO"/>
        </w:rPr>
        <w:t xml:space="preserve"> cu o </w:t>
      </w:r>
      <w:r w:rsidR="00776C4B" w:rsidRPr="003051F0">
        <w:rPr>
          <w:lang w:val="ro-RO"/>
        </w:rPr>
        <w:t>asiet</w:t>
      </w:r>
      <w:r w:rsidR="00B87AAC" w:rsidRPr="003051F0">
        <w:rPr>
          <w:lang w:val="ro-RO"/>
        </w:rPr>
        <w:t>ă</w:t>
      </w:r>
      <w:r w:rsidR="00776C4B" w:rsidRPr="003051F0">
        <w:rPr>
          <w:lang w:val="ro-RO"/>
        </w:rPr>
        <w:t xml:space="preserve"> zero</w:t>
      </w:r>
      <w:r w:rsidR="00CF4819" w:rsidRPr="003051F0">
        <w:rPr>
          <w:lang w:val="ro-RO"/>
        </w:rPr>
        <w:t xml:space="preserve"> sau</w:t>
      </w:r>
      <w:r w:rsidR="00760754" w:rsidRPr="003051F0">
        <w:rPr>
          <w:lang w:val="ro-RO"/>
        </w:rPr>
        <w:t>,</w:t>
      </w:r>
      <w:r w:rsidR="00B87AAC" w:rsidRPr="003051F0">
        <w:rPr>
          <w:lang w:val="ro-RO"/>
        </w:rPr>
        <w:t xml:space="preserve"> în</w:t>
      </w:r>
      <w:r w:rsidR="00CF4819" w:rsidRPr="003051F0">
        <w:rPr>
          <w:lang w:val="ro-RO"/>
        </w:rPr>
        <w:t xml:space="preserve"> </w:t>
      </w:r>
      <w:r w:rsidR="00B87AAC" w:rsidRPr="003051F0">
        <w:rPr>
          <w:lang w:val="ro-RO"/>
        </w:rPr>
        <w:t>orice stare de încărcare</w:t>
      </w:r>
      <w:r w:rsidR="00CF4819" w:rsidRPr="003051F0">
        <w:rPr>
          <w:lang w:val="ro-RO"/>
        </w:rPr>
        <w:t xml:space="preserve"> </w:t>
      </w:r>
      <w:r w:rsidR="00760754" w:rsidRPr="003051F0">
        <w:rPr>
          <w:lang w:val="ro-RO"/>
        </w:rPr>
        <w:t>cu nava aprovată</w:t>
      </w:r>
      <w:r w:rsidR="00CF4819" w:rsidRPr="003051F0">
        <w:rPr>
          <w:lang w:val="ro-RO"/>
        </w:rPr>
        <w:t xml:space="preserve">, dacă orice parte </w:t>
      </w:r>
      <w:r w:rsidR="00760754" w:rsidRPr="003051F0">
        <w:rPr>
          <w:lang w:val="ro-RO"/>
        </w:rPr>
        <w:t xml:space="preserve">a navei </w:t>
      </w:r>
      <w:r w:rsidR="00EE4A4A" w:rsidRPr="003051F0">
        <w:rPr>
          <w:lang w:val="ro-RO"/>
        </w:rPr>
        <w:t>din</w:t>
      </w:r>
      <w:r w:rsidR="00CF4819" w:rsidRPr="003051F0">
        <w:rPr>
          <w:lang w:val="ro-RO"/>
        </w:rPr>
        <w:t xml:space="preserve"> </w:t>
      </w:r>
      <w:r w:rsidR="00760754" w:rsidRPr="003051F0">
        <w:rPr>
          <w:lang w:val="ro-RO"/>
        </w:rPr>
        <w:t xml:space="preserve">prova </w:t>
      </w:r>
      <w:r w:rsidR="003C5282" w:rsidRPr="003051F0">
        <w:rPr>
          <w:lang w:val="ro-RO"/>
        </w:rPr>
        <w:t>peretel</w:t>
      </w:r>
      <w:r w:rsidR="00760754" w:rsidRPr="003051F0">
        <w:rPr>
          <w:lang w:val="ro-RO"/>
        </w:rPr>
        <w:t>ui</w:t>
      </w:r>
      <w:r w:rsidR="00B87AAC" w:rsidRPr="003051F0">
        <w:rPr>
          <w:lang w:val="ro-RO"/>
        </w:rPr>
        <w:t xml:space="preserve"> etanș</w:t>
      </w:r>
      <w:r w:rsidR="003C5282" w:rsidRPr="003051F0">
        <w:rPr>
          <w:lang w:val="ro-RO"/>
        </w:rPr>
        <w:t xml:space="preserve"> de coliziune </w:t>
      </w:r>
      <w:r w:rsidR="00CF4819" w:rsidRPr="003051F0">
        <w:rPr>
          <w:lang w:val="ro-RO"/>
        </w:rPr>
        <w:t>este inundată fără limite verticale</w:t>
      </w:r>
      <w:r w:rsidR="003C5282" w:rsidRPr="003051F0">
        <w:rPr>
          <w:lang w:val="ro-RO"/>
        </w:rPr>
        <w:t>.</w:t>
      </w:r>
    </w:p>
    <w:p w:rsidR="00B87AAC" w:rsidRPr="003051F0" w:rsidRDefault="00B87AAC" w:rsidP="00145081">
      <w:pPr>
        <w:tabs>
          <w:tab w:val="left" w:pos="851"/>
          <w:tab w:val="left" w:pos="1276"/>
          <w:tab w:val="left" w:pos="1701"/>
        </w:tabs>
        <w:autoSpaceDE w:val="0"/>
        <w:autoSpaceDN w:val="0"/>
        <w:adjustRightInd w:val="0"/>
        <w:ind w:left="851" w:hanging="851"/>
        <w:jc w:val="both"/>
        <w:rPr>
          <w:lang w:val="ro-RO"/>
        </w:rPr>
      </w:pPr>
    </w:p>
    <w:p w:rsidR="003C5282" w:rsidRPr="003051F0" w:rsidRDefault="003C5282" w:rsidP="00145081">
      <w:pPr>
        <w:tabs>
          <w:tab w:val="left" w:pos="851"/>
          <w:tab w:val="left" w:pos="1276"/>
          <w:tab w:val="left" w:pos="1701"/>
        </w:tabs>
        <w:autoSpaceDE w:val="0"/>
        <w:autoSpaceDN w:val="0"/>
        <w:adjustRightInd w:val="0"/>
        <w:ind w:left="851" w:hanging="851"/>
        <w:jc w:val="both"/>
        <w:rPr>
          <w:lang w:val="ro-RO"/>
        </w:rPr>
      </w:pPr>
      <w:r w:rsidRPr="003051F0">
        <w:rPr>
          <w:lang w:val="ro-RO"/>
        </w:rPr>
        <w:t>41</w:t>
      </w:r>
      <w:r w:rsidRPr="003051F0">
        <w:rPr>
          <w:lang w:val="ro-RO"/>
        </w:rPr>
        <w:tab/>
        <w:t xml:space="preserve">Paragrafele existente de la 2 la 10 se înlocuiesc cu </w:t>
      </w:r>
      <w:r w:rsidRPr="003051F0">
        <w:rPr>
          <w:bCs/>
          <w:iCs/>
          <w:lang w:val="ro-RO"/>
        </w:rPr>
        <w:t>următoarele</w:t>
      </w:r>
      <w:r w:rsidRPr="003051F0">
        <w:rPr>
          <w:lang w:val="ro-RO"/>
        </w:rPr>
        <w:t>:</w:t>
      </w:r>
    </w:p>
    <w:p w:rsidR="003C5282" w:rsidRPr="003051F0" w:rsidRDefault="003C5282" w:rsidP="00145081">
      <w:pPr>
        <w:tabs>
          <w:tab w:val="left" w:pos="851"/>
          <w:tab w:val="left" w:pos="1276"/>
          <w:tab w:val="left" w:pos="1701"/>
        </w:tabs>
        <w:autoSpaceDE w:val="0"/>
        <w:autoSpaceDN w:val="0"/>
        <w:adjustRightInd w:val="0"/>
        <w:ind w:left="851" w:hanging="851"/>
        <w:jc w:val="both"/>
        <w:rPr>
          <w:lang w:val="ro-RO"/>
        </w:rPr>
      </w:pPr>
    </w:p>
    <w:p w:rsidR="003C5282" w:rsidRPr="003051F0" w:rsidRDefault="003C5282" w:rsidP="00145081">
      <w:pPr>
        <w:tabs>
          <w:tab w:val="left" w:pos="851"/>
          <w:tab w:val="left" w:pos="1276"/>
          <w:tab w:val="left" w:pos="1701"/>
        </w:tabs>
        <w:autoSpaceDE w:val="0"/>
        <w:autoSpaceDN w:val="0"/>
        <w:adjustRightInd w:val="0"/>
        <w:ind w:left="1440" w:hanging="1440"/>
        <w:jc w:val="both"/>
        <w:rPr>
          <w:lang w:val="ro-RO"/>
        </w:rPr>
      </w:pPr>
      <w:r w:rsidRPr="003051F0">
        <w:rPr>
          <w:lang w:val="ro-RO"/>
        </w:rPr>
        <w:tab/>
        <w:t>„3</w:t>
      </w:r>
      <w:r w:rsidRPr="003051F0">
        <w:rPr>
          <w:lang w:val="ro-RO"/>
        </w:rPr>
        <w:tab/>
      </w:r>
      <w:r w:rsidRPr="003051F0">
        <w:rPr>
          <w:lang w:val="ro-RO"/>
        </w:rPr>
        <w:tab/>
      </w:r>
      <w:r w:rsidR="00A9684F" w:rsidRPr="003051F0">
        <w:rPr>
          <w:lang w:val="ro-RO"/>
        </w:rPr>
        <w:t>Când o</w:t>
      </w:r>
      <w:r w:rsidRPr="003051F0">
        <w:rPr>
          <w:lang w:val="ro-RO"/>
        </w:rPr>
        <w:t xml:space="preserve"> parte a navei situată sub linia de plutire se extinde </w:t>
      </w:r>
      <w:r w:rsidR="00A9684F" w:rsidRPr="003051F0">
        <w:rPr>
          <w:lang w:val="ro-RO"/>
        </w:rPr>
        <w:t>spre</w:t>
      </w:r>
      <w:r w:rsidRPr="003051F0">
        <w:rPr>
          <w:lang w:val="ro-RO"/>
        </w:rPr>
        <w:t xml:space="preserve"> prov</w:t>
      </w:r>
      <w:r w:rsidR="00096F21" w:rsidRPr="003051F0">
        <w:rPr>
          <w:lang w:val="ro-RO"/>
        </w:rPr>
        <w:t>a</w:t>
      </w:r>
      <w:r w:rsidR="00960FD2" w:rsidRPr="003051F0">
        <w:rPr>
          <w:lang w:val="ro-RO"/>
        </w:rPr>
        <w:t xml:space="preserve"> </w:t>
      </w:r>
      <w:r w:rsidR="00096F21" w:rsidRPr="003051F0">
        <w:rPr>
          <w:lang w:val="ro-RO"/>
        </w:rPr>
        <w:t xml:space="preserve">față </w:t>
      </w:r>
      <w:r w:rsidR="00A9684F" w:rsidRPr="003051F0">
        <w:rPr>
          <w:lang w:val="ro-RO"/>
        </w:rPr>
        <w:t>de</w:t>
      </w:r>
      <w:r w:rsidR="00960FD2" w:rsidRPr="003051F0">
        <w:rPr>
          <w:lang w:val="ro-RO"/>
        </w:rPr>
        <w:t xml:space="preserve"> </w:t>
      </w:r>
      <w:r w:rsidR="00A9684F" w:rsidRPr="003051F0">
        <w:rPr>
          <w:lang w:val="ro-RO"/>
        </w:rPr>
        <w:t xml:space="preserve"> </w:t>
      </w:r>
      <w:r w:rsidRPr="003051F0">
        <w:rPr>
          <w:lang w:val="ro-RO"/>
        </w:rPr>
        <w:t>perpendicular</w:t>
      </w:r>
      <w:r w:rsidR="00654482" w:rsidRPr="003051F0">
        <w:rPr>
          <w:lang w:val="ro-RO"/>
        </w:rPr>
        <w:t>a</w:t>
      </w:r>
      <w:r w:rsidRPr="003051F0">
        <w:rPr>
          <w:lang w:val="ro-RO"/>
        </w:rPr>
        <w:t xml:space="preserve"> prova, de exemplu bulbul, distanța </w:t>
      </w:r>
      <w:r w:rsidR="00A9684F" w:rsidRPr="003051F0">
        <w:rPr>
          <w:lang w:val="ro-RO"/>
        </w:rPr>
        <w:t>stipulată</w:t>
      </w:r>
      <w:r w:rsidRPr="003051F0">
        <w:rPr>
          <w:lang w:val="ro-RO"/>
        </w:rPr>
        <w:t xml:space="preserve"> la paragraful 1 trebuie să fie măsurată de la unul din punctele situate:</w:t>
      </w:r>
    </w:p>
    <w:p w:rsidR="00A9684F" w:rsidRPr="003051F0" w:rsidRDefault="00A9684F" w:rsidP="00145081">
      <w:pPr>
        <w:tabs>
          <w:tab w:val="left" w:pos="851"/>
          <w:tab w:val="left" w:pos="1276"/>
          <w:tab w:val="left" w:pos="1701"/>
        </w:tabs>
        <w:autoSpaceDE w:val="0"/>
        <w:autoSpaceDN w:val="0"/>
        <w:adjustRightInd w:val="0"/>
        <w:ind w:left="851" w:hanging="851"/>
        <w:jc w:val="both"/>
        <w:rPr>
          <w:bCs/>
          <w:lang w:val="ro-RO"/>
        </w:rPr>
      </w:pPr>
      <w:r w:rsidRPr="003051F0">
        <w:rPr>
          <w:bCs/>
          <w:lang w:val="ro-RO"/>
        </w:rPr>
        <w:tab/>
      </w:r>
      <w:r w:rsidRPr="003051F0">
        <w:rPr>
          <w:bCs/>
          <w:lang w:val="ro-RO"/>
        </w:rPr>
        <w:tab/>
      </w:r>
      <w:r w:rsidRPr="003051F0">
        <w:rPr>
          <w:bCs/>
          <w:lang w:val="ro-RO"/>
        </w:rPr>
        <w:tab/>
      </w:r>
    </w:p>
    <w:p w:rsidR="003C5282" w:rsidRPr="003051F0" w:rsidRDefault="003C5282" w:rsidP="00145081">
      <w:pPr>
        <w:tabs>
          <w:tab w:val="left" w:pos="851"/>
          <w:tab w:val="left" w:pos="1276"/>
          <w:tab w:val="left" w:pos="1701"/>
        </w:tabs>
        <w:autoSpaceDE w:val="0"/>
        <w:autoSpaceDN w:val="0"/>
        <w:adjustRightInd w:val="0"/>
        <w:ind w:left="851" w:firstLine="567"/>
        <w:jc w:val="both"/>
        <w:rPr>
          <w:lang w:val="ro-RO"/>
        </w:rPr>
      </w:pPr>
      <w:r w:rsidRPr="003051F0">
        <w:rPr>
          <w:bCs/>
          <w:lang w:val="ro-RO"/>
        </w:rPr>
        <w:t>.1</w:t>
      </w:r>
      <w:r w:rsidR="00A9684F" w:rsidRPr="003051F0">
        <w:rPr>
          <w:bCs/>
          <w:lang w:val="ro-RO"/>
        </w:rPr>
        <w:tab/>
      </w:r>
      <w:r w:rsidR="00A9684F" w:rsidRPr="003051F0">
        <w:rPr>
          <w:bCs/>
          <w:lang w:val="ro-RO"/>
        </w:rPr>
        <w:tab/>
      </w:r>
      <w:r w:rsidRPr="003051F0">
        <w:rPr>
          <w:bCs/>
          <w:lang w:val="ro-RO"/>
        </w:rPr>
        <w:t xml:space="preserve"> </w:t>
      </w:r>
      <w:r w:rsidRPr="003051F0">
        <w:rPr>
          <w:lang w:val="ro-RO"/>
        </w:rPr>
        <w:t>la jumătatea lungimii acestei extinderi;</w:t>
      </w:r>
    </w:p>
    <w:p w:rsidR="00A9684F" w:rsidRPr="003051F0" w:rsidRDefault="00A9684F" w:rsidP="00145081">
      <w:pPr>
        <w:tabs>
          <w:tab w:val="left" w:pos="851"/>
          <w:tab w:val="left" w:pos="1276"/>
          <w:tab w:val="left" w:pos="1701"/>
        </w:tabs>
        <w:autoSpaceDE w:val="0"/>
        <w:autoSpaceDN w:val="0"/>
        <w:adjustRightInd w:val="0"/>
        <w:ind w:left="851" w:firstLine="567"/>
        <w:jc w:val="both"/>
        <w:rPr>
          <w:lang w:val="ro-RO"/>
        </w:rPr>
      </w:pPr>
    </w:p>
    <w:p w:rsidR="003C5282" w:rsidRPr="003051F0" w:rsidRDefault="003C5282" w:rsidP="00145081">
      <w:pPr>
        <w:tabs>
          <w:tab w:val="left" w:pos="851"/>
          <w:tab w:val="left" w:pos="1276"/>
          <w:tab w:val="left" w:pos="1701"/>
        </w:tabs>
        <w:autoSpaceDE w:val="0"/>
        <w:autoSpaceDN w:val="0"/>
        <w:adjustRightInd w:val="0"/>
        <w:ind w:left="851" w:firstLine="567"/>
        <w:jc w:val="both"/>
        <w:rPr>
          <w:lang w:val="ro-RO"/>
        </w:rPr>
      </w:pPr>
      <w:r w:rsidRPr="003051F0">
        <w:rPr>
          <w:bCs/>
          <w:lang w:val="ro-RO"/>
        </w:rPr>
        <w:t xml:space="preserve">.2 </w:t>
      </w:r>
      <w:r w:rsidR="00A9684F" w:rsidRPr="003051F0">
        <w:rPr>
          <w:bCs/>
          <w:lang w:val="ro-RO"/>
        </w:rPr>
        <w:tab/>
      </w:r>
      <w:r w:rsidR="00A9684F" w:rsidRPr="003051F0">
        <w:rPr>
          <w:bCs/>
          <w:lang w:val="ro-RO"/>
        </w:rPr>
        <w:tab/>
      </w:r>
      <w:r w:rsidRPr="003051F0">
        <w:rPr>
          <w:lang w:val="ro-RO"/>
        </w:rPr>
        <w:t>la o distanță de 0,015</w:t>
      </w:r>
      <w:r w:rsidRPr="003051F0">
        <w:rPr>
          <w:i/>
          <w:iCs/>
          <w:lang w:val="ro-RO"/>
        </w:rPr>
        <w:t>L</w:t>
      </w:r>
      <w:r w:rsidR="00960FD2" w:rsidRPr="003051F0">
        <w:rPr>
          <w:i/>
          <w:iCs/>
          <w:lang w:val="ro-RO"/>
        </w:rPr>
        <w:t xml:space="preserve"> </w:t>
      </w:r>
      <w:r w:rsidR="00960FD2" w:rsidRPr="003051F0">
        <w:rPr>
          <w:iCs/>
          <w:lang w:val="ro-RO"/>
        </w:rPr>
        <w:t>spre</w:t>
      </w:r>
      <w:r w:rsidRPr="003051F0">
        <w:rPr>
          <w:i/>
          <w:iCs/>
          <w:lang w:val="ro-RO"/>
        </w:rPr>
        <w:t xml:space="preserve"> </w:t>
      </w:r>
      <w:r w:rsidRPr="003051F0">
        <w:rPr>
          <w:lang w:val="ro-RO"/>
        </w:rPr>
        <w:t xml:space="preserve">prova </w:t>
      </w:r>
      <w:r w:rsidR="00096F21" w:rsidRPr="003051F0">
        <w:rPr>
          <w:lang w:val="ro-RO"/>
        </w:rPr>
        <w:t xml:space="preserve">față </w:t>
      </w:r>
      <w:r w:rsidR="00960FD2" w:rsidRPr="003051F0">
        <w:rPr>
          <w:lang w:val="ro-RO"/>
        </w:rPr>
        <w:t xml:space="preserve">de </w:t>
      </w:r>
      <w:r w:rsidRPr="003051F0">
        <w:rPr>
          <w:lang w:val="ro-RO"/>
        </w:rPr>
        <w:t>perpendicular</w:t>
      </w:r>
      <w:r w:rsidR="00960FD2" w:rsidRPr="003051F0">
        <w:rPr>
          <w:lang w:val="ro-RO"/>
        </w:rPr>
        <w:t>a</w:t>
      </w:r>
      <w:r w:rsidRPr="003051F0">
        <w:rPr>
          <w:lang w:val="ro-RO"/>
        </w:rPr>
        <w:t xml:space="preserve"> prova, sau</w:t>
      </w:r>
    </w:p>
    <w:p w:rsidR="00A9684F" w:rsidRPr="003051F0" w:rsidRDefault="00A9684F" w:rsidP="00145081">
      <w:pPr>
        <w:tabs>
          <w:tab w:val="left" w:pos="851"/>
          <w:tab w:val="left" w:pos="1276"/>
          <w:tab w:val="left" w:pos="1701"/>
        </w:tabs>
        <w:autoSpaceDE w:val="0"/>
        <w:autoSpaceDN w:val="0"/>
        <w:adjustRightInd w:val="0"/>
        <w:ind w:left="851" w:firstLine="567"/>
        <w:jc w:val="both"/>
        <w:rPr>
          <w:lang w:val="ro-RO"/>
        </w:rPr>
      </w:pPr>
    </w:p>
    <w:p w:rsidR="003C5282" w:rsidRPr="003051F0" w:rsidRDefault="003C5282" w:rsidP="00145081">
      <w:pPr>
        <w:tabs>
          <w:tab w:val="left" w:pos="851"/>
          <w:tab w:val="left" w:pos="1276"/>
          <w:tab w:val="left" w:pos="1701"/>
        </w:tabs>
        <w:autoSpaceDE w:val="0"/>
        <w:autoSpaceDN w:val="0"/>
        <w:adjustRightInd w:val="0"/>
        <w:ind w:left="851" w:firstLine="567"/>
        <w:jc w:val="both"/>
        <w:rPr>
          <w:lang w:val="ro-RO"/>
        </w:rPr>
      </w:pPr>
      <w:r w:rsidRPr="003051F0">
        <w:rPr>
          <w:bCs/>
          <w:lang w:val="ro-RO"/>
        </w:rPr>
        <w:t xml:space="preserve">.3 </w:t>
      </w:r>
      <w:r w:rsidR="00A9684F" w:rsidRPr="003051F0">
        <w:rPr>
          <w:bCs/>
          <w:lang w:val="ro-RO"/>
        </w:rPr>
        <w:tab/>
      </w:r>
      <w:r w:rsidR="00A9684F" w:rsidRPr="003051F0">
        <w:rPr>
          <w:bCs/>
          <w:lang w:val="ro-RO"/>
        </w:rPr>
        <w:tab/>
      </w:r>
      <w:r w:rsidRPr="003051F0">
        <w:rPr>
          <w:lang w:val="ro-RO"/>
        </w:rPr>
        <w:t xml:space="preserve">la o distanță de 3 m </w:t>
      </w:r>
      <w:r w:rsidR="00960FD2" w:rsidRPr="003051F0">
        <w:rPr>
          <w:lang w:val="ro-RO"/>
        </w:rPr>
        <w:t>spre</w:t>
      </w:r>
      <w:r w:rsidRPr="003051F0">
        <w:rPr>
          <w:lang w:val="ro-RO"/>
        </w:rPr>
        <w:t xml:space="preserve"> prova </w:t>
      </w:r>
      <w:r w:rsidR="00960FD2" w:rsidRPr="003051F0">
        <w:rPr>
          <w:lang w:val="ro-RO"/>
        </w:rPr>
        <w:t xml:space="preserve"> </w:t>
      </w:r>
      <w:r w:rsidR="00096F21" w:rsidRPr="003051F0">
        <w:rPr>
          <w:lang w:val="ro-RO"/>
        </w:rPr>
        <w:t xml:space="preserve">față </w:t>
      </w:r>
      <w:r w:rsidR="00960FD2" w:rsidRPr="003051F0">
        <w:rPr>
          <w:lang w:val="ro-RO"/>
        </w:rPr>
        <w:t xml:space="preserve">de </w:t>
      </w:r>
      <w:r w:rsidRPr="003051F0">
        <w:rPr>
          <w:lang w:val="ro-RO"/>
        </w:rPr>
        <w:t>perpendicular</w:t>
      </w:r>
      <w:r w:rsidR="00960FD2" w:rsidRPr="003051F0">
        <w:rPr>
          <w:lang w:val="ro-RO"/>
        </w:rPr>
        <w:t>a</w:t>
      </w:r>
      <w:r w:rsidRPr="003051F0">
        <w:rPr>
          <w:lang w:val="ro-RO"/>
        </w:rPr>
        <w:t xml:space="preserve"> prova.</w:t>
      </w:r>
    </w:p>
    <w:p w:rsidR="00A9684F" w:rsidRPr="003051F0" w:rsidRDefault="00A9684F" w:rsidP="00145081">
      <w:pPr>
        <w:tabs>
          <w:tab w:val="left" w:pos="851"/>
          <w:tab w:val="left" w:pos="1276"/>
          <w:tab w:val="left" w:pos="1701"/>
        </w:tabs>
        <w:autoSpaceDE w:val="0"/>
        <w:autoSpaceDN w:val="0"/>
        <w:adjustRightInd w:val="0"/>
        <w:ind w:left="851" w:firstLine="567"/>
        <w:jc w:val="both"/>
        <w:rPr>
          <w:lang w:val="ro-RO"/>
        </w:rPr>
      </w:pPr>
    </w:p>
    <w:p w:rsidR="003C5282" w:rsidRPr="003051F0" w:rsidRDefault="00A9684F" w:rsidP="00145081">
      <w:pPr>
        <w:tabs>
          <w:tab w:val="left" w:pos="851"/>
          <w:tab w:val="left" w:pos="1276"/>
          <w:tab w:val="left" w:pos="1701"/>
        </w:tabs>
        <w:autoSpaceDE w:val="0"/>
        <w:autoSpaceDN w:val="0"/>
        <w:adjustRightInd w:val="0"/>
        <w:ind w:left="851" w:hanging="851"/>
        <w:jc w:val="both"/>
        <w:rPr>
          <w:lang w:val="ro-RO"/>
        </w:rPr>
      </w:pPr>
      <w:r w:rsidRPr="003051F0">
        <w:rPr>
          <w:lang w:val="ro-RO"/>
        </w:rPr>
        <w:tab/>
      </w:r>
      <w:r w:rsidR="00096F21" w:rsidRPr="003051F0">
        <w:rPr>
          <w:lang w:val="ro-RO"/>
        </w:rPr>
        <w:t>ori</w:t>
      </w:r>
      <w:r w:rsidR="003C5282" w:rsidRPr="003051F0">
        <w:rPr>
          <w:lang w:val="ro-RO"/>
        </w:rPr>
        <w:t>care dintre acestea dă distanța cea mai mică.</w:t>
      </w:r>
    </w:p>
    <w:p w:rsidR="00A9684F" w:rsidRPr="003051F0" w:rsidRDefault="00A9684F" w:rsidP="00145081">
      <w:pPr>
        <w:tabs>
          <w:tab w:val="left" w:pos="851"/>
          <w:tab w:val="left" w:pos="1276"/>
          <w:tab w:val="left" w:pos="1701"/>
        </w:tabs>
        <w:autoSpaceDE w:val="0"/>
        <w:autoSpaceDN w:val="0"/>
        <w:adjustRightInd w:val="0"/>
        <w:ind w:left="851" w:hanging="851"/>
        <w:jc w:val="both"/>
        <w:rPr>
          <w:lang w:val="ro-RO"/>
        </w:rPr>
      </w:pPr>
    </w:p>
    <w:p w:rsidR="00A9684F" w:rsidRPr="003051F0" w:rsidRDefault="00960FD2" w:rsidP="004F6151">
      <w:pPr>
        <w:tabs>
          <w:tab w:val="left" w:pos="709"/>
          <w:tab w:val="left" w:pos="1276"/>
          <w:tab w:val="left" w:pos="1701"/>
        </w:tabs>
        <w:autoSpaceDE w:val="0"/>
        <w:autoSpaceDN w:val="0"/>
        <w:adjustRightInd w:val="0"/>
        <w:ind w:left="851" w:hanging="851"/>
        <w:jc w:val="both"/>
        <w:rPr>
          <w:lang w:val="ro-RO"/>
        </w:rPr>
      </w:pPr>
      <w:r w:rsidRPr="003051F0">
        <w:rPr>
          <w:lang w:val="ro-RO"/>
        </w:rPr>
        <w:tab/>
        <w:t>4</w:t>
      </w:r>
      <w:r w:rsidRPr="003051F0">
        <w:rPr>
          <w:lang w:val="ro-RO"/>
        </w:rPr>
        <w:tab/>
      </w:r>
      <w:r w:rsidR="004F6151" w:rsidRPr="003051F0">
        <w:rPr>
          <w:lang w:val="ro-RO"/>
        </w:rPr>
        <w:tab/>
      </w:r>
      <w:r w:rsidRPr="003051F0">
        <w:rPr>
          <w:lang w:val="ro-RO"/>
        </w:rPr>
        <w:t>Peretele etanș poate avea nișe sau trepte, cu condiția ca acestea să fie în limitele prevăzute la paragraful 1 sau 3.</w:t>
      </w:r>
    </w:p>
    <w:p w:rsidR="00A9684F" w:rsidRPr="003051F0" w:rsidRDefault="00A9684F" w:rsidP="00145081">
      <w:pPr>
        <w:tabs>
          <w:tab w:val="left" w:pos="851"/>
          <w:tab w:val="left" w:pos="1276"/>
          <w:tab w:val="left" w:pos="1701"/>
        </w:tabs>
        <w:autoSpaceDE w:val="0"/>
        <w:autoSpaceDN w:val="0"/>
        <w:adjustRightInd w:val="0"/>
        <w:ind w:left="851" w:hanging="851"/>
        <w:jc w:val="both"/>
        <w:rPr>
          <w:lang w:val="ro-RO"/>
        </w:rPr>
      </w:pPr>
    </w:p>
    <w:p w:rsidR="000E58CF" w:rsidRPr="003051F0" w:rsidRDefault="000E58CF" w:rsidP="00145081">
      <w:pPr>
        <w:autoSpaceDE w:val="0"/>
        <w:autoSpaceDN w:val="0"/>
        <w:adjustRightInd w:val="0"/>
        <w:ind w:left="720"/>
        <w:jc w:val="both"/>
        <w:rPr>
          <w:rFonts w:eastAsiaTheme="minorHAnsi"/>
          <w:lang w:val="ro-RO"/>
        </w:rPr>
      </w:pPr>
      <w:r w:rsidRPr="003051F0">
        <w:rPr>
          <w:lang w:val="ro-RO"/>
        </w:rPr>
        <w:t>5</w:t>
      </w:r>
      <w:r w:rsidRPr="003051F0">
        <w:rPr>
          <w:lang w:val="ro-RO"/>
        </w:rPr>
        <w:tab/>
      </w:r>
      <w:r w:rsidRPr="003051F0">
        <w:rPr>
          <w:rFonts w:eastAsiaTheme="minorHAnsi"/>
          <w:lang w:val="ro-RO"/>
        </w:rPr>
        <w:t>În peretele etanș de coliziune de sub puntea pereților etanși a navelor de pasageri și puntea de bord liber a navelor de marfă nu trebuie să fie prevăzute uși, guri de vizitare, orificiile de acces, canalele de ventilație sau alte deschideri.</w:t>
      </w:r>
    </w:p>
    <w:p w:rsidR="000E58CF" w:rsidRPr="003051F0" w:rsidRDefault="000E58CF" w:rsidP="00145081">
      <w:pPr>
        <w:autoSpaceDE w:val="0"/>
        <w:autoSpaceDN w:val="0"/>
        <w:adjustRightInd w:val="0"/>
        <w:ind w:left="720"/>
        <w:jc w:val="both"/>
        <w:rPr>
          <w:lang w:val="ro-RO"/>
        </w:rPr>
      </w:pPr>
    </w:p>
    <w:p w:rsidR="000E58CF" w:rsidRPr="003051F0" w:rsidRDefault="000E58CF" w:rsidP="00145081">
      <w:pPr>
        <w:autoSpaceDE w:val="0"/>
        <w:autoSpaceDN w:val="0"/>
        <w:adjustRightInd w:val="0"/>
        <w:ind w:left="720"/>
        <w:jc w:val="both"/>
        <w:rPr>
          <w:lang w:val="ro-RO"/>
        </w:rPr>
      </w:pPr>
      <w:r w:rsidRPr="003051F0">
        <w:rPr>
          <w:lang w:val="ro-RO"/>
        </w:rPr>
        <w:t>6</w:t>
      </w:r>
      <w:r w:rsidR="000B0707" w:rsidRPr="003051F0">
        <w:rPr>
          <w:lang w:val="ro-RO"/>
        </w:rPr>
        <w:t>.1</w:t>
      </w:r>
      <w:r w:rsidRPr="003051F0">
        <w:rPr>
          <w:lang w:val="ro-RO"/>
        </w:rPr>
        <w:tab/>
      </w:r>
      <w:r w:rsidR="006F01F2" w:rsidRPr="003051F0">
        <w:rPr>
          <w:lang w:val="ro-RO"/>
        </w:rPr>
        <w:t xml:space="preserve">Exceptând cazurile prevăzute la paragraful 6.2, peretele </w:t>
      </w:r>
      <w:r w:rsidR="00E10B4B" w:rsidRPr="003051F0">
        <w:rPr>
          <w:lang w:val="ro-RO"/>
        </w:rPr>
        <w:t xml:space="preserve">etanș </w:t>
      </w:r>
      <w:r w:rsidR="006F01F2" w:rsidRPr="003051F0">
        <w:rPr>
          <w:lang w:val="ro-RO"/>
        </w:rPr>
        <w:t xml:space="preserve">de coliziune poate fi traversat sub puntea pereților etanși </w:t>
      </w:r>
      <w:r w:rsidR="006F01F2" w:rsidRPr="003051F0">
        <w:rPr>
          <w:iCs/>
          <w:lang w:val="ro-RO"/>
        </w:rPr>
        <w:t>a navelor de pasageri și puntea de bord liber</w:t>
      </w:r>
      <w:r w:rsidR="006F01F2" w:rsidRPr="003051F0">
        <w:rPr>
          <w:lang w:val="ro-RO"/>
        </w:rPr>
        <w:t xml:space="preserve"> </w:t>
      </w:r>
      <w:r w:rsidR="004146F8" w:rsidRPr="003051F0">
        <w:rPr>
          <w:lang w:val="ro-RO"/>
        </w:rPr>
        <w:t xml:space="preserve">a navelor de marfă </w:t>
      </w:r>
      <w:r w:rsidR="006F01F2" w:rsidRPr="003051F0">
        <w:rPr>
          <w:lang w:val="ro-RO"/>
        </w:rPr>
        <w:t xml:space="preserve">de cel mult o țeavă pentru </w:t>
      </w:r>
      <w:r w:rsidR="00D40EC7" w:rsidRPr="003051F0">
        <w:rPr>
          <w:lang w:val="ro-RO"/>
        </w:rPr>
        <w:t>trece</w:t>
      </w:r>
      <w:r w:rsidR="00E10B4B" w:rsidRPr="003051F0">
        <w:rPr>
          <w:lang w:val="ro-RO"/>
        </w:rPr>
        <w:t xml:space="preserve">rea </w:t>
      </w:r>
      <w:r w:rsidR="006F01F2" w:rsidRPr="003051F0">
        <w:rPr>
          <w:lang w:val="ro-RO"/>
        </w:rPr>
        <w:t xml:space="preserve">lichidului conținut în tancul din </w:t>
      </w:r>
      <w:r w:rsidR="00312147" w:rsidRPr="003051F0">
        <w:rPr>
          <w:lang w:val="ro-RO"/>
        </w:rPr>
        <w:t>forpic</w:t>
      </w:r>
      <w:r w:rsidR="006F01F2" w:rsidRPr="003051F0">
        <w:rPr>
          <w:lang w:val="ro-RO"/>
        </w:rPr>
        <w:t xml:space="preserve">, cu condiția ca această țeavă să fie prevăzută cu o valvulă de închidere prin șurub, </w:t>
      </w:r>
      <w:r w:rsidR="008F20CC" w:rsidRPr="003051F0">
        <w:rPr>
          <w:lang w:val="ro-RO"/>
        </w:rPr>
        <w:t xml:space="preserve"> care poate fi </w:t>
      </w:r>
      <w:r w:rsidR="004F3FCE" w:rsidRPr="003051F0">
        <w:rPr>
          <w:lang w:val="ro-RO"/>
        </w:rPr>
        <w:t>acționată</w:t>
      </w:r>
      <w:r w:rsidR="008F20CC" w:rsidRPr="003051F0">
        <w:rPr>
          <w:lang w:val="ro-RO"/>
        </w:rPr>
        <w:t xml:space="preserve"> dintr-o poziție de </w:t>
      </w:r>
      <w:r w:rsidR="006F01F2" w:rsidRPr="003051F0">
        <w:rPr>
          <w:lang w:val="ro-RO"/>
        </w:rPr>
        <w:t xml:space="preserve">deasupra punții pereților etanși </w:t>
      </w:r>
      <w:r w:rsidR="006F01F2" w:rsidRPr="003051F0">
        <w:rPr>
          <w:iCs/>
          <w:lang w:val="ro-RO"/>
        </w:rPr>
        <w:t>a navelor de pasageri și pun</w:t>
      </w:r>
      <w:r w:rsidR="004146F8" w:rsidRPr="003051F0">
        <w:rPr>
          <w:iCs/>
          <w:lang w:val="ro-RO"/>
        </w:rPr>
        <w:t>ții</w:t>
      </w:r>
      <w:r w:rsidR="006F01F2" w:rsidRPr="003051F0">
        <w:rPr>
          <w:iCs/>
          <w:lang w:val="ro-RO"/>
        </w:rPr>
        <w:t xml:space="preserve"> de bord liber</w:t>
      </w:r>
      <w:r w:rsidR="004146F8" w:rsidRPr="003051F0">
        <w:rPr>
          <w:lang w:val="ro-RO"/>
        </w:rPr>
        <w:t xml:space="preserve"> </w:t>
      </w:r>
      <w:r w:rsidR="004146F8" w:rsidRPr="003051F0">
        <w:rPr>
          <w:iCs/>
          <w:lang w:val="ro-RO"/>
        </w:rPr>
        <w:t>a navelor de marfă</w:t>
      </w:r>
      <w:r w:rsidR="00784DE7" w:rsidRPr="003051F0">
        <w:rPr>
          <w:iCs/>
          <w:lang w:val="ro-RO"/>
        </w:rPr>
        <w:t xml:space="preserve">, </w:t>
      </w:r>
      <w:r w:rsidR="008F20CC" w:rsidRPr="003051F0">
        <w:rPr>
          <w:iCs/>
          <w:lang w:val="ro-RO"/>
        </w:rPr>
        <w:t>valv</w:t>
      </w:r>
      <w:r w:rsidR="00312147" w:rsidRPr="003051F0">
        <w:rPr>
          <w:iCs/>
          <w:lang w:val="ro-RO"/>
        </w:rPr>
        <w:t>ula</w:t>
      </w:r>
      <w:r w:rsidR="00784DE7" w:rsidRPr="003051F0">
        <w:rPr>
          <w:iCs/>
          <w:lang w:val="ro-RO"/>
        </w:rPr>
        <w:t xml:space="preserve"> fiind localizată în interiorul forpicului </w:t>
      </w:r>
      <w:r w:rsidR="00BB10E1" w:rsidRPr="003051F0">
        <w:rPr>
          <w:iCs/>
          <w:lang w:val="ro-RO"/>
        </w:rPr>
        <w:t xml:space="preserve">la </w:t>
      </w:r>
      <w:r w:rsidR="00784DE7" w:rsidRPr="003051F0">
        <w:rPr>
          <w:iCs/>
          <w:lang w:val="ro-RO"/>
        </w:rPr>
        <w:t>peretele etanș de coliziune.</w:t>
      </w:r>
      <w:r w:rsidR="000B0707" w:rsidRPr="003051F0">
        <w:rPr>
          <w:iCs/>
          <w:lang w:val="ro-RO"/>
        </w:rPr>
        <w:t xml:space="preserve"> </w:t>
      </w:r>
      <w:r w:rsidR="006F01F2" w:rsidRPr="003051F0">
        <w:rPr>
          <w:lang w:val="ro-RO"/>
        </w:rPr>
        <w:t xml:space="preserve">Totuși, Administrația poate autoriza montarea acestei valvule în partea din </w:t>
      </w:r>
      <w:r w:rsidR="00BB10E1" w:rsidRPr="003051F0">
        <w:rPr>
          <w:lang w:val="ro-RO"/>
        </w:rPr>
        <w:t xml:space="preserve">pupa </w:t>
      </w:r>
      <w:r w:rsidR="006F01F2" w:rsidRPr="003051F0">
        <w:rPr>
          <w:lang w:val="ro-RO"/>
        </w:rPr>
        <w:t xml:space="preserve">peretelui de coliziune, cu condiția ca valvula să fie ușor accesibilă în </w:t>
      </w:r>
      <w:r w:rsidR="000B0707" w:rsidRPr="003051F0">
        <w:rPr>
          <w:lang w:val="ro-RO"/>
        </w:rPr>
        <w:t>orice condiții</w:t>
      </w:r>
      <w:r w:rsidR="00312147" w:rsidRPr="003051F0">
        <w:rPr>
          <w:lang w:val="ro-RO"/>
        </w:rPr>
        <w:t xml:space="preserve"> </w:t>
      </w:r>
      <w:r w:rsidR="006F01F2" w:rsidRPr="003051F0">
        <w:rPr>
          <w:lang w:val="ro-RO"/>
        </w:rPr>
        <w:t xml:space="preserve">de exploatare și </w:t>
      </w:r>
      <w:r w:rsidR="00312147" w:rsidRPr="003051F0">
        <w:rPr>
          <w:lang w:val="ro-RO"/>
        </w:rPr>
        <w:t xml:space="preserve">ca </w:t>
      </w:r>
      <w:r w:rsidR="006F01F2" w:rsidRPr="003051F0">
        <w:rPr>
          <w:lang w:val="ro-RO"/>
        </w:rPr>
        <w:t>spațiul în care se află să nu fie o încăpere de marfă.</w:t>
      </w:r>
      <w:r w:rsidR="000B0707" w:rsidRPr="003051F0">
        <w:rPr>
          <w:lang w:val="ro-RO"/>
        </w:rPr>
        <w:t xml:space="preserve"> </w:t>
      </w:r>
      <w:r w:rsidR="00312147" w:rsidRPr="003051F0">
        <w:rPr>
          <w:lang w:val="ro-RO"/>
        </w:rPr>
        <w:t xml:space="preserve">În mod alternativ, pentru navele de marfă, </w:t>
      </w:r>
      <w:r w:rsidR="000B0707" w:rsidRPr="003051F0">
        <w:rPr>
          <w:lang w:val="ro-RO"/>
        </w:rPr>
        <w:t>țeava</w:t>
      </w:r>
      <w:r w:rsidR="00312147" w:rsidRPr="003051F0">
        <w:rPr>
          <w:lang w:val="ro-RO"/>
        </w:rPr>
        <w:t xml:space="preserve"> poate fi prevăzută cu o </w:t>
      </w:r>
      <w:r w:rsidR="004F3FCE" w:rsidRPr="003051F0">
        <w:rPr>
          <w:lang w:val="ro-RO"/>
        </w:rPr>
        <w:t>valvulă</w:t>
      </w:r>
      <w:r w:rsidR="00312147" w:rsidRPr="003051F0">
        <w:rPr>
          <w:lang w:val="ro-RO"/>
        </w:rPr>
        <w:t xml:space="preserve"> fluture, susținută în mod corespunzător de un </w:t>
      </w:r>
      <w:r w:rsidR="000B0707" w:rsidRPr="003051F0">
        <w:rPr>
          <w:lang w:val="ro-RO"/>
        </w:rPr>
        <w:t>reazem</w:t>
      </w:r>
      <w:r w:rsidR="00312147" w:rsidRPr="003051F0">
        <w:rPr>
          <w:lang w:val="ro-RO"/>
        </w:rPr>
        <w:t xml:space="preserve"> sau </w:t>
      </w:r>
      <w:r w:rsidR="000B0707" w:rsidRPr="003051F0">
        <w:rPr>
          <w:lang w:val="ro-RO"/>
        </w:rPr>
        <w:t>de</w:t>
      </w:r>
      <w:r w:rsidR="00312147" w:rsidRPr="003051F0">
        <w:rPr>
          <w:lang w:val="ro-RO"/>
        </w:rPr>
        <w:t xml:space="preserve"> flanșe și care poate fi acționată </w:t>
      </w:r>
      <w:r w:rsidR="004F3FCE" w:rsidRPr="003051F0">
        <w:rPr>
          <w:lang w:val="ro-RO"/>
        </w:rPr>
        <w:t xml:space="preserve">de </w:t>
      </w:r>
      <w:r w:rsidR="00312147" w:rsidRPr="003051F0">
        <w:rPr>
          <w:lang w:val="ro-RO"/>
        </w:rPr>
        <w:t>deasupra punții de bord liber.</w:t>
      </w:r>
      <w:r w:rsidR="000B0707" w:rsidRPr="003051F0">
        <w:rPr>
          <w:lang w:val="ro-RO"/>
        </w:rPr>
        <w:t xml:space="preserve"> </w:t>
      </w:r>
      <w:r w:rsidR="006F01F2" w:rsidRPr="003051F0">
        <w:rPr>
          <w:lang w:val="ro-RO"/>
        </w:rPr>
        <w:t>Toate valvulele trebuie să fie din oțel, bronz sau alt material ductil aprobat. Valvulele din fontă obișnuită sau material similar nu sunt acceptate.</w:t>
      </w:r>
    </w:p>
    <w:p w:rsidR="000B0707" w:rsidRPr="003051F0" w:rsidRDefault="000B0707" w:rsidP="00145081">
      <w:pPr>
        <w:autoSpaceDE w:val="0"/>
        <w:autoSpaceDN w:val="0"/>
        <w:adjustRightInd w:val="0"/>
        <w:ind w:left="720"/>
        <w:jc w:val="both"/>
        <w:rPr>
          <w:lang w:val="ro-RO"/>
        </w:rPr>
      </w:pPr>
    </w:p>
    <w:p w:rsidR="000B0707" w:rsidRPr="003051F0" w:rsidRDefault="000B0707" w:rsidP="00145081">
      <w:pPr>
        <w:autoSpaceDE w:val="0"/>
        <w:autoSpaceDN w:val="0"/>
        <w:adjustRightInd w:val="0"/>
        <w:ind w:left="720"/>
        <w:jc w:val="both"/>
        <w:rPr>
          <w:lang w:val="ro-RO"/>
        </w:rPr>
      </w:pPr>
      <w:r w:rsidRPr="003051F0">
        <w:rPr>
          <w:lang w:val="ro-RO"/>
        </w:rPr>
        <w:t>6.2</w:t>
      </w:r>
      <w:r w:rsidRPr="003051F0">
        <w:rPr>
          <w:lang w:val="ro-RO"/>
        </w:rPr>
        <w:tab/>
        <w:t>Dacă forpicul este împărțit pentru a prelua două tipuri de lichide, Administrația poate</w:t>
      </w:r>
      <w:r w:rsidR="004F6151" w:rsidRPr="003051F0">
        <w:rPr>
          <w:lang w:val="ro-RO"/>
        </w:rPr>
        <w:t xml:space="preserve"> </w:t>
      </w:r>
      <w:r w:rsidRPr="003051F0">
        <w:rPr>
          <w:lang w:val="ro-RO"/>
        </w:rPr>
        <w:t xml:space="preserve">permite ca peretele </w:t>
      </w:r>
      <w:r w:rsidR="007724E1" w:rsidRPr="003051F0">
        <w:rPr>
          <w:lang w:val="ro-RO"/>
        </w:rPr>
        <w:t xml:space="preserve">etanș </w:t>
      </w:r>
      <w:r w:rsidRPr="003051F0">
        <w:rPr>
          <w:lang w:val="ro-RO"/>
        </w:rPr>
        <w:t xml:space="preserve">de coliziune să fie traversat sub puntea pereților etanși a navelor de pasageri și </w:t>
      </w:r>
      <w:r w:rsidR="00374B91" w:rsidRPr="003051F0">
        <w:rPr>
          <w:lang w:val="ro-RO"/>
        </w:rPr>
        <w:t xml:space="preserve">puntea de </w:t>
      </w:r>
      <w:r w:rsidRPr="003051F0">
        <w:rPr>
          <w:lang w:val="ro-RO"/>
        </w:rPr>
        <w:t>bord liber a navelor de marfă de două țevi, fiecare dintre acestea fiind montate așa cum se cere la paragraful 6.1, cu condiția ca Administrația să fie de acord că nu există altă soluție practică pentru montarea celei de-a doua țevi și cu condiția ca</w:t>
      </w:r>
      <w:r w:rsidR="000C7434" w:rsidRPr="003051F0">
        <w:rPr>
          <w:lang w:val="ro-RO"/>
        </w:rPr>
        <w:t>,</w:t>
      </w:r>
      <w:r w:rsidRPr="003051F0">
        <w:rPr>
          <w:lang w:val="ro-RO"/>
        </w:rPr>
        <w:t xml:space="preserve"> gradul de siguranță a navei, în ceea ce privește compartimentarea suplimentară prevăzută în forpic, să </w:t>
      </w:r>
      <w:r w:rsidR="008009B7" w:rsidRPr="003051F0">
        <w:rPr>
          <w:lang w:val="ro-RO"/>
        </w:rPr>
        <w:t>fie menținut</w:t>
      </w:r>
      <w:r w:rsidRPr="003051F0">
        <w:rPr>
          <w:lang w:val="ro-RO"/>
        </w:rPr>
        <w:t>.</w:t>
      </w:r>
    </w:p>
    <w:p w:rsidR="00374B91" w:rsidRPr="003051F0" w:rsidRDefault="00374B91" w:rsidP="00145081">
      <w:pPr>
        <w:autoSpaceDE w:val="0"/>
        <w:autoSpaceDN w:val="0"/>
        <w:adjustRightInd w:val="0"/>
        <w:ind w:left="720"/>
        <w:jc w:val="both"/>
        <w:rPr>
          <w:lang w:val="ro-RO"/>
        </w:rPr>
      </w:pPr>
    </w:p>
    <w:p w:rsidR="003117F4" w:rsidRPr="003051F0" w:rsidRDefault="00060099" w:rsidP="00145081">
      <w:pPr>
        <w:autoSpaceDE w:val="0"/>
        <w:autoSpaceDN w:val="0"/>
        <w:adjustRightInd w:val="0"/>
        <w:ind w:left="720"/>
        <w:jc w:val="both"/>
        <w:rPr>
          <w:rFonts w:eastAsiaTheme="minorHAnsi"/>
          <w:lang w:val="ro-RO"/>
        </w:rPr>
      </w:pPr>
      <w:r w:rsidRPr="003051F0">
        <w:rPr>
          <w:lang w:val="ro-RO"/>
        </w:rPr>
        <w:t>7</w:t>
      </w:r>
      <w:r w:rsidRPr="003051F0">
        <w:rPr>
          <w:lang w:val="ro-RO"/>
        </w:rPr>
        <w:tab/>
      </w:r>
      <w:r w:rsidR="00EB7B07" w:rsidRPr="003051F0">
        <w:rPr>
          <w:rFonts w:eastAsiaTheme="minorHAnsi"/>
          <w:lang w:val="ro-RO"/>
        </w:rPr>
        <w:t xml:space="preserve">Atunci când este prevăzută </w:t>
      </w:r>
      <w:r w:rsidRPr="003051F0">
        <w:rPr>
          <w:rFonts w:eastAsiaTheme="minorHAnsi"/>
          <w:lang w:val="ro-RO"/>
        </w:rPr>
        <w:t xml:space="preserve">o suprastructură </w:t>
      </w:r>
      <w:r w:rsidR="00EB7B07" w:rsidRPr="003051F0">
        <w:rPr>
          <w:rFonts w:eastAsiaTheme="minorHAnsi"/>
          <w:lang w:val="ro-RO"/>
        </w:rPr>
        <w:t xml:space="preserve">prova </w:t>
      </w:r>
      <w:r w:rsidRPr="003051F0">
        <w:rPr>
          <w:rFonts w:eastAsiaTheme="minorHAnsi"/>
          <w:lang w:val="ro-RO"/>
        </w:rPr>
        <w:t>lungă, peretele etanș de coliziune trebuie să fie prelungit până la puntea următoare situată deasupra punții pereților etanși a navelor de pasageri și pun</w:t>
      </w:r>
      <w:r w:rsidR="00900AEB" w:rsidRPr="003051F0">
        <w:rPr>
          <w:rFonts w:eastAsiaTheme="minorHAnsi"/>
          <w:lang w:val="ro-RO"/>
        </w:rPr>
        <w:t>ții</w:t>
      </w:r>
      <w:r w:rsidRPr="003051F0">
        <w:rPr>
          <w:rFonts w:eastAsiaTheme="minorHAnsi"/>
          <w:lang w:val="ro-RO"/>
        </w:rPr>
        <w:t xml:space="preserve"> de bord liber a navelor de marfă. Prelungirea nu trebuie să fie dispusă direct deasupra peretelui etanș cu condiția ca </w:t>
      </w:r>
      <w:r w:rsidR="00900AEB" w:rsidRPr="003051F0">
        <w:rPr>
          <w:rFonts w:eastAsiaTheme="minorHAnsi"/>
          <w:lang w:val="ro-RO"/>
        </w:rPr>
        <w:t xml:space="preserve">toate părțile extensiei, inclusiv orice parte a rampei atașate la aceasta, </w:t>
      </w:r>
      <w:r w:rsidRPr="003051F0">
        <w:rPr>
          <w:rFonts w:eastAsiaTheme="minorHAnsi"/>
          <w:lang w:val="ro-RO"/>
        </w:rPr>
        <w:t xml:space="preserve">să se încadreze în limitele prevăzute la paragraful 1 sau </w:t>
      </w:r>
      <w:r w:rsidR="00900AEB" w:rsidRPr="003051F0">
        <w:rPr>
          <w:rFonts w:eastAsiaTheme="minorHAnsi"/>
          <w:lang w:val="ro-RO"/>
        </w:rPr>
        <w:t>3</w:t>
      </w:r>
      <w:r w:rsidRPr="003051F0">
        <w:rPr>
          <w:rFonts w:eastAsiaTheme="minorHAnsi"/>
          <w:lang w:val="ro-RO"/>
        </w:rPr>
        <w:t>, cu excepția permis</w:t>
      </w:r>
      <w:r w:rsidR="00D82E5B" w:rsidRPr="003051F0">
        <w:rPr>
          <w:rFonts w:eastAsiaTheme="minorHAnsi"/>
          <w:lang w:val="ro-RO"/>
        </w:rPr>
        <w:t>ă</w:t>
      </w:r>
      <w:r w:rsidRPr="003051F0">
        <w:rPr>
          <w:rFonts w:eastAsiaTheme="minorHAnsi"/>
          <w:lang w:val="ro-RO"/>
        </w:rPr>
        <w:t xml:space="preserve"> la paragraful </w:t>
      </w:r>
      <w:r w:rsidR="00900AEB" w:rsidRPr="003051F0">
        <w:rPr>
          <w:rFonts w:eastAsiaTheme="minorHAnsi"/>
          <w:lang w:val="ro-RO"/>
        </w:rPr>
        <w:t>8</w:t>
      </w:r>
      <w:r w:rsidRPr="003051F0">
        <w:rPr>
          <w:rFonts w:eastAsiaTheme="minorHAnsi"/>
          <w:lang w:val="ro-RO"/>
        </w:rPr>
        <w:t xml:space="preserve">, și cu condiția ca acea parte din punte care formează </w:t>
      </w:r>
      <w:r w:rsidR="00EB7B07" w:rsidRPr="003051F0">
        <w:rPr>
          <w:rFonts w:eastAsiaTheme="minorHAnsi"/>
          <w:lang w:val="ro-RO"/>
        </w:rPr>
        <w:t xml:space="preserve">treapta </w:t>
      </w:r>
      <w:r w:rsidRPr="003051F0">
        <w:rPr>
          <w:rFonts w:eastAsiaTheme="minorHAnsi"/>
          <w:lang w:val="ro-RO"/>
        </w:rPr>
        <w:t>să fie efectiv etanș</w:t>
      </w:r>
      <w:r w:rsidR="00986A80" w:rsidRPr="003051F0">
        <w:rPr>
          <w:rFonts w:eastAsiaTheme="minorHAnsi"/>
          <w:lang w:val="ro-RO"/>
        </w:rPr>
        <w:t>ă</w:t>
      </w:r>
      <w:r w:rsidR="003117F4" w:rsidRPr="003051F0">
        <w:rPr>
          <w:rFonts w:eastAsiaTheme="minorHAnsi"/>
          <w:lang w:val="ro-RO"/>
        </w:rPr>
        <w:t xml:space="preserve"> la </w:t>
      </w:r>
      <w:r w:rsidR="00EB7B07" w:rsidRPr="003051F0">
        <w:rPr>
          <w:rFonts w:eastAsiaTheme="minorHAnsi"/>
          <w:lang w:val="ro-RO"/>
        </w:rPr>
        <w:t>apă</w:t>
      </w:r>
      <w:r w:rsidR="003117F4" w:rsidRPr="003051F0">
        <w:rPr>
          <w:rFonts w:eastAsiaTheme="minorHAnsi"/>
          <w:lang w:val="ro-RO"/>
        </w:rPr>
        <w:t xml:space="preserve">. </w:t>
      </w:r>
      <w:r w:rsidRPr="003051F0">
        <w:rPr>
          <w:rFonts w:eastAsiaTheme="minorHAnsi"/>
          <w:lang w:val="ro-RO"/>
        </w:rPr>
        <w:t xml:space="preserve">Prelungirea trebuie să fie dispusă astfel încât să se excludă posibilitatea </w:t>
      </w:r>
      <w:r w:rsidR="003117F4" w:rsidRPr="003051F0">
        <w:rPr>
          <w:rFonts w:eastAsiaTheme="minorHAnsi"/>
          <w:lang w:val="ro-RO"/>
        </w:rPr>
        <w:t xml:space="preserve">ca </w:t>
      </w:r>
      <w:r w:rsidR="007B4CE3" w:rsidRPr="003051F0">
        <w:rPr>
          <w:rFonts w:eastAsiaTheme="minorHAnsi"/>
          <w:lang w:val="ro-RO"/>
        </w:rPr>
        <w:t xml:space="preserve">ușa </w:t>
      </w:r>
      <w:r w:rsidRPr="003051F0">
        <w:rPr>
          <w:rFonts w:eastAsiaTheme="minorHAnsi"/>
          <w:lang w:val="ro-RO"/>
        </w:rPr>
        <w:t xml:space="preserve">prova </w:t>
      </w:r>
      <w:r w:rsidR="006626EC" w:rsidRPr="003051F0">
        <w:rPr>
          <w:rFonts w:eastAsiaTheme="minorHAnsi"/>
          <w:lang w:val="ro-RO"/>
        </w:rPr>
        <w:t>sau  ramp</w:t>
      </w:r>
      <w:r w:rsidR="003117F4" w:rsidRPr="003051F0">
        <w:rPr>
          <w:rFonts w:eastAsiaTheme="minorHAnsi"/>
          <w:lang w:val="ro-RO"/>
        </w:rPr>
        <w:t xml:space="preserve">a, acolo unde există, să </w:t>
      </w:r>
      <w:r w:rsidR="00652FF0" w:rsidRPr="003051F0">
        <w:rPr>
          <w:rFonts w:eastAsiaTheme="minorHAnsi"/>
          <w:lang w:val="ro-RO"/>
        </w:rPr>
        <w:t xml:space="preserve">o poată </w:t>
      </w:r>
      <w:r w:rsidR="003117F4" w:rsidRPr="003051F0">
        <w:rPr>
          <w:rFonts w:eastAsiaTheme="minorHAnsi"/>
          <w:lang w:val="ro-RO"/>
        </w:rPr>
        <w:t>deterior</w:t>
      </w:r>
      <w:r w:rsidR="00652FF0" w:rsidRPr="003051F0">
        <w:rPr>
          <w:rFonts w:eastAsiaTheme="minorHAnsi"/>
          <w:lang w:val="ro-RO"/>
        </w:rPr>
        <w:t>a</w:t>
      </w:r>
      <w:r w:rsidR="003117F4" w:rsidRPr="003051F0">
        <w:rPr>
          <w:rFonts w:eastAsiaTheme="minorHAnsi"/>
          <w:lang w:val="ro-RO"/>
        </w:rPr>
        <w:t xml:space="preserve"> în cazul </w:t>
      </w:r>
      <w:r w:rsidR="00293F98" w:rsidRPr="003051F0">
        <w:rPr>
          <w:rFonts w:eastAsiaTheme="minorHAnsi"/>
          <w:lang w:val="ro-RO"/>
        </w:rPr>
        <w:t>unei avarieri</w:t>
      </w:r>
      <w:r w:rsidR="00652FF0" w:rsidRPr="003051F0">
        <w:rPr>
          <w:rFonts w:eastAsiaTheme="minorHAnsi"/>
          <w:lang w:val="ro-RO"/>
        </w:rPr>
        <w:t xml:space="preserve"> </w:t>
      </w:r>
      <w:r w:rsidR="003117F4" w:rsidRPr="003051F0">
        <w:rPr>
          <w:rFonts w:eastAsiaTheme="minorHAnsi"/>
          <w:lang w:val="ro-RO"/>
        </w:rPr>
        <w:t xml:space="preserve">sau desprinderi  </w:t>
      </w:r>
      <w:r w:rsidR="00293F98" w:rsidRPr="003051F0">
        <w:rPr>
          <w:rFonts w:eastAsiaTheme="minorHAnsi"/>
          <w:lang w:val="ro-RO"/>
        </w:rPr>
        <w:t xml:space="preserve">a </w:t>
      </w:r>
      <w:r w:rsidR="007B4CE3" w:rsidRPr="003051F0">
        <w:rPr>
          <w:rFonts w:eastAsiaTheme="minorHAnsi"/>
          <w:lang w:val="ro-RO"/>
        </w:rPr>
        <w:t xml:space="preserve">ușii </w:t>
      </w:r>
      <w:r w:rsidR="003117F4" w:rsidRPr="003051F0">
        <w:rPr>
          <w:rFonts w:eastAsiaTheme="minorHAnsi"/>
          <w:lang w:val="ro-RO"/>
        </w:rPr>
        <w:t>prov</w:t>
      </w:r>
      <w:r w:rsidR="00293F98" w:rsidRPr="003051F0">
        <w:rPr>
          <w:rFonts w:eastAsiaTheme="minorHAnsi"/>
          <w:lang w:val="ro-RO"/>
        </w:rPr>
        <w:t>a</w:t>
      </w:r>
      <w:r w:rsidR="003117F4" w:rsidRPr="003051F0">
        <w:rPr>
          <w:rFonts w:eastAsiaTheme="minorHAnsi"/>
          <w:lang w:val="ro-RO"/>
        </w:rPr>
        <w:t xml:space="preserve"> sau a oricărei părți  </w:t>
      </w:r>
      <w:r w:rsidR="00652FF0" w:rsidRPr="003051F0">
        <w:rPr>
          <w:rFonts w:eastAsiaTheme="minorHAnsi"/>
          <w:lang w:val="ro-RO"/>
        </w:rPr>
        <w:t xml:space="preserve">din </w:t>
      </w:r>
      <w:r w:rsidR="003117F4" w:rsidRPr="003051F0">
        <w:rPr>
          <w:rFonts w:eastAsiaTheme="minorHAnsi"/>
          <w:lang w:val="ro-RO"/>
        </w:rPr>
        <w:t>ramp</w:t>
      </w:r>
      <w:r w:rsidR="00652FF0" w:rsidRPr="003051F0">
        <w:rPr>
          <w:rFonts w:eastAsiaTheme="minorHAnsi"/>
          <w:lang w:val="ro-RO"/>
        </w:rPr>
        <w:t>ă</w:t>
      </w:r>
      <w:r w:rsidR="003117F4" w:rsidRPr="003051F0">
        <w:rPr>
          <w:rFonts w:eastAsiaTheme="minorHAnsi"/>
          <w:lang w:val="ro-RO"/>
        </w:rPr>
        <w:t>.</w:t>
      </w:r>
    </w:p>
    <w:p w:rsidR="003117F4" w:rsidRPr="003051F0" w:rsidRDefault="003117F4" w:rsidP="00145081">
      <w:pPr>
        <w:autoSpaceDE w:val="0"/>
        <w:autoSpaceDN w:val="0"/>
        <w:adjustRightInd w:val="0"/>
        <w:ind w:left="720"/>
        <w:jc w:val="both"/>
        <w:rPr>
          <w:rFonts w:eastAsiaTheme="minorHAnsi"/>
          <w:lang w:val="ro-RO"/>
        </w:rPr>
      </w:pPr>
    </w:p>
    <w:p w:rsidR="003117F4" w:rsidRPr="003051F0" w:rsidRDefault="003117F4" w:rsidP="00145081">
      <w:pPr>
        <w:autoSpaceDE w:val="0"/>
        <w:autoSpaceDN w:val="0"/>
        <w:adjustRightInd w:val="0"/>
        <w:ind w:left="720"/>
        <w:jc w:val="both"/>
        <w:rPr>
          <w:rFonts w:eastAsiaTheme="minorHAnsi"/>
          <w:lang w:val="ro-RO"/>
        </w:rPr>
      </w:pPr>
      <w:r w:rsidRPr="003051F0">
        <w:rPr>
          <w:rFonts w:eastAsiaTheme="minorHAnsi"/>
          <w:lang w:val="ro-RO"/>
        </w:rPr>
        <w:t>8</w:t>
      </w:r>
      <w:r w:rsidRPr="003051F0">
        <w:rPr>
          <w:rFonts w:eastAsiaTheme="minorHAnsi"/>
          <w:lang w:val="ro-RO"/>
        </w:rPr>
        <w:tab/>
      </w:r>
      <w:r w:rsidR="008A594D" w:rsidRPr="003051F0">
        <w:rPr>
          <w:rFonts w:eastAsiaTheme="minorHAnsi"/>
          <w:lang w:val="ro-RO"/>
        </w:rPr>
        <w:t xml:space="preserve">Acolo unde </w:t>
      </w:r>
      <w:r w:rsidR="00121ED7" w:rsidRPr="003051F0">
        <w:rPr>
          <w:rFonts w:eastAsiaTheme="minorHAnsi"/>
          <w:lang w:val="ro-RO"/>
        </w:rPr>
        <w:t xml:space="preserve">sunt prevăzute  </w:t>
      </w:r>
      <w:r w:rsidR="008A594D" w:rsidRPr="003051F0">
        <w:rPr>
          <w:rFonts w:eastAsiaTheme="minorHAnsi"/>
          <w:lang w:val="ro-RO"/>
        </w:rPr>
        <w:t xml:space="preserve">uși </w:t>
      </w:r>
      <w:r w:rsidR="00121ED7" w:rsidRPr="003051F0">
        <w:rPr>
          <w:rFonts w:eastAsiaTheme="minorHAnsi"/>
          <w:lang w:val="ro-RO"/>
        </w:rPr>
        <w:t xml:space="preserve">prova și o rampa înclinată de încărcare </w:t>
      </w:r>
      <w:r w:rsidR="008A594D" w:rsidRPr="003051F0">
        <w:rPr>
          <w:rFonts w:eastAsiaTheme="minorHAnsi"/>
          <w:lang w:val="ro-RO"/>
        </w:rPr>
        <w:t xml:space="preserve">formează o parte a </w:t>
      </w:r>
      <w:r w:rsidR="00121ED7" w:rsidRPr="003051F0">
        <w:rPr>
          <w:rFonts w:eastAsiaTheme="minorHAnsi"/>
          <w:lang w:val="ro-RO"/>
        </w:rPr>
        <w:t>prelungir</w:t>
      </w:r>
      <w:r w:rsidR="008A594D" w:rsidRPr="003051F0">
        <w:rPr>
          <w:rFonts w:eastAsiaTheme="minorHAnsi"/>
          <w:lang w:val="ro-RO"/>
        </w:rPr>
        <w:t>ii</w:t>
      </w:r>
      <w:r w:rsidR="00121ED7" w:rsidRPr="003051F0">
        <w:rPr>
          <w:rFonts w:eastAsiaTheme="minorHAnsi"/>
          <w:lang w:val="ro-RO"/>
        </w:rPr>
        <w:t xml:space="preserve"> peretelui </w:t>
      </w:r>
      <w:r w:rsidR="00D52524" w:rsidRPr="003051F0">
        <w:rPr>
          <w:rFonts w:eastAsiaTheme="minorHAnsi"/>
          <w:lang w:val="ro-RO"/>
        </w:rPr>
        <w:t xml:space="preserve">etanș </w:t>
      </w:r>
      <w:r w:rsidR="00121ED7" w:rsidRPr="003051F0">
        <w:rPr>
          <w:rFonts w:eastAsiaTheme="minorHAnsi"/>
          <w:lang w:val="ro-RO"/>
        </w:rPr>
        <w:t>de coliziune deasupra punții pereților etanși</w:t>
      </w:r>
      <w:r w:rsidR="00E84098" w:rsidRPr="003051F0">
        <w:rPr>
          <w:rFonts w:eastAsiaTheme="minorHAnsi"/>
          <w:lang w:val="ro-RO"/>
        </w:rPr>
        <w:t xml:space="preserve"> a navelor de pasageri și punții de bord liber a navelor de marfă,</w:t>
      </w:r>
      <w:r w:rsidR="00121ED7" w:rsidRPr="003051F0">
        <w:rPr>
          <w:rFonts w:eastAsiaTheme="minorHAnsi"/>
          <w:lang w:val="ro-RO"/>
        </w:rPr>
        <w:t xml:space="preserve"> rampa trebuie să fie etanșă la </w:t>
      </w:r>
      <w:r w:rsidR="008A594D" w:rsidRPr="003051F0">
        <w:rPr>
          <w:rFonts w:eastAsiaTheme="minorHAnsi"/>
          <w:lang w:val="ro-RO"/>
        </w:rPr>
        <w:t xml:space="preserve">apă </w:t>
      </w:r>
      <w:r w:rsidR="00121ED7" w:rsidRPr="003051F0">
        <w:rPr>
          <w:rFonts w:eastAsiaTheme="minorHAnsi"/>
          <w:lang w:val="ro-RO"/>
        </w:rPr>
        <w:t xml:space="preserve">pe întreaga sa lungime. La navele de marfă, </w:t>
      </w:r>
      <w:r w:rsidR="00E84098" w:rsidRPr="003051F0">
        <w:rPr>
          <w:rFonts w:eastAsiaTheme="minorHAnsi"/>
          <w:lang w:val="ro-RO"/>
        </w:rPr>
        <w:t xml:space="preserve">partea rampei care se află la mai mult de 2,3 m </w:t>
      </w:r>
      <w:r w:rsidR="00121ED7" w:rsidRPr="003051F0">
        <w:rPr>
          <w:rFonts w:eastAsiaTheme="minorHAnsi"/>
          <w:lang w:val="ro-RO"/>
        </w:rPr>
        <w:t xml:space="preserve">deasupra punții </w:t>
      </w:r>
      <w:r w:rsidR="00E84098" w:rsidRPr="003051F0">
        <w:rPr>
          <w:rFonts w:eastAsiaTheme="minorHAnsi"/>
          <w:lang w:val="ro-RO"/>
        </w:rPr>
        <w:t xml:space="preserve">de bord liber </w:t>
      </w:r>
      <w:r w:rsidR="00E0028C" w:rsidRPr="003051F0">
        <w:rPr>
          <w:rFonts w:eastAsiaTheme="minorHAnsi"/>
          <w:lang w:val="ro-RO"/>
        </w:rPr>
        <w:t xml:space="preserve">poate să depășească în prova limita specificată </w:t>
      </w:r>
      <w:r w:rsidR="00121ED7" w:rsidRPr="003051F0">
        <w:rPr>
          <w:rFonts w:eastAsiaTheme="minorHAnsi"/>
          <w:lang w:val="ro-RO"/>
        </w:rPr>
        <w:t xml:space="preserve">la paragraful 1 sau </w:t>
      </w:r>
      <w:r w:rsidR="00E84098" w:rsidRPr="003051F0">
        <w:rPr>
          <w:rFonts w:eastAsiaTheme="minorHAnsi"/>
          <w:lang w:val="ro-RO"/>
        </w:rPr>
        <w:t>3</w:t>
      </w:r>
      <w:r w:rsidR="00121ED7" w:rsidRPr="003051F0">
        <w:rPr>
          <w:rFonts w:eastAsiaTheme="minorHAnsi"/>
          <w:lang w:val="ro-RO"/>
        </w:rPr>
        <w:t>. Rampele care nu respectă cerințele de mai sus</w:t>
      </w:r>
      <w:r w:rsidR="004633B3" w:rsidRPr="003051F0">
        <w:rPr>
          <w:rFonts w:eastAsiaTheme="minorHAnsi"/>
          <w:lang w:val="ro-RO"/>
        </w:rPr>
        <w:t>,</w:t>
      </w:r>
      <w:r w:rsidR="00121ED7" w:rsidRPr="003051F0">
        <w:rPr>
          <w:rFonts w:eastAsiaTheme="minorHAnsi"/>
          <w:lang w:val="ro-RO"/>
        </w:rPr>
        <w:t xml:space="preserve"> nu trebuie să fie considerate drept o prelungire a peretelui de coliziune.</w:t>
      </w:r>
    </w:p>
    <w:p w:rsidR="004F6151" w:rsidRPr="003051F0" w:rsidRDefault="004F6151" w:rsidP="00145081">
      <w:pPr>
        <w:autoSpaceDE w:val="0"/>
        <w:autoSpaceDN w:val="0"/>
        <w:adjustRightInd w:val="0"/>
        <w:ind w:left="720"/>
        <w:jc w:val="both"/>
        <w:rPr>
          <w:rFonts w:eastAsiaTheme="minorHAnsi"/>
          <w:lang w:val="ro-RO"/>
        </w:rPr>
      </w:pPr>
    </w:p>
    <w:p w:rsidR="004633B3" w:rsidRPr="003051F0" w:rsidRDefault="004633B3" w:rsidP="003B545A">
      <w:pPr>
        <w:autoSpaceDE w:val="0"/>
        <w:autoSpaceDN w:val="0"/>
        <w:adjustRightInd w:val="0"/>
        <w:ind w:left="720"/>
        <w:jc w:val="both"/>
        <w:rPr>
          <w:rFonts w:eastAsiaTheme="minorHAnsi"/>
          <w:lang w:val="ro-RO"/>
        </w:rPr>
      </w:pPr>
      <w:r w:rsidRPr="003051F0">
        <w:rPr>
          <w:rFonts w:eastAsiaTheme="minorHAnsi"/>
          <w:lang w:val="ro-RO"/>
        </w:rPr>
        <w:t>9</w:t>
      </w:r>
      <w:r w:rsidRPr="003051F0">
        <w:rPr>
          <w:rFonts w:eastAsiaTheme="minorHAnsi"/>
          <w:lang w:val="ro-RO"/>
        </w:rPr>
        <w:tab/>
        <w:t xml:space="preserve">Numărul deschiderilor din prelungirea peretelui de coliziune deasupra punții de bord liber trebuie să fie redus la minimum compatibil cu proiectul și exploatarea normală a navei. Toate aceste deschideri trebuie să poată fi închise etanș la </w:t>
      </w:r>
      <w:r w:rsidR="001F0331" w:rsidRPr="003051F0">
        <w:rPr>
          <w:rFonts w:eastAsiaTheme="minorHAnsi"/>
          <w:lang w:val="ro-RO"/>
        </w:rPr>
        <w:t>apă</w:t>
      </w:r>
      <w:r w:rsidRPr="003051F0">
        <w:rPr>
          <w:rFonts w:eastAsiaTheme="minorHAnsi"/>
          <w:lang w:val="ro-RO"/>
        </w:rPr>
        <w:t>.</w:t>
      </w:r>
    </w:p>
    <w:p w:rsidR="004633B3" w:rsidRPr="003051F0" w:rsidRDefault="004633B3" w:rsidP="00145081">
      <w:pPr>
        <w:autoSpaceDE w:val="0"/>
        <w:autoSpaceDN w:val="0"/>
        <w:adjustRightInd w:val="0"/>
        <w:ind w:left="720"/>
        <w:jc w:val="both"/>
        <w:rPr>
          <w:rFonts w:eastAsiaTheme="minorHAnsi"/>
          <w:lang w:val="ro-RO"/>
        </w:rPr>
      </w:pPr>
    </w:p>
    <w:p w:rsidR="00E103E6" w:rsidRPr="003051F0" w:rsidRDefault="00E103E6" w:rsidP="00145081">
      <w:pPr>
        <w:autoSpaceDE w:val="0"/>
        <w:autoSpaceDN w:val="0"/>
        <w:adjustRightInd w:val="0"/>
        <w:ind w:left="720"/>
        <w:jc w:val="both"/>
        <w:rPr>
          <w:rFonts w:eastAsiaTheme="minorHAnsi"/>
          <w:lang w:val="ro-RO"/>
        </w:rPr>
      </w:pPr>
      <w:r w:rsidRPr="003051F0">
        <w:rPr>
          <w:rFonts w:eastAsiaTheme="minorHAnsi"/>
          <w:lang w:val="ro-RO"/>
        </w:rPr>
        <w:t>10</w:t>
      </w:r>
      <w:r w:rsidRPr="003051F0">
        <w:rPr>
          <w:rFonts w:eastAsiaTheme="minorHAnsi"/>
          <w:lang w:val="ro-RO"/>
        </w:rPr>
        <w:tab/>
        <w:t>Se vor monta pereți care să separe compartimentul mașinilor de încăperile de marfă și</w:t>
      </w:r>
      <w:r w:rsidR="00E1616E" w:rsidRPr="003051F0">
        <w:rPr>
          <w:rFonts w:eastAsiaTheme="minorHAnsi"/>
          <w:lang w:val="ro-RO"/>
        </w:rPr>
        <w:t xml:space="preserve"> </w:t>
      </w:r>
      <w:r w:rsidRPr="003051F0">
        <w:rPr>
          <w:rFonts w:eastAsiaTheme="minorHAnsi"/>
          <w:lang w:val="ro-RO"/>
        </w:rPr>
        <w:t xml:space="preserve">încăperile de locuit </w:t>
      </w:r>
      <w:r w:rsidR="001F0331" w:rsidRPr="003051F0">
        <w:rPr>
          <w:rFonts w:eastAsiaTheme="minorHAnsi"/>
          <w:lang w:val="ro-RO"/>
        </w:rPr>
        <w:t xml:space="preserve">în </w:t>
      </w:r>
      <w:r w:rsidRPr="003051F0">
        <w:rPr>
          <w:rFonts w:eastAsiaTheme="minorHAnsi"/>
          <w:lang w:val="ro-RO"/>
        </w:rPr>
        <w:t>prova și pupa și se vor etanșa până la puntea pereților etanși a navelor de pasageri și puntea de bord liber a navelor de marfă</w:t>
      </w:r>
      <w:r w:rsidR="00033F02" w:rsidRPr="003051F0">
        <w:rPr>
          <w:rFonts w:eastAsiaTheme="minorHAnsi"/>
          <w:lang w:val="ro-RO"/>
        </w:rPr>
        <w:t xml:space="preserve">. </w:t>
      </w:r>
      <w:r w:rsidR="001F0331" w:rsidRPr="003051F0">
        <w:rPr>
          <w:rFonts w:eastAsiaTheme="minorHAnsi"/>
          <w:lang w:val="ro-RO"/>
        </w:rPr>
        <w:t>Un p</w:t>
      </w:r>
      <w:r w:rsidR="00033F02" w:rsidRPr="003051F0">
        <w:rPr>
          <w:rFonts w:eastAsiaTheme="minorHAnsi"/>
          <w:lang w:val="ro-RO"/>
        </w:rPr>
        <w:t xml:space="preserve">erete etanș al </w:t>
      </w:r>
      <w:r w:rsidR="00E1616E" w:rsidRPr="003051F0">
        <w:rPr>
          <w:rFonts w:eastAsiaTheme="minorHAnsi"/>
          <w:lang w:val="ro-RO"/>
        </w:rPr>
        <w:t xml:space="preserve">picului pupa </w:t>
      </w:r>
      <w:r w:rsidR="00033F02" w:rsidRPr="003051F0">
        <w:rPr>
          <w:rFonts w:eastAsiaTheme="minorHAnsi"/>
          <w:lang w:val="ro-RO"/>
        </w:rPr>
        <w:t xml:space="preserve"> trebuie să fie de asemenea </w:t>
      </w:r>
      <w:r w:rsidR="001F0331" w:rsidRPr="003051F0">
        <w:rPr>
          <w:rFonts w:eastAsiaTheme="minorHAnsi"/>
          <w:lang w:val="ro-RO"/>
        </w:rPr>
        <w:t xml:space="preserve">prevăzut </w:t>
      </w:r>
      <w:r w:rsidR="00033F02" w:rsidRPr="003051F0">
        <w:rPr>
          <w:rFonts w:eastAsiaTheme="minorHAnsi"/>
          <w:lang w:val="ro-RO"/>
        </w:rPr>
        <w:t>și etanșat până la puntea pereților etanși sau puntea de bord liber.</w:t>
      </w:r>
      <w:r w:rsidR="00E1616E" w:rsidRPr="003051F0">
        <w:rPr>
          <w:rFonts w:eastAsiaTheme="minorHAnsi"/>
          <w:lang w:val="ro-RO"/>
        </w:rPr>
        <w:t xml:space="preserve"> </w:t>
      </w:r>
      <w:r w:rsidR="00033F02" w:rsidRPr="003051F0">
        <w:rPr>
          <w:rFonts w:eastAsiaTheme="minorHAnsi"/>
          <w:lang w:val="ro-RO"/>
        </w:rPr>
        <w:t xml:space="preserve">Totuși, peretele </w:t>
      </w:r>
      <w:r w:rsidR="00E1616E" w:rsidRPr="003051F0">
        <w:rPr>
          <w:rFonts w:eastAsiaTheme="minorHAnsi"/>
          <w:lang w:val="ro-RO"/>
        </w:rPr>
        <w:t>etanș al picului pupa</w:t>
      </w:r>
      <w:r w:rsidR="00033F02" w:rsidRPr="003051F0">
        <w:rPr>
          <w:rFonts w:eastAsiaTheme="minorHAnsi"/>
          <w:lang w:val="ro-RO"/>
        </w:rPr>
        <w:t xml:space="preserve"> poate </w:t>
      </w:r>
      <w:r w:rsidR="001F0331" w:rsidRPr="003051F0">
        <w:rPr>
          <w:rFonts w:eastAsiaTheme="minorHAnsi"/>
          <w:lang w:val="ro-RO"/>
        </w:rPr>
        <w:t xml:space="preserve">fi în </w:t>
      </w:r>
      <w:r w:rsidR="00033F02" w:rsidRPr="003051F0">
        <w:rPr>
          <w:rFonts w:eastAsiaTheme="minorHAnsi"/>
          <w:lang w:val="ro-RO"/>
        </w:rPr>
        <w:t>trept</w:t>
      </w:r>
      <w:r w:rsidR="001F0331" w:rsidRPr="003051F0">
        <w:rPr>
          <w:rFonts w:eastAsiaTheme="minorHAnsi"/>
          <w:lang w:val="ro-RO"/>
        </w:rPr>
        <w:t>e</w:t>
      </w:r>
      <w:r w:rsidR="00033F02" w:rsidRPr="003051F0">
        <w:rPr>
          <w:rFonts w:eastAsiaTheme="minorHAnsi"/>
          <w:lang w:val="ro-RO"/>
        </w:rPr>
        <w:t xml:space="preserve"> sub puntea pereților etanși </w:t>
      </w:r>
      <w:r w:rsidR="008009B7" w:rsidRPr="003051F0">
        <w:rPr>
          <w:rFonts w:eastAsiaTheme="minorHAnsi"/>
          <w:lang w:val="ro-RO"/>
        </w:rPr>
        <w:t xml:space="preserve">sau puntea de </w:t>
      </w:r>
      <w:r w:rsidR="008009B7" w:rsidRPr="003051F0">
        <w:rPr>
          <w:rFonts w:eastAsiaTheme="minorHAnsi"/>
          <w:lang w:val="ro-RO"/>
        </w:rPr>
        <w:lastRenderedPageBreak/>
        <w:t xml:space="preserve">bord liber </w:t>
      </w:r>
      <w:r w:rsidR="00033F02" w:rsidRPr="003051F0">
        <w:rPr>
          <w:rFonts w:eastAsiaTheme="minorHAnsi"/>
          <w:lang w:val="ro-RO"/>
        </w:rPr>
        <w:t>cu</w:t>
      </w:r>
      <w:r w:rsidR="00E1616E" w:rsidRPr="003051F0">
        <w:rPr>
          <w:rFonts w:eastAsiaTheme="minorHAnsi"/>
          <w:lang w:val="ro-RO"/>
        </w:rPr>
        <w:t xml:space="preserve"> </w:t>
      </w:r>
      <w:r w:rsidR="00033F02" w:rsidRPr="003051F0">
        <w:rPr>
          <w:rFonts w:eastAsiaTheme="minorHAnsi"/>
          <w:lang w:val="ro-RO"/>
        </w:rPr>
        <w:t>condiția ca gradul de siguranță a navei, în ceea ce privește compartimentarea, să nu fie diminuat din această cauză.</w:t>
      </w:r>
    </w:p>
    <w:p w:rsidR="00E1616E" w:rsidRPr="003051F0" w:rsidRDefault="00E1616E" w:rsidP="00145081">
      <w:pPr>
        <w:autoSpaceDE w:val="0"/>
        <w:autoSpaceDN w:val="0"/>
        <w:adjustRightInd w:val="0"/>
        <w:ind w:left="720"/>
        <w:jc w:val="both"/>
        <w:rPr>
          <w:rFonts w:eastAsiaTheme="minorHAnsi"/>
          <w:lang w:val="ro-RO"/>
        </w:rPr>
      </w:pPr>
    </w:p>
    <w:p w:rsidR="00E1616E" w:rsidRPr="003051F0" w:rsidRDefault="00E1616E" w:rsidP="0072668B">
      <w:pPr>
        <w:autoSpaceDE w:val="0"/>
        <w:autoSpaceDN w:val="0"/>
        <w:adjustRightInd w:val="0"/>
        <w:ind w:left="709" w:firstLine="11"/>
        <w:jc w:val="both"/>
        <w:rPr>
          <w:rFonts w:eastAsiaTheme="minorHAnsi"/>
          <w:lang w:val="ro-RO"/>
        </w:rPr>
      </w:pPr>
      <w:r w:rsidRPr="003051F0">
        <w:rPr>
          <w:rFonts w:eastAsiaTheme="minorHAnsi"/>
          <w:lang w:val="ro-RO"/>
        </w:rPr>
        <w:t>11</w:t>
      </w:r>
      <w:r w:rsidRPr="003051F0">
        <w:rPr>
          <w:rFonts w:eastAsiaTheme="minorHAnsi"/>
          <w:lang w:val="ro-RO"/>
        </w:rPr>
        <w:tab/>
        <w:t>În toate cazurile, tuburile etambou trebuie să fie închise în spații etanșe având un volum</w:t>
      </w:r>
      <w:r w:rsidR="0072668B" w:rsidRPr="003051F0">
        <w:rPr>
          <w:rFonts w:eastAsiaTheme="minorHAnsi"/>
          <w:lang w:val="ro-RO"/>
        </w:rPr>
        <w:t xml:space="preserve"> </w:t>
      </w:r>
      <w:r w:rsidRPr="003051F0">
        <w:rPr>
          <w:rFonts w:eastAsiaTheme="minorHAnsi"/>
          <w:lang w:val="ro-RO"/>
        </w:rPr>
        <w:t xml:space="preserve">moderat. La navele de pasageri, presetupa  trebuie să fie situată într-un tunel etanș al liniei de arbori sau într-un alt spațiu etanș, separat de compartimentul tubului etambou și având un volum astfel încât, dacă este inundat </w:t>
      </w:r>
      <w:r w:rsidR="00A735D0" w:rsidRPr="003051F0">
        <w:rPr>
          <w:rFonts w:eastAsiaTheme="minorHAnsi"/>
          <w:lang w:val="ro-RO"/>
        </w:rPr>
        <w:t xml:space="preserve">de </w:t>
      </w:r>
      <w:r w:rsidRPr="003051F0">
        <w:rPr>
          <w:rFonts w:eastAsiaTheme="minorHAnsi"/>
          <w:lang w:val="ro-RO"/>
        </w:rPr>
        <w:t xml:space="preserve">scurgerile </w:t>
      </w:r>
      <w:r w:rsidR="00A735D0" w:rsidRPr="003051F0">
        <w:rPr>
          <w:rFonts w:eastAsiaTheme="minorHAnsi"/>
          <w:lang w:val="ro-RO"/>
        </w:rPr>
        <w:t xml:space="preserve">de la </w:t>
      </w:r>
      <w:r w:rsidRPr="003051F0">
        <w:rPr>
          <w:rFonts w:eastAsiaTheme="minorHAnsi"/>
          <w:lang w:val="ro-RO"/>
        </w:rPr>
        <w:t>presetup</w:t>
      </w:r>
      <w:r w:rsidR="00A735D0" w:rsidRPr="003051F0">
        <w:rPr>
          <w:rFonts w:eastAsiaTheme="minorHAnsi"/>
          <w:lang w:val="ro-RO"/>
        </w:rPr>
        <w:t>ă</w:t>
      </w:r>
      <w:r w:rsidRPr="003051F0">
        <w:rPr>
          <w:rFonts w:eastAsiaTheme="minorHAnsi"/>
          <w:lang w:val="ro-RO"/>
        </w:rPr>
        <w:t xml:space="preserve">, puntea pereților etanși </w:t>
      </w:r>
      <w:r w:rsidR="00825217" w:rsidRPr="003051F0">
        <w:rPr>
          <w:rFonts w:eastAsiaTheme="minorHAnsi"/>
          <w:lang w:val="ro-RO"/>
        </w:rPr>
        <w:t xml:space="preserve">să nu fie </w:t>
      </w:r>
      <w:r w:rsidR="00A735D0" w:rsidRPr="003051F0">
        <w:rPr>
          <w:rFonts w:eastAsiaTheme="minorHAnsi"/>
          <w:lang w:val="ro-RO"/>
        </w:rPr>
        <w:t>sub apă</w:t>
      </w:r>
      <w:r w:rsidRPr="003051F0">
        <w:rPr>
          <w:rFonts w:eastAsiaTheme="minorHAnsi"/>
          <w:lang w:val="ro-RO"/>
        </w:rPr>
        <w:t>. La navele de marfă, alte măsuri de reducere la minimum a pericolului de pătrundere a apei în navă în cazul avarierii tubului etambou se pot lua după cum consideră Administrația.</w:t>
      </w:r>
      <w:r w:rsidR="00825217" w:rsidRPr="003051F0">
        <w:rPr>
          <w:rFonts w:eastAsiaTheme="minorHAnsi"/>
          <w:lang w:val="ro-RO"/>
        </w:rPr>
        <w:t>”</w:t>
      </w:r>
    </w:p>
    <w:p w:rsidR="00033F02" w:rsidRPr="003051F0" w:rsidRDefault="00033F02" w:rsidP="00145081">
      <w:pPr>
        <w:autoSpaceDE w:val="0"/>
        <w:autoSpaceDN w:val="0"/>
        <w:adjustRightInd w:val="0"/>
        <w:ind w:left="720"/>
        <w:jc w:val="both"/>
        <w:rPr>
          <w:rFonts w:eastAsiaTheme="minorHAnsi"/>
          <w:lang w:val="ro-RO"/>
        </w:rPr>
      </w:pPr>
    </w:p>
    <w:p w:rsidR="00825217" w:rsidRPr="003051F0" w:rsidRDefault="00825217" w:rsidP="00145081">
      <w:pPr>
        <w:autoSpaceDE w:val="0"/>
        <w:autoSpaceDN w:val="0"/>
        <w:adjustRightInd w:val="0"/>
        <w:ind w:left="720" w:hanging="720"/>
        <w:jc w:val="both"/>
        <w:rPr>
          <w:rFonts w:eastAsiaTheme="minorHAnsi"/>
          <w:b/>
          <w:bCs/>
          <w:lang w:val="ro-RO"/>
        </w:rPr>
      </w:pPr>
      <w:r w:rsidRPr="003051F0">
        <w:rPr>
          <w:rFonts w:eastAsiaTheme="minorHAnsi"/>
          <w:b/>
          <w:bCs/>
          <w:lang w:val="ro-RO"/>
        </w:rPr>
        <w:t>Regula 13 - Deschideri în pereții etanși de sub puntea pereților etanși de la navele de pasageri</w:t>
      </w:r>
    </w:p>
    <w:p w:rsidR="00825217" w:rsidRPr="003051F0" w:rsidRDefault="00825217" w:rsidP="00145081">
      <w:pPr>
        <w:autoSpaceDE w:val="0"/>
        <w:autoSpaceDN w:val="0"/>
        <w:adjustRightInd w:val="0"/>
        <w:ind w:left="720" w:hanging="720"/>
        <w:jc w:val="both"/>
        <w:rPr>
          <w:rFonts w:eastAsiaTheme="minorHAnsi"/>
          <w:b/>
          <w:bCs/>
          <w:lang w:val="ro-RO"/>
        </w:rPr>
      </w:pPr>
    </w:p>
    <w:p w:rsidR="00825217" w:rsidRPr="003051F0" w:rsidRDefault="00825217" w:rsidP="00145081">
      <w:pPr>
        <w:autoSpaceDE w:val="0"/>
        <w:autoSpaceDN w:val="0"/>
        <w:adjustRightInd w:val="0"/>
        <w:ind w:left="720" w:hanging="720"/>
        <w:jc w:val="both"/>
        <w:rPr>
          <w:rFonts w:eastAsiaTheme="minorHAnsi"/>
          <w:b/>
          <w:bCs/>
          <w:lang w:val="ro-RO"/>
        </w:rPr>
      </w:pPr>
      <w:r w:rsidRPr="003051F0">
        <w:rPr>
          <w:rFonts w:eastAsiaTheme="minorHAnsi"/>
          <w:b/>
          <w:bCs/>
          <w:lang w:val="ro-RO"/>
        </w:rPr>
        <w:t>42</w:t>
      </w:r>
      <w:r w:rsidRPr="003051F0">
        <w:rPr>
          <w:rFonts w:eastAsiaTheme="minorHAnsi"/>
          <w:b/>
          <w:bCs/>
          <w:lang w:val="ro-RO"/>
        </w:rPr>
        <w:tab/>
      </w:r>
      <w:r w:rsidRPr="003051F0">
        <w:rPr>
          <w:bCs/>
          <w:lang w:val="ro-RO"/>
        </w:rPr>
        <w:t>Paragraful 11.1 existent se înlocuiește cu următorul :</w:t>
      </w:r>
    </w:p>
    <w:p w:rsidR="00825217" w:rsidRPr="003051F0" w:rsidRDefault="00825217" w:rsidP="00145081">
      <w:pPr>
        <w:autoSpaceDE w:val="0"/>
        <w:autoSpaceDN w:val="0"/>
        <w:adjustRightInd w:val="0"/>
        <w:ind w:left="720"/>
        <w:jc w:val="both"/>
        <w:rPr>
          <w:rFonts w:eastAsiaTheme="minorHAnsi"/>
          <w:b/>
          <w:bCs/>
          <w:lang w:val="ro-RO"/>
        </w:rPr>
      </w:pPr>
    </w:p>
    <w:p w:rsidR="00825217" w:rsidRPr="003051F0" w:rsidRDefault="00B42D4A" w:rsidP="00145081">
      <w:pPr>
        <w:autoSpaceDE w:val="0"/>
        <w:autoSpaceDN w:val="0"/>
        <w:adjustRightInd w:val="0"/>
        <w:ind w:left="720"/>
        <w:jc w:val="both"/>
        <w:rPr>
          <w:rFonts w:eastAsiaTheme="minorHAnsi"/>
          <w:lang w:val="ro-RO"/>
        </w:rPr>
      </w:pPr>
      <w:r w:rsidRPr="003051F0">
        <w:rPr>
          <w:rFonts w:eastAsiaTheme="minorHAnsi"/>
          <w:b/>
          <w:bCs/>
          <w:lang w:val="ro-RO"/>
        </w:rPr>
        <w:t>„</w:t>
      </w:r>
      <w:r w:rsidR="00825217" w:rsidRPr="003051F0">
        <w:rPr>
          <w:rFonts w:eastAsiaTheme="minorHAnsi"/>
          <w:b/>
          <w:bCs/>
          <w:lang w:val="ro-RO"/>
        </w:rPr>
        <w:t>11.1</w:t>
      </w:r>
      <w:r w:rsidR="00825217" w:rsidRPr="003051F0">
        <w:rPr>
          <w:rFonts w:eastAsiaTheme="minorHAnsi"/>
          <w:b/>
          <w:bCs/>
          <w:lang w:val="ro-RO"/>
        </w:rPr>
        <w:tab/>
      </w:r>
      <w:r w:rsidR="00825217" w:rsidRPr="003051F0">
        <w:rPr>
          <w:rFonts w:eastAsiaTheme="minorHAnsi"/>
          <w:lang w:val="ro-RO"/>
        </w:rPr>
        <w:t>Dacă prin pereții etanși trec puțuri sau tuneluri pentru accesul</w:t>
      </w:r>
      <w:r w:rsidR="00CA3189" w:rsidRPr="003051F0">
        <w:rPr>
          <w:rFonts w:eastAsiaTheme="minorHAnsi"/>
          <w:lang w:val="ro-RO"/>
        </w:rPr>
        <w:t xml:space="preserve"> din spațiile de locuit</w:t>
      </w:r>
      <w:r w:rsidR="00825217" w:rsidRPr="003051F0">
        <w:rPr>
          <w:rFonts w:eastAsiaTheme="minorHAnsi"/>
          <w:lang w:val="ro-RO"/>
        </w:rPr>
        <w:t xml:space="preserve"> </w:t>
      </w:r>
      <w:r w:rsidR="0086163A" w:rsidRPr="003051F0">
        <w:rPr>
          <w:rFonts w:eastAsiaTheme="minorHAnsi"/>
          <w:lang w:val="ro-RO"/>
        </w:rPr>
        <w:t xml:space="preserve">în </w:t>
      </w:r>
      <w:r w:rsidR="00825217" w:rsidRPr="003051F0">
        <w:rPr>
          <w:rFonts w:eastAsiaTheme="minorHAnsi"/>
          <w:lang w:val="ro-RO"/>
        </w:rPr>
        <w:t xml:space="preserve">compartimentul </w:t>
      </w:r>
      <w:r w:rsidR="0086163A" w:rsidRPr="003051F0">
        <w:rPr>
          <w:rFonts w:eastAsiaTheme="minorHAnsi"/>
          <w:lang w:val="ro-RO"/>
        </w:rPr>
        <w:t>mașinilor</w:t>
      </w:r>
      <w:r w:rsidR="00825217" w:rsidRPr="003051F0">
        <w:rPr>
          <w:rFonts w:eastAsiaTheme="minorHAnsi"/>
          <w:lang w:val="ro-RO"/>
        </w:rPr>
        <w:t xml:space="preserve">, pentru tubulaturi sau pentru orice alte scopuri, acestea trebuie să fie etanșe și în conformitate cu cerințele regulii 16-1. Accesul la cel puțin un capăt al fiecărui </w:t>
      </w:r>
      <w:r w:rsidR="00CA3189" w:rsidRPr="003051F0">
        <w:rPr>
          <w:rFonts w:eastAsiaTheme="minorHAnsi"/>
          <w:lang w:val="ro-RO"/>
        </w:rPr>
        <w:t xml:space="preserve">astfel de </w:t>
      </w:r>
      <w:r w:rsidR="00D54BB4" w:rsidRPr="003051F0">
        <w:rPr>
          <w:rFonts w:eastAsiaTheme="minorHAnsi"/>
          <w:lang w:val="ro-RO"/>
        </w:rPr>
        <w:t>tunel sau puț</w:t>
      </w:r>
      <w:r w:rsidR="00825217" w:rsidRPr="003051F0">
        <w:rPr>
          <w:rFonts w:eastAsiaTheme="minorHAnsi"/>
          <w:lang w:val="ro-RO"/>
        </w:rPr>
        <w:t xml:space="preserve">, dacă </w:t>
      </w:r>
      <w:r w:rsidR="00CA3189" w:rsidRPr="003051F0">
        <w:rPr>
          <w:rFonts w:eastAsiaTheme="minorHAnsi"/>
          <w:lang w:val="ro-RO"/>
        </w:rPr>
        <w:t xml:space="preserve">este </w:t>
      </w:r>
      <w:r w:rsidR="00825217" w:rsidRPr="003051F0">
        <w:rPr>
          <w:rFonts w:eastAsiaTheme="minorHAnsi"/>
          <w:lang w:val="ro-RO"/>
        </w:rPr>
        <w:t>folos</w:t>
      </w:r>
      <w:r w:rsidR="00CA3189" w:rsidRPr="003051F0">
        <w:rPr>
          <w:rFonts w:eastAsiaTheme="minorHAnsi"/>
          <w:lang w:val="ro-RO"/>
        </w:rPr>
        <w:t>it</w:t>
      </w:r>
      <w:r w:rsidR="00825217" w:rsidRPr="003051F0">
        <w:rPr>
          <w:rFonts w:eastAsiaTheme="minorHAnsi"/>
          <w:lang w:val="ro-RO"/>
        </w:rPr>
        <w:t xml:space="preserve"> ca </w:t>
      </w:r>
      <w:r w:rsidR="00CA3189" w:rsidRPr="003051F0">
        <w:rPr>
          <w:rFonts w:eastAsiaTheme="minorHAnsi"/>
          <w:lang w:val="ro-RO"/>
        </w:rPr>
        <w:t xml:space="preserve">spațiu de </w:t>
      </w:r>
      <w:r w:rsidR="00825217" w:rsidRPr="003051F0">
        <w:rPr>
          <w:rFonts w:eastAsiaTheme="minorHAnsi"/>
          <w:lang w:val="ro-RO"/>
        </w:rPr>
        <w:t xml:space="preserve">trecere </w:t>
      </w:r>
      <w:r w:rsidR="00CA3189" w:rsidRPr="003051F0">
        <w:rPr>
          <w:rFonts w:eastAsiaTheme="minorHAnsi"/>
          <w:lang w:val="ro-RO"/>
        </w:rPr>
        <w:t xml:space="preserve">când nava este în </w:t>
      </w:r>
      <w:r w:rsidR="00825217" w:rsidRPr="003051F0">
        <w:rPr>
          <w:rFonts w:eastAsiaTheme="minorHAnsi"/>
          <w:lang w:val="ro-RO"/>
        </w:rPr>
        <w:t xml:space="preserve">mare, trebuie să </w:t>
      </w:r>
      <w:r w:rsidR="00605B8F" w:rsidRPr="003051F0">
        <w:rPr>
          <w:rFonts w:eastAsiaTheme="minorHAnsi"/>
          <w:lang w:val="ro-RO"/>
        </w:rPr>
        <w:t>se facă printr-</w:t>
      </w:r>
      <w:r w:rsidR="00825217" w:rsidRPr="003051F0">
        <w:rPr>
          <w:rFonts w:eastAsiaTheme="minorHAnsi"/>
          <w:lang w:val="ro-RO"/>
        </w:rPr>
        <w:t xml:space="preserve">un puț etanș până la o înălțime suficientă pentru a permite accesul deasupra punții pereților etanși. Accesul la celălalt capăt al puțului sau tunelului se poate face printr-o ușă etanșă de tipul celei cerute de amplasamentul său pe navă. Aceste puțuri sau tuneluri nu trebuie să se extindă prin primul perete de compartimentare </w:t>
      </w:r>
      <w:r w:rsidR="00605B8F" w:rsidRPr="003051F0">
        <w:rPr>
          <w:rFonts w:eastAsiaTheme="minorHAnsi"/>
          <w:lang w:val="ro-RO"/>
        </w:rPr>
        <w:t xml:space="preserve">din </w:t>
      </w:r>
      <w:r w:rsidR="00825217" w:rsidRPr="003051F0">
        <w:rPr>
          <w:rFonts w:eastAsiaTheme="minorHAnsi"/>
          <w:lang w:val="ro-RO"/>
        </w:rPr>
        <w:t>pupa peretelui de coliziune.</w:t>
      </w:r>
      <w:r w:rsidRPr="003051F0">
        <w:rPr>
          <w:rFonts w:eastAsiaTheme="minorHAnsi"/>
          <w:lang w:val="ro-RO"/>
        </w:rPr>
        <w:t>”</w:t>
      </w:r>
    </w:p>
    <w:p w:rsidR="0086163A" w:rsidRPr="003051F0" w:rsidRDefault="0086163A" w:rsidP="00145081">
      <w:pPr>
        <w:autoSpaceDE w:val="0"/>
        <w:autoSpaceDN w:val="0"/>
        <w:adjustRightInd w:val="0"/>
        <w:ind w:left="720"/>
        <w:jc w:val="both"/>
        <w:rPr>
          <w:rFonts w:eastAsiaTheme="minorHAnsi"/>
          <w:lang w:val="ro-RO"/>
        </w:rPr>
      </w:pPr>
    </w:p>
    <w:p w:rsidR="00B42D4A" w:rsidRPr="003051F0" w:rsidRDefault="00851A5C" w:rsidP="00145081">
      <w:pPr>
        <w:autoSpaceDE w:val="0"/>
        <w:autoSpaceDN w:val="0"/>
        <w:adjustRightInd w:val="0"/>
        <w:jc w:val="both"/>
        <w:rPr>
          <w:rFonts w:eastAsiaTheme="minorHAnsi"/>
          <w:b/>
          <w:bCs/>
          <w:lang w:val="ro-RO"/>
        </w:rPr>
      </w:pPr>
      <w:r w:rsidRPr="003051F0">
        <w:rPr>
          <w:rFonts w:eastAsiaTheme="minorHAnsi"/>
          <w:b/>
          <w:bCs/>
          <w:lang w:val="ro-RO"/>
        </w:rPr>
        <w:t>Regula 15 - Deschideri în bordaj sub puntea pereților etanși de la navele de pasageri și puntea de bord liber de la navele de marfă</w:t>
      </w:r>
    </w:p>
    <w:p w:rsidR="00596724" w:rsidRPr="003051F0" w:rsidRDefault="00596724" w:rsidP="00145081">
      <w:pPr>
        <w:autoSpaceDE w:val="0"/>
        <w:autoSpaceDN w:val="0"/>
        <w:adjustRightInd w:val="0"/>
        <w:jc w:val="both"/>
        <w:rPr>
          <w:rFonts w:eastAsiaTheme="minorHAnsi"/>
          <w:b/>
          <w:bCs/>
          <w:lang w:val="ro-RO"/>
        </w:rPr>
      </w:pPr>
    </w:p>
    <w:p w:rsidR="00596724" w:rsidRPr="003051F0" w:rsidRDefault="00596724" w:rsidP="00145081">
      <w:pPr>
        <w:autoSpaceDE w:val="0"/>
        <w:autoSpaceDN w:val="0"/>
        <w:adjustRightInd w:val="0"/>
        <w:jc w:val="both"/>
        <w:rPr>
          <w:rFonts w:eastAsiaTheme="minorHAnsi"/>
          <w:bCs/>
          <w:iCs/>
          <w:lang w:val="ro-RO"/>
        </w:rPr>
      </w:pPr>
      <w:r w:rsidRPr="003051F0">
        <w:rPr>
          <w:rFonts w:eastAsiaTheme="minorHAnsi"/>
          <w:bCs/>
          <w:lang w:val="ro-RO"/>
        </w:rPr>
        <w:t>43</w:t>
      </w:r>
      <w:r w:rsidRPr="003051F0">
        <w:rPr>
          <w:rFonts w:eastAsiaTheme="minorHAnsi"/>
          <w:b/>
          <w:bCs/>
          <w:lang w:val="ro-RO"/>
        </w:rPr>
        <w:tab/>
      </w:r>
      <w:r w:rsidRPr="003051F0">
        <w:rPr>
          <w:rFonts w:eastAsiaTheme="minorHAnsi"/>
          <w:lang w:val="ro-RO"/>
        </w:rPr>
        <w:t xml:space="preserve">Paragrafele existente 4 și 5.1 se înlocuiesc cu </w:t>
      </w:r>
      <w:r w:rsidRPr="003051F0">
        <w:rPr>
          <w:rFonts w:eastAsiaTheme="minorHAnsi"/>
          <w:bCs/>
          <w:iCs/>
          <w:lang w:val="ro-RO"/>
        </w:rPr>
        <w:t>următoarele:</w:t>
      </w:r>
    </w:p>
    <w:p w:rsidR="00596724" w:rsidRPr="003051F0" w:rsidRDefault="00596724" w:rsidP="00145081">
      <w:pPr>
        <w:autoSpaceDE w:val="0"/>
        <w:autoSpaceDN w:val="0"/>
        <w:adjustRightInd w:val="0"/>
        <w:jc w:val="both"/>
        <w:rPr>
          <w:rFonts w:eastAsiaTheme="minorHAnsi"/>
          <w:bCs/>
          <w:iCs/>
          <w:lang w:val="ro-RO"/>
        </w:rPr>
      </w:pPr>
    </w:p>
    <w:p w:rsidR="00596724" w:rsidRPr="003051F0" w:rsidRDefault="00596724" w:rsidP="00145081">
      <w:pPr>
        <w:autoSpaceDE w:val="0"/>
        <w:autoSpaceDN w:val="0"/>
        <w:adjustRightInd w:val="0"/>
        <w:ind w:left="720"/>
        <w:jc w:val="both"/>
        <w:rPr>
          <w:rFonts w:eastAsiaTheme="minorHAnsi"/>
          <w:lang w:val="ro-RO"/>
        </w:rPr>
      </w:pPr>
      <w:r w:rsidRPr="003051F0">
        <w:rPr>
          <w:rFonts w:eastAsiaTheme="minorHAnsi"/>
          <w:bCs/>
          <w:iCs/>
          <w:lang w:val="ro-RO"/>
        </w:rPr>
        <w:t>„4</w:t>
      </w:r>
      <w:r w:rsidRPr="003051F0">
        <w:rPr>
          <w:rFonts w:eastAsiaTheme="minorHAnsi"/>
          <w:bCs/>
          <w:iCs/>
          <w:lang w:val="ro-RO"/>
        </w:rPr>
        <w:tab/>
      </w:r>
      <w:r w:rsidRPr="003051F0">
        <w:rPr>
          <w:rFonts w:eastAsiaTheme="minorHAnsi"/>
          <w:lang w:val="ro-RO"/>
        </w:rPr>
        <w:t>Toate hublourile trebuie să fie prevăzute cu capace interioare rezistente, cu balamale, care pot fi ușor și efi</w:t>
      </w:r>
      <w:r w:rsidR="00C04D12" w:rsidRPr="003051F0">
        <w:rPr>
          <w:rFonts w:eastAsiaTheme="minorHAnsi"/>
          <w:lang w:val="ro-RO"/>
        </w:rPr>
        <w:t>cient</w:t>
      </w:r>
      <w:r w:rsidRPr="003051F0">
        <w:rPr>
          <w:rFonts w:eastAsiaTheme="minorHAnsi"/>
          <w:lang w:val="ro-RO"/>
        </w:rPr>
        <w:t xml:space="preserve"> închise și </w:t>
      </w:r>
      <w:r w:rsidR="00C3499B" w:rsidRPr="003051F0">
        <w:rPr>
          <w:rFonts w:eastAsiaTheme="minorHAnsi"/>
          <w:lang w:val="ro-RO"/>
        </w:rPr>
        <w:t>asigurate</w:t>
      </w:r>
      <w:r w:rsidRPr="003051F0">
        <w:rPr>
          <w:rFonts w:eastAsiaTheme="minorHAnsi"/>
          <w:lang w:val="ro-RO"/>
        </w:rPr>
        <w:t xml:space="preserve"> etanș, excepție făcând zona situată spre pupa porțiunii de 1/8 din lungimea navei</w:t>
      </w:r>
      <w:r w:rsidR="009B0FA1" w:rsidRPr="003051F0">
        <w:rPr>
          <w:rFonts w:eastAsiaTheme="minorHAnsi"/>
          <w:lang w:val="ro-RO"/>
        </w:rPr>
        <w:t>, măsurat</w:t>
      </w:r>
      <w:r w:rsidR="0084323B" w:rsidRPr="003051F0">
        <w:rPr>
          <w:rFonts w:eastAsiaTheme="minorHAnsi"/>
          <w:lang w:val="ro-RO"/>
        </w:rPr>
        <w:t>ă</w:t>
      </w:r>
      <w:r w:rsidRPr="003051F0">
        <w:rPr>
          <w:rFonts w:eastAsiaTheme="minorHAnsi"/>
          <w:lang w:val="ro-RO"/>
        </w:rPr>
        <w:t xml:space="preserve"> de la perpendiculara prova și deasupra unei linii trasate paralel cu linia punții pereților etanși și având punctul său cel mai de jos la o distanță de 3,7</w:t>
      </w:r>
      <w:r w:rsidR="00B1724E" w:rsidRPr="003051F0">
        <w:rPr>
          <w:rFonts w:eastAsiaTheme="minorHAnsi"/>
          <w:lang w:val="ro-RO"/>
        </w:rPr>
        <w:t xml:space="preserve"> </w:t>
      </w:r>
      <w:r w:rsidRPr="003051F0">
        <w:rPr>
          <w:rFonts w:eastAsiaTheme="minorHAnsi"/>
          <w:lang w:val="ro-RO"/>
        </w:rPr>
        <w:t>metri plus 2,5% din lățimea navei</w:t>
      </w:r>
      <w:r w:rsidR="0084323B" w:rsidRPr="003051F0">
        <w:rPr>
          <w:rFonts w:eastAsiaTheme="minorHAnsi"/>
          <w:lang w:val="ro-RO"/>
        </w:rPr>
        <w:t>,</w:t>
      </w:r>
      <w:r w:rsidRPr="003051F0">
        <w:rPr>
          <w:rFonts w:eastAsiaTheme="minorHAnsi"/>
          <w:lang w:val="ro-RO"/>
        </w:rPr>
        <w:t xml:space="preserve"> deasupra pescajului maxim de compartimentare, unde capacele hublourilor pot fi demontabile în încăperile de locuit pentru pasageri, numai dacă, în baza </w:t>
      </w:r>
      <w:r w:rsidR="0084323B" w:rsidRPr="003051F0">
        <w:rPr>
          <w:rFonts w:eastAsiaTheme="minorHAnsi"/>
          <w:lang w:val="ro-RO"/>
        </w:rPr>
        <w:t xml:space="preserve">cerințelor </w:t>
      </w:r>
      <w:r w:rsidRPr="003051F0">
        <w:rPr>
          <w:rFonts w:eastAsiaTheme="minorHAnsi"/>
          <w:lang w:val="ro-RO"/>
        </w:rPr>
        <w:t>Convenției internaționale asupra liniilor de încărcare în vigoare, acestea nu trebuie să fie fixate permanent</w:t>
      </w:r>
      <w:r w:rsidR="00C3499B" w:rsidRPr="003051F0">
        <w:rPr>
          <w:rFonts w:eastAsiaTheme="minorHAnsi"/>
          <w:lang w:val="ro-RO"/>
        </w:rPr>
        <w:t xml:space="preserve"> pe poziție</w:t>
      </w:r>
      <w:r w:rsidRPr="003051F0">
        <w:rPr>
          <w:rFonts w:eastAsiaTheme="minorHAnsi"/>
          <w:lang w:val="ro-RO"/>
        </w:rPr>
        <w:t>. Aceste capace demontabile trebuie să fie păstrate în imediata apropiere a hublourilor cărora le sunt destinate.</w:t>
      </w:r>
    </w:p>
    <w:p w:rsidR="00596724" w:rsidRPr="003051F0" w:rsidRDefault="00596724" w:rsidP="00145081">
      <w:pPr>
        <w:autoSpaceDE w:val="0"/>
        <w:autoSpaceDN w:val="0"/>
        <w:adjustRightInd w:val="0"/>
        <w:ind w:left="720"/>
        <w:jc w:val="both"/>
        <w:rPr>
          <w:rFonts w:eastAsiaTheme="minorHAnsi"/>
          <w:lang w:val="ro-RO"/>
        </w:rPr>
      </w:pPr>
    </w:p>
    <w:p w:rsidR="009D7493" w:rsidRPr="003051F0" w:rsidRDefault="009D7493" w:rsidP="00145081">
      <w:pPr>
        <w:autoSpaceDE w:val="0"/>
        <w:autoSpaceDN w:val="0"/>
        <w:adjustRightInd w:val="0"/>
        <w:ind w:left="720"/>
        <w:jc w:val="both"/>
        <w:rPr>
          <w:rFonts w:eastAsiaTheme="minorHAnsi"/>
          <w:lang w:val="ro-RO"/>
        </w:rPr>
      </w:pPr>
      <w:r w:rsidRPr="003051F0">
        <w:rPr>
          <w:rFonts w:eastAsiaTheme="minorHAnsi"/>
          <w:lang w:val="ro-RO"/>
        </w:rPr>
        <w:t>5.1</w:t>
      </w:r>
      <w:r w:rsidRPr="003051F0">
        <w:rPr>
          <w:rFonts w:eastAsiaTheme="minorHAnsi"/>
          <w:lang w:val="ro-RO"/>
        </w:rPr>
        <w:tab/>
        <w:t>Niciun hublou nu trebuie să fie prevăzut în vreun spațiu care este destinat în exclusivitate transportului de mărfuri.”</w:t>
      </w:r>
    </w:p>
    <w:p w:rsidR="009D7493" w:rsidRPr="003051F0" w:rsidRDefault="009D7493" w:rsidP="00145081">
      <w:pPr>
        <w:autoSpaceDE w:val="0"/>
        <w:autoSpaceDN w:val="0"/>
        <w:adjustRightInd w:val="0"/>
        <w:jc w:val="both"/>
        <w:rPr>
          <w:rFonts w:eastAsiaTheme="minorHAnsi"/>
          <w:lang w:val="ro-RO"/>
        </w:rPr>
      </w:pPr>
    </w:p>
    <w:p w:rsidR="009D7493" w:rsidRPr="003051F0" w:rsidRDefault="009D7493" w:rsidP="00145081">
      <w:pPr>
        <w:autoSpaceDE w:val="0"/>
        <w:autoSpaceDN w:val="0"/>
        <w:adjustRightInd w:val="0"/>
        <w:jc w:val="both"/>
        <w:rPr>
          <w:bCs/>
          <w:lang w:val="ro-RO"/>
        </w:rPr>
      </w:pPr>
      <w:r w:rsidRPr="003051F0">
        <w:rPr>
          <w:rFonts w:eastAsiaTheme="minorHAnsi"/>
          <w:lang w:val="ro-RO"/>
        </w:rPr>
        <w:t>44</w:t>
      </w:r>
      <w:r w:rsidRPr="003051F0">
        <w:rPr>
          <w:rFonts w:eastAsiaTheme="minorHAnsi"/>
          <w:lang w:val="ro-RO"/>
        </w:rPr>
        <w:tab/>
      </w:r>
      <w:r w:rsidRPr="003051F0">
        <w:rPr>
          <w:bCs/>
          <w:lang w:val="ro-RO"/>
        </w:rPr>
        <w:t>Paragraful existent 8.2.1 se înlocuiește cu următorul:</w:t>
      </w:r>
    </w:p>
    <w:p w:rsidR="009D7493" w:rsidRPr="003051F0" w:rsidRDefault="009D7493" w:rsidP="00145081">
      <w:pPr>
        <w:autoSpaceDE w:val="0"/>
        <w:autoSpaceDN w:val="0"/>
        <w:adjustRightInd w:val="0"/>
        <w:jc w:val="both"/>
        <w:rPr>
          <w:bCs/>
          <w:lang w:val="ro-RO"/>
        </w:rPr>
      </w:pPr>
    </w:p>
    <w:p w:rsidR="009D7493" w:rsidRPr="003051F0" w:rsidRDefault="009D7493" w:rsidP="00145081">
      <w:pPr>
        <w:autoSpaceDE w:val="0"/>
        <w:autoSpaceDN w:val="0"/>
        <w:adjustRightInd w:val="0"/>
        <w:ind w:left="720"/>
        <w:jc w:val="both"/>
        <w:rPr>
          <w:rFonts w:eastAsiaTheme="minorHAnsi"/>
          <w:lang w:val="ro-RO"/>
        </w:rPr>
      </w:pPr>
      <w:r w:rsidRPr="003051F0">
        <w:rPr>
          <w:rFonts w:eastAsiaTheme="minorHAnsi"/>
          <w:lang w:val="ro-RO"/>
        </w:rPr>
        <w:t>„8.2.1</w:t>
      </w:r>
      <w:r w:rsidRPr="003051F0">
        <w:rPr>
          <w:rFonts w:eastAsiaTheme="minorHAnsi"/>
          <w:lang w:val="ro-RO"/>
        </w:rPr>
        <w:tab/>
        <w:t xml:space="preserve">Sub rezerva cerințelor Convenției internaționale asupra liniilor de încărcare în vigoare și </w:t>
      </w:r>
      <w:r w:rsidR="00B46518" w:rsidRPr="003051F0">
        <w:rPr>
          <w:rFonts w:eastAsiaTheme="minorHAnsi"/>
          <w:lang w:val="ro-RO"/>
        </w:rPr>
        <w:t xml:space="preserve">cu </w:t>
      </w:r>
      <w:r w:rsidRPr="003051F0">
        <w:rPr>
          <w:rFonts w:eastAsiaTheme="minorHAnsi"/>
          <w:lang w:val="ro-RO"/>
        </w:rPr>
        <w:t>excep</w:t>
      </w:r>
      <w:r w:rsidR="00B46518" w:rsidRPr="003051F0">
        <w:rPr>
          <w:rFonts w:eastAsiaTheme="minorHAnsi"/>
          <w:lang w:val="ro-RO"/>
        </w:rPr>
        <w:t>țiile</w:t>
      </w:r>
      <w:r w:rsidRPr="003051F0">
        <w:rPr>
          <w:rFonts w:eastAsiaTheme="minorHAnsi"/>
          <w:lang w:val="ro-RO"/>
        </w:rPr>
        <w:t xml:space="preserve"> </w:t>
      </w:r>
      <w:r w:rsidR="00B46518" w:rsidRPr="003051F0">
        <w:rPr>
          <w:rFonts w:eastAsiaTheme="minorHAnsi"/>
          <w:lang w:val="ro-RO"/>
        </w:rPr>
        <w:t xml:space="preserve">prevăzute la </w:t>
      </w:r>
      <w:r w:rsidRPr="003051F0">
        <w:rPr>
          <w:rFonts w:eastAsiaTheme="minorHAnsi"/>
          <w:lang w:val="ro-RO"/>
        </w:rPr>
        <w:t xml:space="preserve">paragraful 8.3, fiecare evacuare individuală care traversează bordajul exterior de la spațiile de sub puntea pereților etanși </w:t>
      </w:r>
      <w:r w:rsidR="00E579A7" w:rsidRPr="003051F0">
        <w:rPr>
          <w:rFonts w:eastAsiaTheme="minorHAnsi"/>
          <w:lang w:val="ro-RO"/>
        </w:rPr>
        <w:t>a navelor</w:t>
      </w:r>
      <w:r w:rsidRPr="003051F0">
        <w:rPr>
          <w:rFonts w:eastAsiaTheme="minorHAnsi"/>
          <w:lang w:val="ro-RO"/>
        </w:rPr>
        <w:t xml:space="preserve"> de pasageri și puntea de bord liber </w:t>
      </w:r>
      <w:r w:rsidR="00E579A7" w:rsidRPr="003051F0">
        <w:rPr>
          <w:rFonts w:eastAsiaTheme="minorHAnsi"/>
          <w:lang w:val="ro-RO"/>
        </w:rPr>
        <w:t>a</w:t>
      </w:r>
      <w:r w:rsidRPr="003051F0">
        <w:rPr>
          <w:rFonts w:eastAsiaTheme="minorHAnsi"/>
          <w:lang w:val="ro-RO"/>
        </w:rPr>
        <w:t xml:space="preserve"> navele de marfă trebuie să fie prevăzută fie cu o valvulă  </w:t>
      </w:r>
      <w:r w:rsidR="0025216A" w:rsidRPr="003051F0">
        <w:rPr>
          <w:rFonts w:eastAsiaTheme="minorHAnsi"/>
          <w:lang w:val="ro-RO"/>
        </w:rPr>
        <w:t xml:space="preserve">anti-retur </w:t>
      </w:r>
      <w:r w:rsidRPr="003051F0">
        <w:rPr>
          <w:rFonts w:eastAsiaTheme="minorHAnsi"/>
          <w:lang w:val="ro-RO"/>
        </w:rPr>
        <w:t xml:space="preserve">dotată cu un mijloc de închidere directă situat deasupra punții pereților etanși a navelor de pasageri și  punții de bord liber a navelor de marfă sau cu două valvule </w:t>
      </w:r>
      <w:r w:rsidR="0025216A" w:rsidRPr="003051F0">
        <w:rPr>
          <w:rFonts w:eastAsiaTheme="minorHAnsi"/>
          <w:lang w:val="ro-RO"/>
        </w:rPr>
        <w:t>anti-retur</w:t>
      </w:r>
      <w:r w:rsidR="00E579A7" w:rsidRPr="003051F0">
        <w:rPr>
          <w:rFonts w:eastAsiaTheme="minorHAnsi"/>
          <w:lang w:val="ro-RO"/>
        </w:rPr>
        <w:t>,</w:t>
      </w:r>
      <w:r w:rsidRPr="003051F0">
        <w:rPr>
          <w:rFonts w:eastAsiaTheme="minorHAnsi"/>
          <w:lang w:val="ro-RO"/>
        </w:rPr>
        <w:t xml:space="preserve"> fără mijloc de închidere directă, cu condiția ca valvula interioară să fie situată deasupra pescajului maxim de compartimentare și</w:t>
      </w:r>
      <w:r w:rsidR="0025216A" w:rsidRPr="003051F0">
        <w:rPr>
          <w:rFonts w:eastAsiaTheme="minorHAnsi"/>
          <w:lang w:val="ro-RO"/>
        </w:rPr>
        <w:t>,</w:t>
      </w:r>
      <w:r w:rsidRPr="003051F0">
        <w:rPr>
          <w:rFonts w:eastAsiaTheme="minorHAnsi"/>
          <w:lang w:val="ro-RO"/>
        </w:rPr>
        <w:t xml:space="preserve"> în orice împrejurare accesibilă pentru examinare în condiți</w:t>
      </w:r>
      <w:r w:rsidR="0025216A" w:rsidRPr="003051F0">
        <w:rPr>
          <w:rFonts w:eastAsiaTheme="minorHAnsi"/>
          <w:lang w:val="ro-RO"/>
        </w:rPr>
        <w:t>i</w:t>
      </w:r>
      <w:r w:rsidRPr="003051F0">
        <w:rPr>
          <w:rFonts w:eastAsiaTheme="minorHAnsi"/>
          <w:lang w:val="ro-RO"/>
        </w:rPr>
        <w:t xml:space="preserve"> de exploatare. </w:t>
      </w:r>
      <w:r w:rsidR="0025216A" w:rsidRPr="003051F0">
        <w:rPr>
          <w:rFonts w:eastAsiaTheme="minorHAnsi"/>
          <w:lang w:val="ro-RO"/>
        </w:rPr>
        <w:t xml:space="preserve">Atunci când este instalată </w:t>
      </w:r>
      <w:r w:rsidRPr="003051F0">
        <w:rPr>
          <w:rFonts w:eastAsiaTheme="minorHAnsi"/>
          <w:lang w:val="ro-RO"/>
        </w:rPr>
        <w:t>o valvulă cu mijloc de închidere directă, postul de manevră de deasupra punții pereților et</w:t>
      </w:r>
      <w:r w:rsidR="005C0311" w:rsidRPr="003051F0">
        <w:rPr>
          <w:rFonts w:eastAsiaTheme="minorHAnsi"/>
          <w:lang w:val="ro-RO"/>
        </w:rPr>
        <w:t xml:space="preserve">anși a navelor de pasageri și </w:t>
      </w:r>
      <w:r w:rsidRPr="003051F0">
        <w:rPr>
          <w:rFonts w:eastAsiaTheme="minorHAnsi"/>
          <w:lang w:val="ro-RO"/>
        </w:rPr>
        <w:t xml:space="preserve">punții de bord liber a navelor de marfă trebuie să fie întotdeauna </w:t>
      </w:r>
      <w:r w:rsidR="0025216A" w:rsidRPr="003051F0">
        <w:rPr>
          <w:rFonts w:eastAsiaTheme="minorHAnsi"/>
          <w:lang w:val="ro-RO"/>
        </w:rPr>
        <w:t xml:space="preserve">ușor </w:t>
      </w:r>
      <w:r w:rsidRPr="003051F0">
        <w:rPr>
          <w:rFonts w:eastAsiaTheme="minorHAnsi"/>
          <w:lang w:val="ro-RO"/>
        </w:rPr>
        <w:t>accesibil și să fie prevăzute mijloace care să indice dacă valvula este deschisă sau închisă.</w:t>
      </w:r>
      <w:r w:rsidR="00E579A7" w:rsidRPr="003051F0">
        <w:rPr>
          <w:rFonts w:eastAsiaTheme="minorHAnsi"/>
          <w:lang w:val="ro-RO"/>
        </w:rPr>
        <w:t>”</w:t>
      </w:r>
    </w:p>
    <w:p w:rsidR="00E579A7" w:rsidRPr="003051F0" w:rsidRDefault="00E579A7" w:rsidP="00145081">
      <w:pPr>
        <w:autoSpaceDE w:val="0"/>
        <w:autoSpaceDN w:val="0"/>
        <w:adjustRightInd w:val="0"/>
        <w:jc w:val="both"/>
        <w:rPr>
          <w:rFonts w:eastAsiaTheme="minorHAnsi"/>
          <w:lang w:val="ro-RO"/>
        </w:rPr>
      </w:pPr>
    </w:p>
    <w:p w:rsidR="00E579A7" w:rsidRPr="003051F0" w:rsidRDefault="00E579A7" w:rsidP="00145081">
      <w:pPr>
        <w:autoSpaceDE w:val="0"/>
        <w:autoSpaceDN w:val="0"/>
        <w:adjustRightInd w:val="0"/>
        <w:jc w:val="both"/>
        <w:rPr>
          <w:rFonts w:eastAsiaTheme="minorHAnsi"/>
          <w:lang w:val="ro-RO"/>
        </w:rPr>
      </w:pPr>
      <w:r w:rsidRPr="003051F0">
        <w:rPr>
          <w:rFonts w:eastAsiaTheme="minorHAnsi"/>
          <w:lang w:val="ro-RO"/>
        </w:rPr>
        <w:t>45</w:t>
      </w:r>
      <w:r w:rsidRPr="003051F0">
        <w:rPr>
          <w:rFonts w:eastAsiaTheme="minorHAnsi"/>
          <w:lang w:val="ro-RO"/>
        </w:rPr>
        <w:tab/>
      </w:r>
      <w:r w:rsidRPr="003051F0">
        <w:rPr>
          <w:rFonts w:eastAsiaTheme="minorHAnsi"/>
          <w:bCs/>
          <w:lang w:val="ro-RO"/>
        </w:rPr>
        <w:t>Paragraful existent 8.4 se înlocuiește cu următorul:</w:t>
      </w:r>
    </w:p>
    <w:p w:rsidR="009D7493" w:rsidRPr="003051F0" w:rsidRDefault="009D7493" w:rsidP="00145081">
      <w:pPr>
        <w:autoSpaceDE w:val="0"/>
        <w:autoSpaceDN w:val="0"/>
        <w:adjustRightInd w:val="0"/>
        <w:ind w:left="720"/>
        <w:jc w:val="both"/>
        <w:rPr>
          <w:rFonts w:eastAsiaTheme="minorHAnsi"/>
          <w:lang w:val="ro-RO"/>
        </w:rPr>
      </w:pPr>
    </w:p>
    <w:p w:rsidR="004A03A1" w:rsidRPr="003051F0" w:rsidRDefault="004E16A5" w:rsidP="004A03A1">
      <w:pPr>
        <w:autoSpaceDE w:val="0"/>
        <w:autoSpaceDN w:val="0"/>
        <w:adjustRightInd w:val="0"/>
        <w:ind w:left="720"/>
        <w:jc w:val="both"/>
        <w:rPr>
          <w:rFonts w:eastAsiaTheme="minorHAnsi"/>
          <w:lang w:val="ro-RO"/>
        </w:rPr>
      </w:pPr>
      <w:r w:rsidRPr="003051F0">
        <w:rPr>
          <w:rFonts w:eastAsiaTheme="minorHAnsi"/>
          <w:lang w:val="ro-RO"/>
        </w:rPr>
        <w:t>Părțile mobile, care penetrează bordajul sub pescajul maxim de compartimentare, trebuie să</w:t>
      </w:r>
      <w:r w:rsidR="004A1A80" w:rsidRPr="003051F0">
        <w:rPr>
          <w:rFonts w:eastAsiaTheme="minorHAnsi"/>
          <w:lang w:val="ro-RO"/>
        </w:rPr>
        <w:t xml:space="preserve"> </w:t>
      </w:r>
      <w:r w:rsidRPr="003051F0">
        <w:rPr>
          <w:rFonts w:eastAsiaTheme="minorHAnsi"/>
          <w:lang w:val="ro-RO"/>
        </w:rPr>
        <w:t xml:space="preserve">fie prevăzute cu un </w:t>
      </w:r>
      <w:r w:rsidR="00CE073C" w:rsidRPr="003051F0">
        <w:rPr>
          <w:rFonts w:eastAsiaTheme="minorHAnsi"/>
          <w:lang w:val="ro-RO"/>
        </w:rPr>
        <w:t xml:space="preserve">sistem </w:t>
      </w:r>
      <w:r w:rsidRPr="003051F0">
        <w:rPr>
          <w:rFonts w:eastAsiaTheme="minorHAnsi"/>
          <w:lang w:val="ro-RO"/>
        </w:rPr>
        <w:t>de etanș</w:t>
      </w:r>
      <w:r w:rsidR="00CE073C" w:rsidRPr="003051F0">
        <w:rPr>
          <w:rFonts w:eastAsiaTheme="minorHAnsi"/>
          <w:lang w:val="ro-RO"/>
        </w:rPr>
        <w:t>are</w:t>
      </w:r>
      <w:r w:rsidRPr="003051F0">
        <w:rPr>
          <w:rFonts w:eastAsiaTheme="minorHAnsi"/>
          <w:lang w:val="ro-RO"/>
        </w:rPr>
        <w:t xml:space="preserve"> acceptat de Administrație. Presetupa interioară</w:t>
      </w:r>
      <w:r w:rsidR="004A1A80" w:rsidRPr="003051F0">
        <w:rPr>
          <w:rFonts w:eastAsiaTheme="minorHAnsi"/>
          <w:lang w:val="ro-RO"/>
        </w:rPr>
        <w:t xml:space="preserve"> </w:t>
      </w:r>
      <w:r w:rsidRPr="003051F0">
        <w:rPr>
          <w:rFonts w:eastAsiaTheme="minorHAnsi"/>
          <w:lang w:val="ro-RO"/>
        </w:rPr>
        <w:t xml:space="preserve">trebuie să fie </w:t>
      </w:r>
      <w:r w:rsidR="00B1724E" w:rsidRPr="003051F0">
        <w:rPr>
          <w:rFonts w:eastAsiaTheme="minorHAnsi"/>
          <w:lang w:val="ro-RO"/>
        </w:rPr>
        <w:t>amplasată</w:t>
      </w:r>
      <w:r w:rsidRPr="003051F0">
        <w:rPr>
          <w:rFonts w:eastAsiaTheme="minorHAnsi"/>
          <w:lang w:val="ro-RO"/>
        </w:rPr>
        <w:t xml:space="preserve"> </w:t>
      </w:r>
      <w:proofErr w:type="spellStart"/>
      <w:r w:rsidRPr="003051F0">
        <w:rPr>
          <w:rFonts w:eastAsiaTheme="minorHAnsi"/>
          <w:lang w:val="ro-RO"/>
        </w:rPr>
        <w:t>în</w:t>
      </w:r>
      <w:r w:rsidR="00410D1F" w:rsidRPr="003051F0">
        <w:rPr>
          <w:rFonts w:eastAsiaTheme="minorHAnsi"/>
          <w:lang w:val="ro-RO"/>
        </w:rPr>
        <w:t>tr</w:t>
      </w:r>
      <w:proofErr w:type="spellEnd"/>
      <w:r w:rsidR="00410D1F" w:rsidRPr="003051F0">
        <w:rPr>
          <w:rFonts w:eastAsiaTheme="minorHAnsi"/>
          <w:lang w:val="ro-RO"/>
        </w:rPr>
        <w:t>-</w:t>
      </w:r>
      <w:r w:rsidRPr="003051F0">
        <w:rPr>
          <w:rFonts w:eastAsiaTheme="minorHAnsi"/>
          <w:lang w:val="ro-RO"/>
        </w:rPr>
        <w:t xml:space="preserve"> un </w:t>
      </w:r>
      <w:r w:rsidR="00B1724E" w:rsidRPr="003051F0">
        <w:rPr>
          <w:rFonts w:eastAsiaTheme="minorHAnsi"/>
          <w:lang w:val="ro-RO"/>
        </w:rPr>
        <w:t>spațiu etanș</w:t>
      </w:r>
      <w:r w:rsidRPr="003051F0">
        <w:rPr>
          <w:rFonts w:eastAsiaTheme="minorHAnsi"/>
          <w:lang w:val="ro-RO"/>
        </w:rPr>
        <w:t xml:space="preserve"> </w:t>
      </w:r>
      <w:r w:rsidR="0072668B" w:rsidRPr="003051F0">
        <w:rPr>
          <w:rFonts w:eastAsiaTheme="minorHAnsi"/>
          <w:lang w:val="ro-RO"/>
        </w:rPr>
        <w:t>având</w:t>
      </w:r>
      <w:r w:rsidRPr="003051F0">
        <w:rPr>
          <w:rFonts w:eastAsiaTheme="minorHAnsi"/>
          <w:lang w:val="ro-RO"/>
        </w:rPr>
        <w:t xml:space="preserve"> un volum </w:t>
      </w:r>
      <w:r w:rsidR="0072668B" w:rsidRPr="003051F0">
        <w:rPr>
          <w:rFonts w:eastAsiaTheme="minorHAnsi"/>
          <w:lang w:val="ro-RO"/>
        </w:rPr>
        <w:t>care</w:t>
      </w:r>
      <w:r w:rsidRPr="003051F0">
        <w:rPr>
          <w:rFonts w:eastAsiaTheme="minorHAnsi"/>
          <w:lang w:val="ro-RO"/>
        </w:rPr>
        <w:t xml:space="preserve">, </w:t>
      </w:r>
      <w:r w:rsidR="0072668B" w:rsidRPr="003051F0">
        <w:rPr>
          <w:rFonts w:eastAsiaTheme="minorHAnsi"/>
          <w:lang w:val="ro-RO"/>
        </w:rPr>
        <w:t>dacă este inundat</w:t>
      </w:r>
      <w:r w:rsidRPr="003051F0">
        <w:rPr>
          <w:rFonts w:eastAsiaTheme="minorHAnsi"/>
          <w:lang w:val="ro-RO"/>
        </w:rPr>
        <w:t xml:space="preserve">, puntea pereților etanși </w:t>
      </w:r>
      <w:r w:rsidR="004A1A80" w:rsidRPr="003051F0">
        <w:rPr>
          <w:rFonts w:eastAsiaTheme="minorHAnsi"/>
          <w:lang w:val="ro-RO"/>
        </w:rPr>
        <w:t>ai navelor de pasageri și  pun</w:t>
      </w:r>
      <w:r w:rsidR="00CE073C" w:rsidRPr="003051F0">
        <w:rPr>
          <w:rFonts w:eastAsiaTheme="minorHAnsi"/>
          <w:lang w:val="ro-RO"/>
        </w:rPr>
        <w:t>tea</w:t>
      </w:r>
      <w:r w:rsidR="004A1A80" w:rsidRPr="003051F0">
        <w:rPr>
          <w:rFonts w:eastAsiaTheme="minorHAnsi"/>
          <w:lang w:val="ro-RO"/>
        </w:rPr>
        <w:t xml:space="preserve"> de bord liber a navelor de marfă </w:t>
      </w:r>
      <w:r w:rsidRPr="003051F0">
        <w:rPr>
          <w:rFonts w:eastAsiaTheme="minorHAnsi"/>
          <w:lang w:val="ro-RO"/>
        </w:rPr>
        <w:t>să nu fie sub apă.</w:t>
      </w:r>
      <w:r w:rsidR="00CA6776" w:rsidRPr="003051F0">
        <w:rPr>
          <w:rFonts w:eastAsiaTheme="minorHAnsi"/>
          <w:lang w:val="ro-RO"/>
        </w:rPr>
        <w:t xml:space="preserve"> </w:t>
      </w:r>
      <w:r w:rsidR="004A1A80" w:rsidRPr="003051F0">
        <w:rPr>
          <w:rFonts w:eastAsiaTheme="minorHAnsi"/>
          <w:lang w:val="ro-RO"/>
        </w:rPr>
        <w:t xml:space="preserve">Administrația poate cere ca, în cazul inundării unui </w:t>
      </w:r>
      <w:r w:rsidR="00F37C07" w:rsidRPr="003051F0">
        <w:rPr>
          <w:rFonts w:eastAsiaTheme="minorHAnsi"/>
          <w:lang w:val="ro-RO"/>
        </w:rPr>
        <w:t xml:space="preserve">astfel de </w:t>
      </w:r>
      <w:r w:rsidR="004A1A80" w:rsidRPr="003051F0">
        <w:rPr>
          <w:rFonts w:eastAsiaTheme="minorHAnsi"/>
          <w:lang w:val="ro-RO"/>
        </w:rPr>
        <w:t xml:space="preserve">compartiment, </w:t>
      </w:r>
      <w:r w:rsidR="00EE192A" w:rsidRPr="003051F0">
        <w:rPr>
          <w:rFonts w:eastAsiaTheme="minorHAnsi"/>
          <w:lang w:val="ro-RO"/>
        </w:rPr>
        <w:t xml:space="preserve">trebuie </w:t>
      </w:r>
      <w:r w:rsidR="004A1A80" w:rsidRPr="003051F0">
        <w:rPr>
          <w:rFonts w:eastAsiaTheme="minorHAnsi"/>
          <w:lang w:val="ro-RO"/>
        </w:rPr>
        <w:t xml:space="preserve">să rămână disponibile </w:t>
      </w:r>
      <w:r w:rsidR="004A03A1" w:rsidRPr="003051F0">
        <w:rPr>
          <w:rFonts w:eastAsiaTheme="minorHAnsi"/>
          <w:lang w:val="ro-RO"/>
        </w:rPr>
        <w:t xml:space="preserve">în celelalte părți ale navei </w:t>
      </w:r>
      <w:r w:rsidR="004A1A80" w:rsidRPr="003051F0">
        <w:rPr>
          <w:rFonts w:eastAsiaTheme="minorHAnsi"/>
          <w:lang w:val="ro-RO"/>
        </w:rPr>
        <w:t xml:space="preserve">alimentarea </w:t>
      </w:r>
      <w:r w:rsidR="00A31EB4" w:rsidRPr="003051F0">
        <w:rPr>
          <w:rFonts w:eastAsiaTheme="minorHAnsi"/>
          <w:lang w:val="ro-RO"/>
        </w:rPr>
        <w:t xml:space="preserve">principală sau de avarie </w:t>
      </w:r>
      <w:r w:rsidR="004A1A80" w:rsidRPr="003051F0">
        <w:rPr>
          <w:rFonts w:eastAsiaTheme="minorHAnsi"/>
          <w:lang w:val="ro-RO"/>
        </w:rPr>
        <w:t>cu energie electrică și iluminatul, comunicarea internă, semnalizarea sau alte dispozitive de avarie.</w:t>
      </w:r>
      <w:r w:rsidR="00CA6776" w:rsidRPr="003051F0">
        <w:rPr>
          <w:rFonts w:eastAsiaTheme="minorHAnsi"/>
          <w:lang w:val="ro-RO"/>
        </w:rPr>
        <w:t>”</w:t>
      </w:r>
      <w:r w:rsidR="0072668B" w:rsidRPr="003051F0">
        <w:rPr>
          <w:rFonts w:eastAsiaTheme="minorHAnsi"/>
          <w:lang w:val="ro-RO"/>
        </w:rPr>
        <w:t xml:space="preserve"> </w:t>
      </w:r>
    </w:p>
    <w:p w:rsidR="00CA6776" w:rsidRPr="003051F0" w:rsidRDefault="004A03A1" w:rsidP="004A03A1">
      <w:pPr>
        <w:autoSpaceDE w:val="0"/>
        <w:autoSpaceDN w:val="0"/>
        <w:adjustRightInd w:val="0"/>
        <w:ind w:left="720"/>
        <w:jc w:val="both"/>
        <w:rPr>
          <w:rFonts w:eastAsiaTheme="minorHAnsi"/>
          <w:lang w:val="ro-RO"/>
        </w:rPr>
      </w:pPr>
      <w:r w:rsidRPr="003051F0">
        <w:rPr>
          <w:rFonts w:eastAsiaTheme="minorHAnsi"/>
          <w:lang w:val="ro-RO"/>
        </w:rPr>
        <w:t xml:space="preserve"> </w:t>
      </w:r>
    </w:p>
    <w:p w:rsidR="004A1A80" w:rsidRPr="003051F0" w:rsidRDefault="00CA6776" w:rsidP="00145081">
      <w:pPr>
        <w:autoSpaceDE w:val="0"/>
        <w:autoSpaceDN w:val="0"/>
        <w:adjustRightInd w:val="0"/>
        <w:jc w:val="both"/>
        <w:rPr>
          <w:rFonts w:eastAsiaTheme="minorHAnsi"/>
          <w:b/>
          <w:bCs/>
          <w:lang w:val="ro-RO"/>
        </w:rPr>
      </w:pPr>
      <w:r w:rsidRPr="003051F0">
        <w:rPr>
          <w:rFonts w:eastAsiaTheme="minorHAnsi"/>
          <w:b/>
          <w:bCs/>
          <w:lang w:val="ro-RO"/>
        </w:rPr>
        <w:t>Regula 16 - Construcția și încercările inițiale ale ușilor etanșe, hublourilor etc.</w:t>
      </w:r>
    </w:p>
    <w:p w:rsidR="00CA6776" w:rsidRPr="003051F0" w:rsidRDefault="00CA6776" w:rsidP="00145081">
      <w:pPr>
        <w:autoSpaceDE w:val="0"/>
        <w:autoSpaceDN w:val="0"/>
        <w:adjustRightInd w:val="0"/>
        <w:jc w:val="both"/>
        <w:rPr>
          <w:rFonts w:eastAsiaTheme="minorHAnsi"/>
          <w:b/>
          <w:bCs/>
          <w:lang w:val="ro-RO"/>
        </w:rPr>
      </w:pPr>
    </w:p>
    <w:p w:rsidR="00CA6776" w:rsidRPr="003051F0" w:rsidRDefault="00CA6776" w:rsidP="00145081">
      <w:pPr>
        <w:autoSpaceDE w:val="0"/>
        <w:autoSpaceDN w:val="0"/>
        <w:adjustRightInd w:val="0"/>
        <w:jc w:val="both"/>
        <w:rPr>
          <w:rFonts w:eastAsiaTheme="minorHAnsi"/>
          <w:bCs/>
          <w:lang w:val="ro-RO"/>
        </w:rPr>
      </w:pPr>
      <w:r w:rsidRPr="003051F0">
        <w:rPr>
          <w:rFonts w:eastAsiaTheme="minorHAnsi"/>
          <w:bCs/>
          <w:lang w:val="ro-RO"/>
        </w:rPr>
        <w:t>46</w:t>
      </w:r>
      <w:r w:rsidRPr="003051F0">
        <w:rPr>
          <w:rFonts w:eastAsiaTheme="minorHAnsi"/>
          <w:bCs/>
          <w:lang w:val="ro-RO"/>
        </w:rPr>
        <w:tab/>
        <w:t>Titlul regulii se înlocuiește cu următorul :</w:t>
      </w:r>
    </w:p>
    <w:p w:rsidR="00CA6776" w:rsidRPr="003051F0" w:rsidRDefault="00CA6776" w:rsidP="00145081">
      <w:pPr>
        <w:autoSpaceDE w:val="0"/>
        <w:autoSpaceDN w:val="0"/>
        <w:adjustRightInd w:val="0"/>
        <w:jc w:val="both"/>
        <w:rPr>
          <w:rFonts w:eastAsiaTheme="minorHAnsi"/>
          <w:b/>
          <w:bCs/>
          <w:lang w:val="ro-RO"/>
        </w:rPr>
      </w:pPr>
    </w:p>
    <w:p w:rsidR="00CA6776" w:rsidRPr="003051F0" w:rsidRDefault="00CA6776" w:rsidP="00145081">
      <w:pPr>
        <w:autoSpaceDE w:val="0"/>
        <w:autoSpaceDN w:val="0"/>
        <w:adjustRightInd w:val="0"/>
        <w:jc w:val="both"/>
        <w:rPr>
          <w:rFonts w:eastAsiaTheme="minorHAnsi"/>
          <w:b/>
          <w:bCs/>
          <w:lang w:val="ro-RO"/>
        </w:rPr>
      </w:pPr>
      <w:r w:rsidRPr="003051F0">
        <w:rPr>
          <w:rFonts w:eastAsiaTheme="minorHAnsi"/>
          <w:b/>
          <w:bCs/>
          <w:lang w:val="ro-RO"/>
        </w:rPr>
        <w:tab/>
        <w:t>„Regula 16 - Construcția și încercările inițiale ale închiderilor etanșe”</w:t>
      </w:r>
    </w:p>
    <w:p w:rsidR="00CA6776" w:rsidRPr="003051F0" w:rsidRDefault="00CA6776" w:rsidP="00145081">
      <w:pPr>
        <w:autoSpaceDE w:val="0"/>
        <w:autoSpaceDN w:val="0"/>
        <w:adjustRightInd w:val="0"/>
        <w:jc w:val="both"/>
        <w:rPr>
          <w:rFonts w:eastAsiaTheme="minorHAnsi"/>
          <w:b/>
          <w:bCs/>
          <w:lang w:val="ro-RO"/>
        </w:rPr>
      </w:pPr>
    </w:p>
    <w:p w:rsidR="00CA6776" w:rsidRPr="003051F0" w:rsidRDefault="00CA6776" w:rsidP="00145081">
      <w:pPr>
        <w:autoSpaceDE w:val="0"/>
        <w:autoSpaceDN w:val="0"/>
        <w:adjustRightInd w:val="0"/>
        <w:jc w:val="both"/>
        <w:rPr>
          <w:rFonts w:eastAsiaTheme="minorHAnsi"/>
          <w:bCs/>
          <w:iCs/>
          <w:lang w:val="ro-RO"/>
        </w:rPr>
      </w:pPr>
      <w:r w:rsidRPr="003051F0">
        <w:rPr>
          <w:rFonts w:eastAsiaTheme="minorHAnsi"/>
          <w:bCs/>
          <w:lang w:val="ro-RO"/>
        </w:rPr>
        <w:t>47</w:t>
      </w:r>
      <w:r w:rsidRPr="003051F0">
        <w:rPr>
          <w:rFonts w:eastAsiaTheme="minorHAnsi"/>
          <w:bCs/>
          <w:lang w:val="ro-RO"/>
        </w:rPr>
        <w:tab/>
        <w:t xml:space="preserve">Paragrafele existente 1 și 2 se înlocuiesc cu </w:t>
      </w:r>
      <w:r w:rsidRPr="003051F0">
        <w:rPr>
          <w:rFonts w:eastAsiaTheme="minorHAnsi"/>
          <w:bCs/>
          <w:iCs/>
          <w:lang w:val="ro-RO"/>
        </w:rPr>
        <w:t>următoarele:</w:t>
      </w:r>
    </w:p>
    <w:p w:rsidR="00CA6776" w:rsidRPr="003051F0" w:rsidRDefault="00CA6776" w:rsidP="00145081">
      <w:pPr>
        <w:autoSpaceDE w:val="0"/>
        <w:autoSpaceDN w:val="0"/>
        <w:adjustRightInd w:val="0"/>
        <w:jc w:val="both"/>
        <w:rPr>
          <w:rFonts w:eastAsiaTheme="minorHAnsi"/>
          <w:bCs/>
          <w:iCs/>
          <w:lang w:val="ro-RO"/>
        </w:rPr>
      </w:pPr>
    </w:p>
    <w:p w:rsidR="00CA6776" w:rsidRPr="003051F0" w:rsidRDefault="00CA6776" w:rsidP="00145081">
      <w:pPr>
        <w:autoSpaceDE w:val="0"/>
        <w:autoSpaceDN w:val="0"/>
        <w:adjustRightInd w:val="0"/>
        <w:ind w:left="720"/>
        <w:jc w:val="both"/>
        <w:rPr>
          <w:rFonts w:eastAsiaTheme="minorHAnsi"/>
          <w:bCs/>
          <w:iCs/>
          <w:lang w:val="ro-RO"/>
        </w:rPr>
      </w:pPr>
      <w:r w:rsidRPr="003051F0">
        <w:rPr>
          <w:rFonts w:eastAsiaTheme="minorHAnsi"/>
          <w:bCs/>
          <w:iCs/>
          <w:lang w:val="ro-RO"/>
        </w:rPr>
        <w:t>„1.1</w:t>
      </w:r>
      <w:r w:rsidRPr="003051F0">
        <w:rPr>
          <w:rFonts w:eastAsiaTheme="minorHAnsi"/>
          <w:bCs/>
          <w:iCs/>
          <w:lang w:val="ro-RO"/>
        </w:rPr>
        <w:tab/>
      </w:r>
      <w:r w:rsidR="00375B87" w:rsidRPr="003051F0">
        <w:rPr>
          <w:rFonts w:eastAsiaTheme="minorHAnsi"/>
          <w:bCs/>
          <w:iCs/>
          <w:lang w:val="ro-RO"/>
        </w:rPr>
        <w:t>Proiectarea</w:t>
      </w:r>
      <w:r w:rsidRPr="003051F0">
        <w:rPr>
          <w:rFonts w:eastAsiaTheme="minorHAnsi"/>
          <w:bCs/>
          <w:iCs/>
          <w:lang w:val="ro-RO"/>
        </w:rPr>
        <w:t>, materialele și construcția tuturor închiderilor etanșe, cum ar fi ușile, trapele, hublouril</w:t>
      </w:r>
      <w:r w:rsidR="0089366C" w:rsidRPr="003051F0">
        <w:rPr>
          <w:rFonts w:eastAsiaTheme="minorHAnsi"/>
          <w:bCs/>
          <w:iCs/>
          <w:lang w:val="ro-RO"/>
        </w:rPr>
        <w:t>e</w:t>
      </w:r>
      <w:r w:rsidRPr="003051F0">
        <w:rPr>
          <w:rFonts w:eastAsiaTheme="minorHAnsi"/>
          <w:bCs/>
          <w:iCs/>
          <w:lang w:val="ro-RO"/>
        </w:rPr>
        <w:t>, deschideril</w:t>
      </w:r>
      <w:r w:rsidR="0089366C" w:rsidRPr="003051F0">
        <w:rPr>
          <w:rFonts w:eastAsiaTheme="minorHAnsi"/>
          <w:bCs/>
          <w:iCs/>
          <w:lang w:val="ro-RO"/>
        </w:rPr>
        <w:t>e</w:t>
      </w:r>
      <w:r w:rsidRPr="003051F0">
        <w:rPr>
          <w:rFonts w:eastAsiaTheme="minorHAnsi"/>
          <w:bCs/>
          <w:iCs/>
          <w:lang w:val="ro-RO"/>
        </w:rPr>
        <w:t xml:space="preserve"> pentru scările din bord, porțile de încărcare a mărfii, valvulel</w:t>
      </w:r>
      <w:r w:rsidR="0089366C" w:rsidRPr="003051F0">
        <w:rPr>
          <w:rFonts w:eastAsiaTheme="minorHAnsi"/>
          <w:bCs/>
          <w:iCs/>
          <w:lang w:val="ro-RO"/>
        </w:rPr>
        <w:t>e</w:t>
      </w:r>
      <w:r w:rsidRPr="003051F0">
        <w:rPr>
          <w:rFonts w:eastAsiaTheme="minorHAnsi"/>
          <w:bCs/>
          <w:iCs/>
          <w:lang w:val="ro-RO"/>
        </w:rPr>
        <w:t>, conductel</w:t>
      </w:r>
      <w:r w:rsidR="0089366C" w:rsidRPr="003051F0">
        <w:rPr>
          <w:rFonts w:eastAsiaTheme="minorHAnsi"/>
          <w:bCs/>
          <w:iCs/>
          <w:lang w:val="ro-RO"/>
        </w:rPr>
        <w:t>e</w:t>
      </w:r>
      <w:r w:rsidRPr="003051F0">
        <w:rPr>
          <w:rFonts w:eastAsiaTheme="minorHAnsi"/>
          <w:bCs/>
          <w:iCs/>
          <w:lang w:val="ro-RO"/>
        </w:rPr>
        <w:t>, jgheaburil</w:t>
      </w:r>
      <w:r w:rsidR="0089366C" w:rsidRPr="003051F0">
        <w:rPr>
          <w:rFonts w:eastAsiaTheme="minorHAnsi"/>
          <w:bCs/>
          <w:iCs/>
          <w:lang w:val="ro-RO"/>
        </w:rPr>
        <w:t>e</w:t>
      </w:r>
      <w:r w:rsidRPr="003051F0">
        <w:rPr>
          <w:rFonts w:eastAsiaTheme="minorHAnsi"/>
          <w:bCs/>
          <w:iCs/>
          <w:lang w:val="ro-RO"/>
        </w:rPr>
        <w:t xml:space="preserve"> de zgură și de gunoi, menționate în aceste reguli, trebuie să corespundă cerințelor Administrației.</w:t>
      </w:r>
    </w:p>
    <w:p w:rsidR="00CA6776" w:rsidRPr="003051F0" w:rsidRDefault="00CA6776" w:rsidP="00145081">
      <w:pPr>
        <w:autoSpaceDE w:val="0"/>
        <w:autoSpaceDN w:val="0"/>
        <w:adjustRightInd w:val="0"/>
        <w:ind w:left="720"/>
        <w:jc w:val="both"/>
        <w:rPr>
          <w:rFonts w:eastAsiaTheme="minorHAnsi"/>
          <w:bCs/>
          <w:iCs/>
          <w:lang w:val="ro-RO"/>
        </w:rPr>
      </w:pPr>
    </w:p>
    <w:p w:rsidR="00CA6776" w:rsidRPr="003051F0" w:rsidRDefault="00CA6776" w:rsidP="00145081">
      <w:pPr>
        <w:autoSpaceDE w:val="0"/>
        <w:autoSpaceDN w:val="0"/>
        <w:adjustRightInd w:val="0"/>
        <w:ind w:left="720"/>
        <w:jc w:val="both"/>
        <w:rPr>
          <w:rFonts w:eastAsiaTheme="minorHAnsi"/>
          <w:bCs/>
          <w:iCs/>
          <w:lang w:val="ro-RO"/>
        </w:rPr>
      </w:pPr>
      <w:r w:rsidRPr="003051F0">
        <w:rPr>
          <w:rFonts w:eastAsiaTheme="minorHAnsi"/>
          <w:bCs/>
          <w:iCs/>
          <w:lang w:val="ro-RO"/>
        </w:rPr>
        <w:t>1.2</w:t>
      </w:r>
      <w:r w:rsidRPr="003051F0">
        <w:rPr>
          <w:rFonts w:eastAsiaTheme="minorHAnsi"/>
          <w:bCs/>
          <w:iCs/>
          <w:lang w:val="ro-RO"/>
        </w:rPr>
        <w:tab/>
      </w:r>
      <w:r w:rsidR="0089366C" w:rsidRPr="003051F0">
        <w:rPr>
          <w:rFonts w:eastAsiaTheme="minorHAnsi"/>
          <w:bCs/>
          <w:iCs/>
          <w:lang w:val="ro-RO"/>
        </w:rPr>
        <w:t xml:space="preserve">Aceste </w:t>
      </w:r>
      <w:r w:rsidRPr="003051F0">
        <w:rPr>
          <w:rFonts w:eastAsiaTheme="minorHAnsi"/>
          <w:bCs/>
          <w:iCs/>
          <w:lang w:val="ro-RO"/>
        </w:rPr>
        <w:t>valvule, uși, trape și mecanisme trebuie să fie marcate în mod corespunzător pentru</w:t>
      </w:r>
      <w:r w:rsidR="0089366C" w:rsidRPr="003051F0">
        <w:rPr>
          <w:rFonts w:eastAsiaTheme="minorHAnsi"/>
          <w:bCs/>
          <w:iCs/>
          <w:lang w:val="ro-RO"/>
        </w:rPr>
        <w:t xml:space="preserve"> </w:t>
      </w:r>
      <w:r w:rsidRPr="003051F0">
        <w:rPr>
          <w:rFonts w:eastAsiaTheme="minorHAnsi"/>
          <w:bCs/>
          <w:iCs/>
          <w:lang w:val="ro-RO"/>
        </w:rPr>
        <w:t xml:space="preserve">a putea fi utilizate în </w:t>
      </w:r>
      <w:r w:rsidR="00303750" w:rsidRPr="003051F0">
        <w:rPr>
          <w:rFonts w:eastAsiaTheme="minorHAnsi"/>
          <w:bCs/>
          <w:iCs/>
          <w:lang w:val="ro-RO"/>
        </w:rPr>
        <w:t>mod adecvat furnizând siguranță</w:t>
      </w:r>
      <w:r w:rsidRPr="003051F0">
        <w:rPr>
          <w:rFonts w:eastAsiaTheme="minorHAnsi"/>
          <w:bCs/>
          <w:iCs/>
          <w:lang w:val="ro-RO"/>
        </w:rPr>
        <w:t xml:space="preserve"> maxim</w:t>
      </w:r>
      <w:r w:rsidR="00303750" w:rsidRPr="003051F0">
        <w:rPr>
          <w:rFonts w:eastAsiaTheme="minorHAnsi"/>
          <w:bCs/>
          <w:iCs/>
          <w:lang w:val="ro-RO"/>
        </w:rPr>
        <w:t>ă</w:t>
      </w:r>
      <w:r w:rsidR="00F871A0" w:rsidRPr="003051F0">
        <w:rPr>
          <w:rFonts w:eastAsiaTheme="minorHAnsi"/>
          <w:bCs/>
          <w:iCs/>
          <w:lang w:val="ro-RO"/>
        </w:rPr>
        <w:t>.</w:t>
      </w:r>
    </w:p>
    <w:p w:rsidR="0089366C" w:rsidRPr="003051F0" w:rsidRDefault="0089366C" w:rsidP="00145081">
      <w:pPr>
        <w:autoSpaceDE w:val="0"/>
        <w:autoSpaceDN w:val="0"/>
        <w:adjustRightInd w:val="0"/>
        <w:ind w:left="720"/>
        <w:jc w:val="both"/>
        <w:rPr>
          <w:rFonts w:eastAsiaTheme="minorHAnsi"/>
          <w:bCs/>
          <w:iCs/>
          <w:lang w:val="ro-RO"/>
        </w:rPr>
      </w:pPr>
    </w:p>
    <w:p w:rsidR="00F871A0" w:rsidRPr="003051F0" w:rsidRDefault="00F871A0" w:rsidP="00C2259F">
      <w:pPr>
        <w:autoSpaceDE w:val="0"/>
        <w:autoSpaceDN w:val="0"/>
        <w:adjustRightInd w:val="0"/>
        <w:ind w:left="720"/>
        <w:jc w:val="both"/>
        <w:rPr>
          <w:rFonts w:eastAsiaTheme="minorHAnsi"/>
          <w:lang w:val="ro-RO"/>
        </w:rPr>
      </w:pPr>
      <w:r w:rsidRPr="003051F0">
        <w:rPr>
          <w:rFonts w:eastAsiaTheme="minorHAnsi"/>
          <w:bCs/>
          <w:iCs/>
          <w:lang w:val="ro-RO"/>
        </w:rPr>
        <w:t>1.3</w:t>
      </w:r>
      <w:r w:rsidRPr="003051F0">
        <w:rPr>
          <w:rFonts w:eastAsiaTheme="minorHAnsi"/>
          <w:bCs/>
          <w:iCs/>
          <w:lang w:val="ro-RO"/>
        </w:rPr>
        <w:tab/>
      </w:r>
      <w:r w:rsidR="00C2259F" w:rsidRPr="003051F0">
        <w:rPr>
          <w:rFonts w:eastAsiaTheme="minorHAnsi"/>
          <w:lang w:val="ro-RO"/>
        </w:rPr>
        <w:t xml:space="preserve">Ramele </w:t>
      </w:r>
      <w:r w:rsidRPr="003051F0">
        <w:rPr>
          <w:rFonts w:eastAsiaTheme="minorHAnsi"/>
          <w:lang w:val="ro-RO"/>
        </w:rPr>
        <w:t>ușilor etanșe verticale nu trebuie să aibă nicio canelură la partea inferioară unde s-ar putea strânge murdărie, care ar împiedica închiderea corespunzătoare a ușii;</w:t>
      </w:r>
    </w:p>
    <w:p w:rsidR="00F871A0" w:rsidRPr="003051F0" w:rsidRDefault="00F871A0" w:rsidP="00145081">
      <w:pPr>
        <w:autoSpaceDE w:val="0"/>
        <w:autoSpaceDN w:val="0"/>
        <w:adjustRightInd w:val="0"/>
        <w:ind w:left="720"/>
        <w:rPr>
          <w:rFonts w:eastAsiaTheme="minorHAnsi"/>
          <w:lang w:val="ro-RO"/>
        </w:rPr>
      </w:pPr>
    </w:p>
    <w:p w:rsidR="00C51351" w:rsidRPr="003051F0" w:rsidRDefault="003026F5" w:rsidP="00856DC6">
      <w:pPr>
        <w:pStyle w:val="ListParagraph"/>
        <w:numPr>
          <w:ilvl w:val="0"/>
          <w:numId w:val="2"/>
        </w:numPr>
        <w:autoSpaceDE w:val="0"/>
        <w:autoSpaceDN w:val="0"/>
        <w:adjustRightInd w:val="0"/>
        <w:ind w:left="709" w:firstLine="0"/>
        <w:jc w:val="both"/>
        <w:rPr>
          <w:rFonts w:eastAsiaTheme="minorHAnsi"/>
        </w:rPr>
      </w:pPr>
      <w:r w:rsidRPr="003051F0">
        <w:rPr>
          <w:rFonts w:eastAsiaTheme="minorHAnsi"/>
        </w:rPr>
        <w:t xml:space="preserve">Ușile și trapele etanșe trebuie </w:t>
      </w:r>
      <w:r w:rsidR="001E5E10" w:rsidRPr="003051F0">
        <w:rPr>
          <w:rFonts w:eastAsiaTheme="minorHAnsi"/>
        </w:rPr>
        <w:t>să fie supus</w:t>
      </w:r>
      <w:r w:rsidR="005A00B0" w:rsidRPr="003051F0">
        <w:rPr>
          <w:rFonts w:eastAsiaTheme="minorHAnsi"/>
        </w:rPr>
        <w:t>e</w:t>
      </w:r>
      <w:r w:rsidR="001E5E10" w:rsidRPr="003051F0">
        <w:rPr>
          <w:rFonts w:eastAsiaTheme="minorHAnsi"/>
        </w:rPr>
        <w:t xml:space="preserve"> unei încercări de rezistență la apă sub </w:t>
      </w:r>
      <w:r w:rsidR="00E41863" w:rsidRPr="003051F0">
        <w:rPr>
          <w:rFonts w:eastAsiaTheme="minorHAnsi"/>
        </w:rPr>
        <w:t xml:space="preserve">presiune maximă corespunzătoare presiunii apei </w:t>
      </w:r>
      <w:r w:rsidRPr="003051F0">
        <w:rPr>
          <w:rFonts w:eastAsiaTheme="minorHAnsi"/>
        </w:rPr>
        <w:t xml:space="preserve">la care </w:t>
      </w:r>
      <w:r w:rsidR="00070E7B" w:rsidRPr="003051F0">
        <w:rPr>
          <w:rFonts w:eastAsiaTheme="minorHAnsi"/>
        </w:rPr>
        <w:t xml:space="preserve">ar putea fi supuse  în </w:t>
      </w:r>
      <w:r w:rsidRPr="003051F0">
        <w:rPr>
          <w:rFonts w:eastAsiaTheme="minorHAnsi"/>
        </w:rPr>
        <w:t>etapele intermediare sau finale</w:t>
      </w:r>
      <w:r w:rsidR="008E62B7" w:rsidRPr="003051F0">
        <w:rPr>
          <w:rFonts w:eastAsiaTheme="minorHAnsi"/>
        </w:rPr>
        <w:t xml:space="preserve"> ale inundării</w:t>
      </w:r>
      <w:r w:rsidR="00070E7B" w:rsidRPr="003051F0">
        <w:rPr>
          <w:rFonts w:eastAsiaTheme="minorHAnsi"/>
        </w:rPr>
        <w:t>.</w:t>
      </w:r>
      <w:r w:rsidR="00E41863" w:rsidRPr="003051F0">
        <w:rPr>
          <w:rFonts w:eastAsiaTheme="minorHAnsi"/>
        </w:rPr>
        <w:t xml:space="preserve"> </w:t>
      </w:r>
      <w:r w:rsidR="004C18FF" w:rsidRPr="003051F0">
        <w:rPr>
          <w:rFonts w:eastAsiaTheme="minorHAnsi"/>
        </w:rPr>
        <w:t xml:space="preserve">Pentru navele de marfă care nu sunt acoperite de cerințele de stabilitate după avarie, ușile și trapele etanșe trebuie supuse unei încercări de rezistență la apă la o presiune </w:t>
      </w:r>
      <w:r w:rsidR="00453904" w:rsidRPr="003051F0">
        <w:rPr>
          <w:rFonts w:eastAsiaTheme="minorHAnsi"/>
        </w:rPr>
        <w:t xml:space="preserve">egală cu presiunea generată de o coloană de apă </w:t>
      </w:r>
      <w:r w:rsidR="004C18FF" w:rsidRPr="003051F0">
        <w:rPr>
          <w:rFonts w:eastAsiaTheme="minorHAnsi"/>
        </w:rPr>
        <w:t>măsurată  de la marginea inferioară a deschiderii până la un metru deasupra punții de bord liber.</w:t>
      </w:r>
      <w:r w:rsidR="00F60D48" w:rsidRPr="003051F0">
        <w:rPr>
          <w:rFonts w:eastAsiaTheme="minorHAnsi"/>
        </w:rPr>
        <w:t xml:space="preserve"> </w:t>
      </w:r>
      <w:r w:rsidR="00453904" w:rsidRPr="003051F0">
        <w:rPr>
          <w:rFonts w:eastAsiaTheme="minorHAnsi"/>
        </w:rPr>
        <w:t xml:space="preserve">Atunci când </w:t>
      </w:r>
      <w:r w:rsidR="005A00B0" w:rsidRPr="003051F0">
        <w:rPr>
          <w:rFonts w:eastAsiaTheme="minorHAnsi"/>
        </w:rPr>
        <w:t>încercarea ușilor și trapelor individuale nu se efectuează din cauza unei posibile deteriorări a</w:t>
      </w:r>
      <w:r w:rsidR="00C51351" w:rsidRPr="003051F0">
        <w:rPr>
          <w:rFonts w:eastAsiaTheme="minorHAnsi"/>
        </w:rPr>
        <w:t xml:space="preserve"> </w:t>
      </w:r>
      <w:r w:rsidR="005A00B0" w:rsidRPr="003051F0">
        <w:rPr>
          <w:rFonts w:eastAsiaTheme="minorHAnsi"/>
        </w:rPr>
        <w:t>izolației sau a elementelor de echipare, încercarea ușilor și trapelor individuale poate fi înlocuită de o încercare</w:t>
      </w:r>
      <w:r w:rsidR="00F16220" w:rsidRPr="003051F0">
        <w:rPr>
          <w:rFonts w:eastAsiaTheme="minorHAnsi"/>
        </w:rPr>
        <w:t xml:space="preserve"> </w:t>
      </w:r>
      <w:r w:rsidR="005A00B0" w:rsidRPr="003051F0">
        <w:rPr>
          <w:rFonts w:eastAsiaTheme="minorHAnsi"/>
        </w:rPr>
        <w:t xml:space="preserve">hidraulică a prototipului pentru fiecare tip și dimensiune </w:t>
      </w:r>
      <w:r w:rsidR="00F16220" w:rsidRPr="003051F0">
        <w:rPr>
          <w:rFonts w:eastAsiaTheme="minorHAnsi"/>
        </w:rPr>
        <w:t xml:space="preserve">a ușii sau trapei </w:t>
      </w:r>
      <w:r w:rsidR="00F12327" w:rsidRPr="003051F0">
        <w:rPr>
          <w:rFonts w:eastAsiaTheme="minorHAnsi"/>
        </w:rPr>
        <w:t xml:space="preserve">cu o presiune de încercare </w:t>
      </w:r>
      <w:r w:rsidR="005A00B0" w:rsidRPr="003051F0">
        <w:rPr>
          <w:rFonts w:eastAsiaTheme="minorHAnsi"/>
        </w:rPr>
        <w:t>corespunzând cel puțin coloanei de</w:t>
      </w:r>
      <w:r w:rsidR="00F16220" w:rsidRPr="003051F0">
        <w:rPr>
          <w:rFonts w:eastAsiaTheme="minorHAnsi"/>
        </w:rPr>
        <w:t xml:space="preserve"> </w:t>
      </w:r>
      <w:r w:rsidR="005A00B0" w:rsidRPr="003051F0">
        <w:rPr>
          <w:rFonts w:eastAsiaTheme="minorHAnsi"/>
        </w:rPr>
        <w:t>apă cerute pentru locul respectiv. Încercarea prototipului trebuie să fie efectuată înaintea montării</w:t>
      </w:r>
      <w:r w:rsidR="00F16220" w:rsidRPr="003051F0">
        <w:rPr>
          <w:rFonts w:eastAsiaTheme="minorHAnsi"/>
        </w:rPr>
        <w:t xml:space="preserve"> </w:t>
      </w:r>
      <w:r w:rsidR="005A00B0" w:rsidRPr="003051F0">
        <w:rPr>
          <w:rFonts w:eastAsiaTheme="minorHAnsi"/>
        </w:rPr>
        <w:t>ușii</w:t>
      </w:r>
      <w:r w:rsidR="00683708" w:rsidRPr="003051F0">
        <w:rPr>
          <w:rFonts w:eastAsiaTheme="minorHAnsi"/>
        </w:rPr>
        <w:t xml:space="preserve"> sau trapei</w:t>
      </w:r>
      <w:r w:rsidR="005A00B0" w:rsidRPr="003051F0">
        <w:rPr>
          <w:rFonts w:eastAsiaTheme="minorHAnsi"/>
        </w:rPr>
        <w:t xml:space="preserve">. Metoda și procedura de instalare a ușii </w:t>
      </w:r>
      <w:r w:rsidR="00683708" w:rsidRPr="003051F0">
        <w:rPr>
          <w:rFonts w:eastAsiaTheme="minorHAnsi"/>
        </w:rPr>
        <w:t xml:space="preserve">sau a trapei la bord </w:t>
      </w:r>
      <w:r w:rsidR="005A00B0" w:rsidRPr="003051F0">
        <w:rPr>
          <w:rFonts w:eastAsiaTheme="minorHAnsi"/>
        </w:rPr>
        <w:t xml:space="preserve">trebuie să </w:t>
      </w:r>
      <w:r w:rsidR="00683708" w:rsidRPr="003051F0">
        <w:rPr>
          <w:rFonts w:eastAsiaTheme="minorHAnsi"/>
        </w:rPr>
        <w:t xml:space="preserve">corespundă cu cea a </w:t>
      </w:r>
      <w:r w:rsidR="005A00B0" w:rsidRPr="003051F0">
        <w:rPr>
          <w:rFonts w:eastAsiaTheme="minorHAnsi"/>
        </w:rPr>
        <w:t>încerc</w:t>
      </w:r>
      <w:r w:rsidR="00683708" w:rsidRPr="003051F0">
        <w:rPr>
          <w:rFonts w:eastAsiaTheme="minorHAnsi"/>
        </w:rPr>
        <w:t>ării</w:t>
      </w:r>
      <w:r w:rsidR="00F16220" w:rsidRPr="003051F0">
        <w:rPr>
          <w:rFonts w:eastAsiaTheme="minorHAnsi"/>
        </w:rPr>
        <w:t xml:space="preserve"> </w:t>
      </w:r>
      <w:r w:rsidR="00683708" w:rsidRPr="003051F0">
        <w:rPr>
          <w:rFonts w:eastAsiaTheme="minorHAnsi"/>
        </w:rPr>
        <w:t>prototipului. După montarea  la bord</w:t>
      </w:r>
      <w:r w:rsidR="005A00B0" w:rsidRPr="003051F0">
        <w:rPr>
          <w:rFonts w:eastAsiaTheme="minorHAnsi"/>
        </w:rPr>
        <w:t xml:space="preserve">, </w:t>
      </w:r>
      <w:r w:rsidR="00F12327" w:rsidRPr="003051F0">
        <w:rPr>
          <w:rFonts w:eastAsiaTheme="minorHAnsi"/>
        </w:rPr>
        <w:t xml:space="preserve">pentru </w:t>
      </w:r>
      <w:r w:rsidR="005A00B0" w:rsidRPr="003051F0">
        <w:rPr>
          <w:rFonts w:eastAsiaTheme="minorHAnsi"/>
        </w:rPr>
        <w:t xml:space="preserve">fiecare ușă </w:t>
      </w:r>
      <w:r w:rsidR="00C51351" w:rsidRPr="003051F0">
        <w:rPr>
          <w:rFonts w:eastAsiaTheme="minorHAnsi"/>
        </w:rPr>
        <w:t xml:space="preserve">sau trapă </w:t>
      </w:r>
      <w:r w:rsidR="005A00B0" w:rsidRPr="003051F0">
        <w:rPr>
          <w:rFonts w:eastAsiaTheme="minorHAnsi"/>
        </w:rPr>
        <w:t xml:space="preserve">trebuie </w:t>
      </w:r>
      <w:r w:rsidR="00070E7B" w:rsidRPr="003051F0">
        <w:rPr>
          <w:rFonts w:eastAsiaTheme="minorHAnsi"/>
        </w:rPr>
        <w:t xml:space="preserve">să </w:t>
      </w:r>
      <w:r w:rsidR="00C51351" w:rsidRPr="003051F0">
        <w:rPr>
          <w:rFonts w:eastAsiaTheme="minorHAnsi"/>
        </w:rPr>
        <w:t>se verific</w:t>
      </w:r>
      <w:r w:rsidR="00070E7B" w:rsidRPr="003051F0">
        <w:rPr>
          <w:rFonts w:eastAsiaTheme="minorHAnsi"/>
        </w:rPr>
        <w:t>e</w:t>
      </w:r>
      <w:r w:rsidR="00C51351" w:rsidRPr="003051F0">
        <w:rPr>
          <w:rFonts w:eastAsiaTheme="minorHAnsi"/>
        </w:rPr>
        <w:t xml:space="preserve"> dacă poziți</w:t>
      </w:r>
      <w:r w:rsidR="00F12327" w:rsidRPr="003051F0">
        <w:rPr>
          <w:rFonts w:eastAsiaTheme="minorHAnsi"/>
        </w:rPr>
        <w:t>a</w:t>
      </w:r>
      <w:r w:rsidR="00C51351" w:rsidRPr="003051F0">
        <w:rPr>
          <w:rFonts w:eastAsiaTheme="minorHAnsi"/>
        </w:rPr>
        <w:t xml:space="preserve"> </w:t>
      </w:r>
      <w:r w:rsidR="00F12327" w:rsidRPr="003051F0">
        <w:rPr>
          <w:rFonts w:eastAsiaTheme="minorHAnsi"/>
        </w:rPr>
        <w:t xml:space="preserve">este corectă </w:t>
      </w:r>
      <w:r w:rsidR="00A96CC3" w:rsidRPr="003051F0">
        <w:rPr>
          <w:rFonts w:eastAsiaTheme="minorHAnsi"/>
        </w:rPr>
        <w:t xml:space="preserve">în raport cu </w:t>
      </w:r>
      <w:r w:rsidR="00C51351" w:rsidRPr="003051F0">
        <w:rPr>
          <w:rFonts w:eastAsiaTheme="minorHAnsi"/>
        </w:rPr>
        <w:t>peretele etanș, cadrul și uș</w:t>
      </w:r>
      <w:r w:rsidR="00A96CC3" w:rsidRPr="003051F0">
        <w:rPr>
          <w:rFonts w:eastAsiaTheme="minorHAnsi"/>
        </w:rPr>
        <w:t>a</w:t>
      </w:r>
      <w:r w:rsidR="00C51351" w:rsidRPr="003051F0">
        <w:rPr>
          <w:rFonts w:eastAsiaTheme="minorHAnsi"/>
        </w:rPr>
        <w:t xml:space="preserve"> sau</w:t>
      </w:r>
      <w:r w:rsidR="00A96CC3" w:rsidRPr="003051F0">
        <w:rPr>
          <w:rFonts w:eastAsiaTheme="minorHAnsi"/>
        </w:rPr>
        <w:t>,</w:t>
      </w:r>
      <w:r w:rsidR="00C51351" w:rsidRPr="003051F0">
        <w:rPr>
          <w:rFonts w:eastAsiaTheme="minorHAnsi"/>
        </w:rPr>
        <w:t xml:space="preserve"> între pun</w:t>
      </w:r>
      <w:r w:rsidR="00A96CC3" w:rsidRPr="003051F0">
        <w:rPr>
          <w:rFonts w:eastAsiaTheme="minorHAnsi"/>
        </w:rPr>
        <w:t>ți</w:t>
      </w:r>
      <w:r w:rsidR="00C51351" w:rsidRPr="003051F0">
        <w:rPr>
          <w:rFonts w:eastAsiaTheme="minorHAnsi"/>
        </w:rPr>
        <w:t xml:space="preserve">, </w:t>
      </w:r>
      <w:r w:rsidR="00A96CC3" w:rsidRPr="003051F0">
        <w:rPr>
          <w:rFonts w:eastAsiaTheme="minorHAnsi"/>
        </w:rPr>
        <w:t xml:space="preserve">balustrada </w:t>
      </w:r>
      <w:r w:rsidR="00C51351" w:rsidRPr="003051F0">
        <w:rPr>
          <w:rFonts w:eastAsiaTheme="minorHAnsi"/>
        </w:rPr>
        <w:t>și trap</w:t>
      </w:r>
      <w:r w:rsidR="000267B2" w:rsidRPr="003051F0">
        <w:rPr>
          <w:rFonts w:eastAsiaTheme="minorHAnsi"/>
        </w:rPr>
        <w:t>a</w:t>
      </w:r>
      <w:r w:rsidR="00C51351" w:rsidRPr="003051F0">
        <w:rPr>
          <w:rFonts w:eastAsiaTheme="minorHAnsi"/>
        </w:rPr>
        <w:t>.</w:t>
      </w:r>
      <w:r w:rsidR="009239D1" w:rsidRPr="003051F0">
        <w:rPr>
          <w:rFonts w:eastAsiaTheme="minorHAnsi"/>
        </w:rPr>
        <w:t>”</w:t>
      </w:r>
    </w:p>
    <w:p w:rsidR="00F60D48" w:rsidRPr="003051F0" w:rsidRDefault="00F60D48" w:rsidP="00145081">
      <w:pPr>
        <w:autoSpaceDE w:val="0"/>
        <w:autoSpaceDN w:val="0"/>
        <w:adjustRightInd w:val="0"/>
        <w:jc w:val="both"/>
        <w:rPr>
          <w:rFonts w:eastAsiaTheme="minorHAnsi"/>
          <w:lang w:val="ro-RO"/>
        </w:rPr>
      </w:pPr>
    </w:p>
    <w:p w:rsidR="00F60D48" w:rsidRPr="003051F0" w:rsidRDefault="00F60D48" w:rsidP="00145081">
      <w:pPr>
        <w:autoSpaceDE w:val="0"/>
        <w:autoSpaceDN w:val="0"/>
        <w:adjustRightInd w:val="0"/>
        <w:jc w:val="both"/>
        <w:rPr>
          <w:rFonts w:eastAsiaTheme="minorHAnsi"/>
          <w:b/>
          <w:bCs/>
          <w:lang w:val="ro-RO"/>
        </w:rPr>
      </w:pPr>
      <w:r w:rsidRPr="003051F0">
        <w:rPr>
          <w:rFonts w:eastAsiaTheme="minorHAnsi"/>
          <w:b/>
          <w:lang w:val="ro-RO"/>
        </w:rPr>
        <w:t xml:space="preserve">Regula 16-1 - </w:t>
      </w:r>
      <w:r w:rsidRPr="003051F0">
        <w:rPr>
          <w:rFonts w:eastAsiaTheme="minorHAnsi"/>
          <w:b/>
          <w:bCs/>
          <w:lang w:val="ro-RO"/>
        </w:rPr>
        <w:t>Construcția și încercările inițiale ale punților etanșe, puțurilor etc.</w:t>
      </w:r>
    </w:p>
    <w:p w:rsidR="00535245" w:rsidRPr="003051F0" w:rsidRDefault="00535245" w:rsidP="00145081">
      <w:pPr>
        <w:autoSpaceDE w:val="0"/>
        <w:autoSpaceDN w:val="0"/>
        <w:adjustRightInd w:val="0"/>
        <w:jc w:val="both"/>
        <w:rPr>
          <w:rFonts w:eastAsiaTheme="minorHAnsi"/>
          <w:b/>
          <w:bCs/>
          <w:lang w:val="ro-RO"/>
        </w:rPr>
      </w:pPr>
    </w:p>
    <w:p w:rsidR="00535245" w:rsidRPr="003051F0" w:rsidRDefault="00535245" w:rsidP="00145081">
      <w:pPr>
        <w:autoSpaceDE w:val="0"/>
        <w:autoSpaceDN w:val="0"/>
        <w:adjustRightInd w:val="0"/>
        <w:jc w:val="both"/>
        <w:rPr>
          <w:rFonts w:eastAsiaTheme="minorHAnsi"/>
          <w:bCs/>
          <w:iCs/>
          <w:lang w:val="ro-RO"/>
        </w:rPr>
      </w:pPr>
      <w:r w:rsidRPr="003051F0">
        <w:rPr>
          <w:rFonts w:eastAsiaTheme="minorHAnsi"/>
          <w:bCs/>
          <w:lang w:val="ro-RO"/>
        </w:rPr>
        <w:t>48</w:t>
      </w:r>
      <w:r w:rsidRPr="003051F0">
        <w:rPr>
          <w:rFonts w:eastAsiaTheme="minorHAnsi"/>
          <w:bCs/>
          <w:lang w:val="ro-RO"/>
        </w:rPr>
        <w:tab/>
        <w:t xml:space="preserve"> Paragrafele existente 2 și 3 se înlocuiesc cu </w:t>
      </w:r>
      <w:r w:rsidRPr="003051F0">
        <w:rPr>
          <w:rFonts w:eastAsiaTheme="minorHAnsi"/>
          <w:bCs/>
          <w:iCs/>
          <w:lang w:val="ro-RO"/>
        </w:rPr>
        <w:t>următoarele:</w:t>
      </w:r>
    </w:p>
    <w:p w:rsidR="00535245" w:rsidRPr="003051F0" w:rsidRDefault="00535245" w:rsidP="00145081">
      <w:pPr>
        <w:autoSpaceDE w:val="0"/>
        <w:autoSpaceDN w:val="0"/>
        <w:adjustRightInd w:val="0"/>
        <w:jc w:val="both"/>
        <w:rPr>
          <w:rFonts w:eastAsiaTheme="minorHAnsi"/>
          <w:b/>
          <w:lang w:val="ro-RO"/>
        </w:rPr>
      </w:pPr>
    </w:p>
    <w:p w:rsidR="00C51351" w:rsidRPr="003051F0" w:rsidRDefault="00535245" w:rsidP="00145081">
      <w:pPr>
        <w:autoSpaceDE w:val="0"/>
        <w:autoSpaceDN w:val="0"/>
        <w:adjustRightInd w:val="0"/>
        <w:ind w:left="720"/>
        <w:jc w:val="both"/>
        <w:rPr>
          <w:rFonts w:eastAsiaTheme="minorHAnsi"/>
          <w:lang w:val="ro-RO"/>
        </w:rPr>
      </w:pPr>
      <w:r w:rsidRPr="003051F0">
        <w:rPr>
          <w:rFonts w:eastAsiaTheme="minorHAnsi"/>
          <w:lang w:val="ro-RO"/>
        </w:rPr>
        <w:t>„2</w:t>
      </w:r>
      <w:r w:rsidRPr="003051F0">
        <w:rPr>
          <w:rFonts w:eastAsiaTheme="minorHAnsi"/>
          <w:lang w:val="ro-RO"/>
        </w:rPr>
        <w:tab/>
      </w:r>
      <w:r w:rsidR="00111E16" w:rsidRPr="003051F0">
        <w:rPr>
          <w:rFonts w:eastAsiaTheme="minorHAnsi"/>
          <w:lang w:val="ro-RO"/>
        </w:rPr>
        <w:t>În cazul navelor de pasageri, da</w:t>
      </w:r>
      <w:r w:rsidRPr="003051F0">
        <w:rPr>
          <w:rFonts w:eastAsiaTheme="minorHAnsi"/>
          <w:lang w:val="ro-RO"/>
        </w:rPr>
        <w:t>că un puț de ventilație, care trece printr-o structură, penetrează o zonă etanșă la apă a punții pereților etanși, puțul trebuie să reziste la presiunea apei car</w:t>
      </w:r>
      <w:r w:rsidR="00111E16" w:rsidRPr="003051F0">
        <w:rPr>
          <w:rFonts w:eastAsiaTheme="minorHAnsi"/>
          <w:lang w:val="ro-RO"/>
        </w:rPr>
        <w:t xml:space="preserve">e poate exista în interiorul </w:t>
      </w:r>
      <w:r w:rsidRPr="003051F0">
        <w:rPr>
          <w:rFonts w:eastAsiaTheme="minorHAnsi"/>
          <w:lang w:val="ro-RO"/>
        </w:rPr>
        <w:t>lui, după ce s-a luat în considerare unghiul maxim de înclinare în timpul inund</w:t>
      </w:r>
      <w:r w:rsidR="0097545F" w:rsidRPr="003051F0">
        <w:rPr>
          <w:rFonts w:eastAsiaTheme="minorHAnsi"/>
          <w:lang w:val="ro-RO"/>
        </w:rPr>
        <w:t>ării</w:t>
      </w:r>
      <w:r w:rsidRPr="003051F0">
        <w:rPr>
          <w:rFonts w:eastAsiaTheme="minorHAnsi"/>
          <w:lang w:val="ro-RO"/>
        </w:rPr>
        <w:t>, în conformitate cu regula 7-2.</w:t>
      </w:r>
    </w:p>
    <w:p w:rsidR="00CE426A" w:rsidRPr="003051F0" w:rsidRDefault="00CE426A" w:rsidP="00145081">
      <w:pPr>
        <w:autoSpaceDE w:val="0"/>
        <w:autoSpaceDN w:val="0"/>
        <w:adjustRightInd w:val="0"/>
        <w:ind w:left="720"/>
        <w:jc w:val="both"/>
        <w:rPr>
          <w:rFonts w:eastAsiaTheme="minorHAnsi"/>
          <w:lang w:val="ro-RO"/>
        </w:rPr>
      </w:pPr>
    </w:p>
    <w:p w:rsidR="00CE426A" w:rsidRPr="003051F0" w:rsidRDefault="00CE426A" w:rsidP="00145081">
      <w:pPr>
        <w:pStyle w:val="ListParagraph"/>
        <w:numPr>
          <w:ilvl w:val="0"/>
          <w:numId w:val="2"/>
        </w:numPr>
        <w:autoSpaceDE w:val="0"/>
        <w:autoSpaceDN w:val="0"/>
        <w:adjustRightInd w:val="0"/>
        <w:ind w:left="709" w:firstLine="0"/>
        <w:jc w:val="both"/>
        <w:rPr>
          <w:rFonts w:eastAsiaTheme="minorHAnsi"/>
        </w:rPr>
      </w:pPr>
      <w:r w:rsidRPr="003051F0">
        <w:rPr>
          <w:rFonts w:eastAsiaTheme="minorHAnsi"/>
        </w:rPr>
        <w:lastRenderedPageBreak/>
        <w:t>În cazul navelor de pasageri</w:t>
      </w:r>
      <w:r w:rsidR="000F5FB3" w:rsidRPr="003051F0">
        <w:rPr>
          <w:rFonts w:eastAsiaTheme="minorHAnsi"/>
        </w:rPr>
        <w:t xml:space="preserve"> tip </w:t>
      </w:r>
      <w:proofErr w:type="spellStart"/>
      <w:r w:rsidR="000F5FB3" w:rsidRPr="003051F0">
        <w:rPr>
          <w:rFonts w:eastAsiaTheme="minorHAnsi"/>
        </w:rPr>
        <w:t>ro-ro</w:t>
      </w:r>
      <w:proofErr w:type="spellEnd"/>
      <w:r w:rsidRPr="003051F0">
        <w:rPr>
          <w:rFonts w:eastAsiaTheme="minorHAnsi"/>
        </w:rPr>
        <w:t xml:space="preserve">, </w:t>
      </w:r>
      <w:r w:rsidR="000F5FB3" w:rsidRPr="003051F0">
        <w:rPr>
          <w:rFonts w:eastAsiaTheme="minorHAnsi"/>
        </w:rPr>
        <w:t>atunci când to</w:t>
      </w:r>
      <w:r w:rsidR="00C20328" w:rsidRPr="003051F0">
        <w:rPr>
          <w:rFonts w:eastAsiaTheme="minorHAnsi"/>
        </w:rPr>
        <w:t>a</w:t>
      </w:r>
      <w:r w:rsidR="000F5FB3" w:rsidRPr="003051F0">
        <w:rPr>
          <w:rFonts w:eastAsiaTheme="minorHAnsi"/>
        </w:rPr>
        <w:t>t</w:t>
      </w:r>
      <w:r w:rsidR="00C20328" w:rsidRPr="003051F0">
        <w:rPr>
          <w:rFonts w:eastAsiaTheme="minorHAnsi"/>
        </w:rPr>
        <w:t>ă</w:t>
      </w:r>
      <w:r w:rsidR="000F5FB3" w:rsidRPr="003051F0">
        <w:rPr>
          <w:rFonts w:eastAsiaTheme="minorHAnsi"/>
        </w:rPr>
        <w:t xml:space="preserve"> sau o parte din</w:t>
      </w:r>
      <w:r w:rsidR="00C20328" w:rsidRPr="003051F0">
        <w:rPr>
          <w:rFonts w:eastAsiaTheme="minorHAnsi"/>
        </w:rPr>
        <w:t xml:space="preserve"> zona</w:t>
      </w:r>
      <w:r w:rsidR="000F5FB3" w:rsidRPr="003051F0">
        <w:rPr>
          <w:rFonts w:eastAsiaTheme="minorHAnsi"/>
        </w:rPr>
        <w:t xml:space="preserve"> </w:t>
      </w:r>
      <w:r w:rsidRPr="003051F0">
        <w:rPr>
          <w:rFonts w:eastAsiaTheme="minorHAnsi"/>
        </w:rPr>
        <w:t xml:space="preserve"> </w:t>
      </w:r>
      <w:r w:rsidR="00C20328" w:rsidRPr="003051F0">
        <w:rPr>
          <w:rFonts w:eastAsiaTheme="minorHAnsi"/>
        </w:rPr>
        <w:t xml:space="preserve">în </w:t>
      </w:r>
      <w:r w:rsidRPr="003051F0">
        <w:rPr>
          <w:rFonts w:eastAsiaTheme="minorHAnsi"/>
        </w:rPr>
        <w:t xml:space="preserve">care </w:t>
      </w:r>
      <w:r w:rsidR="00C20328" w:rsidRPr="003051F0">
        <w:rPr>
          <w:rFonts w:eastAsiaTheme="minorHAnsi"/>
        </w:rPr>
        <w:t xml:space="preserve">se </w:t>
      </w:r>
      <w:r w:rsidRPr="003051F0">
        <w:rPr>
          <w:rFonts w:eastAsiaTheme="minorHAnsi"/>
        </w:rPr>
        <w:t xml:space="preserve">traversează puntea peretelui se situează pe puntea </w:t>
      </w:r>
      <w:proofErr w:type="spellStart"/>
      <w:r w:rsidRPr="003051F0">
        <w:rPr>
          <w:rFonts w:eastAsiaTheme="minorHAnsi"/>
        </w:rPr>
        <w:t>ro-ro</w:t>
      </w:r>
      <w:proofErr w:type="spellEnd"/>
      <w:r w:rsidRPr="003051F0">
        <w:rPr>
          <w:rFonts w:eastAsiaTheme="minorHAnsi"/>
        </w:rPr>
        <w:t xml:space="preserve"> principală, puțul trebuie să poată rezista presiunii dinamice ca urmare a deplasării în balans a apei de pe puntea </w:t>
      </w:r>
      <w:proofErr w:type="spellStart"/>
      <w:r w:rsidRPr="003051F0">
        <w:rPr>
          <w:rFonts w:eastAsiaTheme="minorHAnsi"/>
        </w:rPr>
        <w:t>ro-ro</w:t>
      </w:r>
      <w:proofErr w:type="spellEnd"/>
      <w:r w:rsidRPr="003051F0">
        <w:rPr>
          <w:rFonts w:eastAsiaTheme="minorHAnsi"/>
        </w:rPr>
        <w:t xml:space="preserve"> (efect de impact).</w:t>
      </w:r>
      <w:r w:rsidR="009239D1" w:rsidRPr="003051F0">
        <w:rPr>
          <w:rFonts w:eastAsiaTheme="minorHAnsi"/>
        </w:rPr>
        <w:t>”</w:t>
      </w:r>
    </w:p>
    <w:p w:rsidR="00CE426A" w:rsidRPr="003051F0" w:rsidRDefault="00CE426A" w:rsidP="00145081">
      <w:pPr>
        <w:autoSpaceDE w:val="0"/>
        <w:autoSpaceDN w:val="0"/>
        <w:adjustRightInd w:val="0"/>
        <w:rPr>
          <w:rFonts w:eastAsiaTheme="minorHAnsi"/>
          <w:lang w:val="ro-RO"/>
        </w:rPr>
      </w:pPr>
    </w:p>
    <w:p w:rsidR="009239D1" w:rsidRPr="003051F0" w:rsidRDefault="009239D1" w:rsidP="00145081">
      <w:pPr>
        <w:autoSpaceDE w:val="0"/>
        <w:autoSpaceDN w:val="0"/>
        <w:adjustRightInd w:val="0"/>
        <w:rPr>
          <w:rFonts w:eastAsiaTheme="minorHAnsi"/>
          <w:b/>
          <w:bCs/>
          <w:lang w:val="ro-RO"/>
        </w:rPr>
      </w:pPr>
      <w:r w:rsidRPr="003051F0">
        <w:rPr>
          <w:rFonts w:eastAsiaTheme="minorHAnsi"/>
          <w:b/>
          <w:bCs/>
          <w:lang w:val="ro-RO"/>
        </w:rPr>
        <w:t>Regula 17 - Etanșeitatea interioară a navelor de pasageri deasupra punții pereților etanși</w:t>
      </w:r>
    </w:p>
    <w:p w:rsidR="009239D1" w:rsidRPr="003051F0" w:rsidRDefault="009239D1" w:rsidP="00145081">
      <w:pPr>
        <w:autoSpaceDE w:val="0"/>
        <w:autoSpaceDN w:val="0"/>
        <w:adjustRightInd w:val="0"/>
        <w:rPr>
          <w:rFonts w:eastAsiaTheme="minorHAnsi"/>
          <w:bCs/>
          <w:lang w:val="ro-RO"/>
        </w:rPr>
      </w:pPr>
    </w:p>
    <w:p w:rsidR="009239D1" w:rsidRPr="003051F0" w:rsidRDefault="009239D1" w:rsidP="00145081">
      <w:pPr>
        <w:autoSpaceDE w:val="0"/>
        <w:autoSpaceDN w:val="0"/>
        <w:adjustRightInd w:val="0"/>
        <w:rPr>
          <w:rFonts w:eastAsiaTheme="minorHAnsi"/>
          <w:bCs/>
          <w:lang w:val="ro-RO"/>
        </w:rPr>
      </w:pPr>
      <w:r w:rsidRPr="003051F0">
        <w:rPr>
          <w:rFonts w:eastAsiaTheme="minorHAnsi"/>
          <w:bCs/>
          <w:lang w:val="ro-RO"/>
        </w:rPr>
        <w:t>49</w:t>
      </w:r>
      <w:r w:rsidRPr="003051F0">
        <w:rPr>
          <w:rFonts w:eastAsiaTheme="minorHAnsi"/>
          <w:bCs/>
          <w:lang w:val="ro-RO"/>
        </w:rPr>
        <w:tab/>
        <w:t>Paragraful existent 3 se înlocuiește cu următorul:</w:t>
      </w:r>
    </w:p>
    <w:p w:rsidR="009239D1" w:rsidRPr="003051F0" w:rsidRDefault="009239D1" w:rsidP="00145081">
      <w:pPr>
        <w:autoSpaceDE w:val="0"/>
        <w:autoSpaceDN w:val="0"/>
        <w:adjustRightInd w:val="0"/>
        <w:rPr>
          <w:rFonts w:eastAsiaTheme="minorHAnsi"/>
          <w:bCs/>
          <w:lang w:val="ro-RO"/>
        </w:rPr>
      </w:pPr>
    </w:p>
    <w:p w:rsidR="009239D1" w:rsidRPr="003051F0" w:rsidRDefault="009239D1" w:rsidP="00145081">
      <w:pPr>
        <w:autoSpaceDE w:val="0"/>
        <w:autoSpaceDN w:val="0"/>
        <w:adjustRightInd w:val="0"/>
        <w:ind w:left="720"/>
        <w:jc w:val="both"/>
        <w:rPr>
          <w:lang w:val="ro-RO"/>
        </w:rPr>
      </w:pPr>
      <w:r w:rsidRPr="003051F0">
        <w:rPr>
          <w:rFonts w:eastAsiaTheme="minorHAnsi"/>
          <w:lang w:val="ro-RO"/>
        </w:rPr>
        <w:t>„3</w:t>
      </w:r>
      <w:r w:rsidRPr="003051F0">
        <w:rPr>
          <w:rFonts w:eastAsiaTheme="minorHAnsi"/>
          <w:lang w:val="ro-RO"/>
        </w:rPr>
        <w:tab/>
      </w:r>
      <w:r w:rsidR="00EA0381" w:rsidRPr="003051F0">
        <w:rPr>
          <w:rFonts w:eastAsiaTheme="minorHAnsi"/>
          <w:lang w:val="ro-RO"/>
        </w:rPr>
        <w:t>Terminațiile</w:t>
      </w:r>
      <w:r w:rsidR="0027172E" w:rsidRPr="003051F0">
        <w:rPr>
          <w:rFonts w:eastAsiaTheme="minorHAnsi"/>
          <w:lang w:val="ro-RO"/>
        </w:rPr>
        <w:t xml:space="preserve"> </w:t>
      </w:r>
      <w:r w:rsidR="0027172E" w:rsidRPr="003051F0">
        <w:rPr>
          <w:lang w:val="ro-RO"/>
        </w:rPr>
        <w:t>tubulaturi</w:t>
      </w:r>
      <w:r w:rsidR="00EA0381" w:rsidRPr="003051F0">
        <w:rPr>
          <w:lang w:val="ro-RO"/>
        </w:rPr>
        <w:t>lor</w:t>
      </w:r>
      <w:r w:rsidR="0027172E" w:rsidRPr="003051F0">
        <w:rPr>
          <w:lang w:val="ro-RO"/>
        </w:rPr>
        <w:t xml:space="preserve"> </w:t>
      </w:r>
      <w:r w:rsidRPr="003051F0">
        <w:rPr>
          <w:lang w:val="ro-RO"/>
        </w:rPr>
        <w:t xml:space="preserve">de aerisire </w:t>
      </w:r>
      <w:r w:rsidR="00EA0381" w:rsidRPr="003051F0">
        <w:rPr>
          <w:lang w:val="ro-RO"/>
        </w:rPr>
        <w:t xml:space="preserve">din </w:t>
      </w:r>
      <w:r w:rsidR="0027172E" w:rsidRPr="003051F0">
        <w:rPr>
          <w:lang w:val="ro-RO"/>
        </w:rPr>
        <w:t xml:space="preserve">interiorul unei </w:t>
      </w:r>
      <w:r w:rsidRPr="003051F0">
        <w:rPr>
          <w:lang w:val="ro-RO"/>
        </w:rPr>
        <w:t>suprastructuri</w:t>
      </w:r>
      <w:r w:rsidR="00EA0381" w:rsidRPr="003051F0">
        <w:rPr>
          <w:lang w:val="ro-RO"/>
        </w:rPr>
        <w:t>,</w:t>
      </w:r>
      <w:r w:rsidRPr="003051F0">
        <w:rPr>
          <w:lang w:val="ro-RO"/>
        </w:rPr>
        <w:t xml:space="preserve"> care nu sunt prevăzute cu mijloace de închidere etanșe la apă, vor fi considerate deschideri neprotejate atunci când se aplică regula 7-2.6.1.1.</w:t>
      </w:r>
      <w:r w:rsidR="00D0174F" w:rsidRPr="003051F0">
        <w:rPr>
          <w:lang w:val="ro-RO"/>
        </w:rPr>
        <w:t>”</w:t>
      </w:r>
    </w:p>
    <w:p w:rsidR="00665A93" w:rsidRPr="003051F0" w:rsidRDefault="00665A93" w:rsidP="00145081">
      <w:pPr>
        <w:autoSpaceDE w:val="0"/>
        <w:autoSpaceDN w:val="0"/>
        <w:adjustRightInd w:val="0"/>
        <w:jc w:val="both"/>
        <w:rPr>
          <w:lang w:val="ro-RO"/>
        </w:rPr>
      </w:pPr>
    </w:p>
    <w:p w:rsidR="00665A93" w:rsidRPr="003051F0" w:rsidRDefault="00665A93" w:rsidP="00145081">
      <w:pPr>
        <w:autoSpaceDE w:val="0"/>
        <w:autoSpaceDN w:val="0"/>
        <w:adjustRightInd w:val="0"/>
        <w:jc w:val="center"/>
        <w:rPr>
          <w:b/>
          <w:bCs/>
          <w:lang w:val="ro-RO"/>
        </w:rPr>
      </w:pPr>
      <w:r w:rsidRPr="003051F0">
        <w:rPr>
          <w:b/>
          <w:bCs/>
          <w:lang w:val="ro-RO"/>
        </w:rPr>
        <w:t>PARTEA B-4</w:t>
      </w:r>
    </w:p>
    <w:p w:rsidR="00665A93" w:rsidRPr="003051F0" w:rsidRDefault="00665A93" w:rsidP="00145081">
      <w:pPr>
        <w:autoSpaceDE w:val="0"/>
        <w:autoSpaceDN w:val="0"/>
        <w:adjustRightInd w:val="0"/>
        <w:jc w:val="center"/>
        <w:rPr>
          <w:b/>
          <w:bCs/>
          <w:lang w:val="ro-RO"/>
        </w:rPr>
      </w:pPr>
      <w:r w:rsidRPr="003051F0">
        <w:rPr>
          <w:b/>
          <w:bCs/>
          <w:lang w:val="ro-RO"/>
        </w:rPr>
        <w:t>MANAGEMENTUL STABILITĂȚII</w:t>
      </w:r>
    </w:p>
    <w:p w:rsidR="00665A93" w:rsidRPr="003051F0" w:rsidRDefault="00665A93" w:rsidP="00145081">
      <w:pPr>
        <w:autoSpaceDE w:val="0"/>
        <w:autoSpaceDN w:val="0"/>
        <w:adjustRightInd w:val="0"/>
        <w:jc w:val="both"/>
        <w:rPr>
          <w:b/>
          <w:bCs/>
          <w:lang w:val="ro-RO"/>
        </w:rPr>
      </w:pPr>
    </w:p>
    <w:p w:rsidR="00665A93" w:rsidRPr="003051F0" w:rsidRDefault="00665A93" w:rsidP="00145081">
      <w:pPr>
        <w:autoSpaceDE w:val="0"/>
        <w:autoSpaceDN w:val="0"/>
        <w:adjustRightInd w:val="0"/>
        <w:jc w:val="both"/>
        <w:rPr>
          <w:b/>
          <w:bCs/>
          <w:lang w:val="ro-RO"/>
        </w:rPr>
      </w:pPr>
      <w:r w:rsidRPr="003051F0">
        <w:rPr>
          <w:b/>
          <w:bCs/>
          <w:lang w:val="ro-RO"/>
        </w:rPr>
        <w:t>Regula 19 - Informații cu privire la controlul avariilor</w:t>
      </w:r>
    </w:p>
    <w:p w:rsidR="00665A93" w:rsidRPr="003051F0" w:rsidRDefault="00665A93" w:rsidP="00145081">
      <w:pPr>
        <w:autoSpaceDE w:val="0"/>
        <w:autoSpaceDN w:val="0"/>
        <w:adjustRightInd w:val="0"/>
        <w:jc w:val="both"/>
        <w:rPr>
          <w:b/>
          <w:bCs/>
          <w:lang w:val="ro-RO"/>
        </w:rPr>
      </w:pPr>
    </w:p>
    <w:p w:rsidR="00665A93" w:rsidRPr="003051F0" w:rsidRDefault="00665A93" w:rsidP="00145081">
      <w:pPr>
        <w:autoSpaceDE w:val="0"/>
        <w:autoSpaceDN w:val="0"/>
        <w:adjustRightInd w:val="0"/>
        <w:jc w:val="both"/>
        <w:rPr>
          <w:bCs/>
          <w:lang w:val="ro-RO"/>
        </w:rPr>
      </w:pPr>
      <w:r w:rsidRPr="003051F0">
        <w:rPr>
          <w:bCs/>
          <w:lang w:val="ro-RO"/>
        </w:rPr>
        <w:t>50</w:t>
      </w:r>
      <w:r w:rsidRPr="003051F0">
        <w:rPr>
          <w:bCs/>
          <w:lang w:val="ro-RO"/>
        </w:rPr>
        <w:tab/>
        <w:t>Paragraful existent 2 se șterge și paragrafele rămase sunt renumerotate în consecință.</w:t>
      </w:r>
    </w:p>
    <w:p w:rsidR="00665A93" w:rsidRPr="003051F0" w:rsidRDefault="00665A93" w:rsidP="00145081">
      <w:pPr>
        <w:autoSpaceDE w:val="0"/>
        <w:autoSpaceDN w:val="0"/>
        <w:adjustRightInd w:val="0"/>
        <w:jc w:val="both"/>
        <w:rPr>
          <w:bCs/>
          <w:lang w:val="ro-RO"/>
        </w:rPr>
      </w:pPr>
    </w:p>
    <w:p w:rsidR="00665A93" w:rsidRPr="003051F0" w:rsidRDefault="00665A93" w:rsidP="00145081">
      <w:pPr>
        <w:autoSpaceDE w:val="0"/>
        <w:autoSpaceDN w:val="0"/>
        <w:adjustRightInd w:val="0"/>
        <w:jc w:val="both"/>
        <w:rPr>
          <w:bCs/>
          <w:lang w:val="ro-RO"/>
        </w:rPr>
      </w:pPr>
      <w:r w:rsidRPr="003051F0">
        <w:rPr>
          <w:bCs/>
          <w:lang w:val="ro-RO"/>
        </w:rPr>
        <w:t>51</w:t>
      </w:r>
      <w:r w:rsidRPr="003051F0">
        <w:rPr>
          <w:bCs/>
          <w:lang w:val="ro-RO"/>
        </w:rPr>
        <w:tab/>
        <w:t xml:space="preserve">După regula </w:t>
      </w:r>
      <w:r w:rsidR="004427BE" w:rsidRPr="003051F0">
        <w:rPr>
          <w:bCs/>
          <w:lang w:val="ro-RO"/>
        </w:rPr>
        <w:t xml:space="preserve">19 </w:t>
      </w:r>
      <w:r w:rsidRPr="003051F0">
        <w:rPr>
          <w:bCs/>
          <w:lang w:val="ro-RO"/>
        </w:rPr>
        <w:t>existentă se introduce o nouă regula 19-1:</w:t>
      </w:r>
    </w:p>
    <w:p w:rsidR="00665A93" w:rsidRPr="003051F0" w:rsidRDefault="00665A93" w:rsidP="00145081">
      <w:pPr>
        <w:autoSpaceDE w:val="0"/>
        <w:autoSpaceDN w:val="0"/>
        <w:adjustRightInd w:val="0"/>
        <w:jc w:val="both"/>
        <w:rPr>
          <w:bCs/>
          <w:lang w:val="ro-RO"/>
        </w:rPr>
      </w:pPr>
    </w:p>
    <w:p w:rsidR="00B44166" w:rsidRPr="003051F0" w:rsidRDefault="00665A93" w:rsidP="00145081">
      <w:pPr>
        <w:autoSpaceDE w:val="0"/>
        <w:autoSpaceDN w:val="0"/>
        <w:adjustRightInd w:val="0"/>
        <w:jc w:val="both"/>
        <w:rPr>
          <w:b/>
          <w:bCs/>
          <w:lang w:val="ro-RO"/>
        </w:rPr>
      </w:pPr>
      <w:r w:rsidRPr="003051F0">
        <w:rPr>
          <w:bCs/>
          <w:lang w:val="ro-RO"/>
        </w:rPr>
        <w:tab/>
      </w:r>
      <w:r w:rsidRPr="003051F0">
        <w:rPr>
          <w:b/>
          <w:bCs/>
          <w:lang w:val="ro-RO"/>
        </w:rPr>
        <w:t xml:space="preserve">„Regula 19-1 </w:t>
      </w:r>
      <w:r w:rsidR="00B44166" w:rsidRPr="003051F0">
        <w:rPr>
          <w:b/>
          <w:bCs/>
          <w:lang w:val="ro-RO"/>
        </w:rPr>
        <w:t>–</w:t>
      </w:r>
      <w:r w:rsidRPr="003051F0">
        <w:rPr>
          <w:b/>
          <w:bCs/>
          <w:lang w:val="ro-RO"/>
        </w:rPr>
        <w:t xml:space="preserve"> </w:t>
      </w:r>
      <w:r w:rsidR="00B44166" w:rsidRPr="003051F0">
        <w:rPr>
          <w:b/>
          <w:bCs/>
          <w:lang w:val="ro-RO"/>
        </w:rPr>
        <w:t xml:space="preserve">Exerciții </w:t>
      </w:r>
      <w:r w:rsidR="009C5105" w:rsidRPr="003051F0">
        <w:rPr>
          <w:b/>
          <w:bCs/>
          <w:lang w:val="ro-RO"/>
        </w:rPr>
        <w:t>de</w:t>
      </w:r>
      <w:r w:rsidR="00DE1C4E" w:rsidRPr="003051F0">
        <w:rPr>
          <w:b/>
          <w:bCs/>
          <w:lang w:val="ro-RO"/>
        </w:rPr>
        <w:t xml:space="preserve"> </w:t>
      </w:r>
      <w:r w:rsidR="00B44166" w:rsidRPr="003051F0">
        <w:rPr>
          <w:b/>
          <w:bCs/>
          <w:lang w:val="ro-RO"/>
        </w:rPr>
        <w:t xml:space="preserve">control </w:t>
      </w:r>
      <w:r w:rsidR="009C5105" w:rsidRPr="003051F0">
        <w:rPr>
          <w:b/>
          <w:bCs/>
          <w:lang w:val="ro-RO"/>
        </w:rPr>
        <w:t xml:space="preserve">al </w:t>
      </w:r>
      <w:r w:rsidR="00B44166" w:rsidRPr="003051F0">
        <w:rPr>
          <w:b/>
          <w:bCs/>
          <w:lang w:val="ro-RO"/>
        </w:rPr>
        <w:t>avariilor pentru navele de pasageri</w:t>
      </w:r>
    </w:p>
    <w:p w:rsidR="00B44166" w:rsidRPr="003051F0" w:rsidRDefault="00B44166" w:rsidP="00145081">
      <w:pPr>
        <w:autoSpaceDE w:val="0"/>
        <w:autoSpaceDN w:val="0"/>
        <w:adjustRightInd w:val="0"/>
        <w:jc w:val="both"/>
        <w:rPr>
          <w:b/>
          <w:bCs/>
          <w:lang w:val="ro-RO"/>
        </w:rPr>
      </w:pPr>
    </w:p>
    <w:p w:rsidR="00B44166" w:rsidRPr="003051F0" w:rsidRDefault="00B44166" w:rsidP="00145081">
      <w:pPr>
        <w:autoSpaceDE w:val="0"/>
        <w:autoSpaceDN w:val="0"/>
        <w:adjustRightInd w:val="0"/>
        <w:jc w:val="both"/>
        <w:rPr>
          <w:bCs/>
          <w:lang w:val="ro-RO"/>
        </w:rPr>
      </w:pPr>
      <w:r w:rsidRPr="003051F0">
        <w:rPr>
          <w:b/>
          <w:bCs/>
          <w:lang w:val="ro-RO"/>
        </w:rPr>
        <w:tab/>
      </w:r>
      <w:r w:rsidRPr="003051F0">
        <w:rPr>
          <w:bCs/>
          <w:lang w:val="ro-RO"/>
        </w:rPr>
        <w:t>1</w:t>
      </w:r>
      <w:r w:rsidRPr="003051F0">
        <w:rPr>
          <w:bCs/>
          <w:lang w:val="ro-RO"/>
        </w:rPr>
        <w:tab/>
        <w:t>Această regulă se aplică navelor de pasageri construite înainte</w:t>
      </w:r>
      <w:r w:rsidR="00AC53BD" w:rsidRPr="003051F0">
        <w:rPr>
          <w:bCs/>
          <w:lang w:val="ro-RO"/>
        </w:rPr>
        <w:t>,</w:t>
      </w:r>
      <w:r w:rsidRPr="003051F0">
        <w:rPr>
          <w:bCs/>
          <w:lang w:val="ro-RO"/>
        </w:rPr>
        <w:t xml:space="preserve"> la </w:t>
      </w:r>
      <w:r w:rsidR="00AC53BD" w:rsidRPr="003051F0">
        <w:rPr>
          <w:bCs/>
          <w:lang w:val="ro-RO"/>
        </w:rPr>
        <w:t xml:space="preserve">sau după </w:t>
      </w:r>
      <w:r w:rsidRPr="003051F0">
        <w:rPr>
          <w:bCs/>
          <w:lang w:val="ro-RO"/>
        </w:rPr>
        <w:t>1 ianuarie 2020.</w:t>
      </w:r>
    </w:p>
    <w:p w:rsidR="00B44166" w:rsidRPr="003051F0" w:rsidRDefault="00B44166" w:rsidP="00145081">
      <w:pPr>
        <w:autoSpaceDE w:val="0"/>
        <w:autoSpaceDN w:val="0"/>
        <w:adjustRightInd w:val="0"/>
        <w:jc w:val="both"/>
        <w:rPr>
          <w:bCs/>
          <w:lang w:val="ro-RO"/>
        </w:rPr>
      </w:pPr>
    </w:p>
    <w:p w:rsidR="00B44166" w:rsidRPr="003051F0" w:rsidRDefault="00B44166" w:rsidP="00145081">
      <w:pPr>
        <w:autoSpaceDE w:val="0"/>
        <w:autoSpaceDN w:val="0"/>
        <w:adjustRightInd w:val="0"/>
        <w:ind w:left="720"/>
        <w:jc w:val="both"/>
        <w:rPr>
          <w:bCs/>
          <w:lang w:val="ro-RO"/>
        </w:rPr>
      </w:pPr>
      <w:r w:rsidRPr="003051F0">
        <w:rPr>
          <w:bCs/>
          <w:lang w:val="ro-RO"/>
        </w:rPr>
        <w:t>2</w:t>
      </w:r>
      <w:r w:rsidRPr="003051F0">
        <w:rPr>
          <w:bCs/>
          <w:lang w:val="ro-RO"/>
        </w:rPr>
        <w:tab/>
      </w:r>
      <w:r w:rsidR="00435C19" w:rsidRPr="003051F0">
        <w:rPr>
          <w:bCs/>
          <w:lang w:val="ro-RO"/>
        </w:rPr>
        <w:t>Un e</w:t>
      </w:r>
      <w:r w:rsidRPr="003051F0">
        <w:rPr>
          <w:bCs/>
          <w:lang w:val="ro-RO"/>
        </w:rPr>
        <w:t xml:space="preserve">xercițiu </w:t>
      </w:r>
      <w:r w:rsidR="00CD20C2" w:rsidRPr="003051F0">
        <w:rPr>
          <w:bCs/>
          <w:lang w:val="ro-RO"/>
        </w:rPr>
        <w:t xml:space="preserve">de </w:t>
      </w:r>
      <w:r w:rsidRPr="003051F0">
        <w:rPr>
          <w:bCs/>
          <w:lang w:val="ro-RO"/>
        </w:rPr>
        <w:t xml:space="preserve">control </w:t>
      </w:r>
      <w:r w:rsidR="00CD20C2" w:rsidRPr="003051F0">
        <w:rPr>
          <w:bCs/>
          <w:lang w:val="ro-RO"/>
        </w:rPr>
        <w:t xml:space="preserve">al </w:t>
      </w:r>
      <w:r w:rsidRPr="003051F0">
        <w:rPr>
          <w:bCs/>
          <w:lang w:val="ro-RO"/>
        </w:rPr>
        <w:t xml:space="preserve">avariilor va avea loc </w:t>
      </w:r>
      <w:r w:rsidRPr="003051F0">
        <w:rPr>
          <w:lang w:val="ro-RO"/>
        </w:rPr>
        <w:t xml:space="preserve">cel puțin o dată la trei luni. </w:t>
      </w:r>
      <w:r w:rsidRPr="003051F0">
        <w:rPr>
          <w:bCs/>
          <w:lang w:val="ro-RO"/>
        </w:rPr>
        <w:t xml:space="preserve">Nu este necesar ca </w:t>
      </w:r>
      <w:r w:rsidR="00656540" w:rsidRPr="003051F0">
        <w:rPr>
          <w:bCs/>
          <w:lang w:val="ro-RO"/>
        </w:rPr>
        <w:t>întregul</w:t>
      </w:r>
      <w:r w:rsidRPr="003051F0">
        <w:rPr>
          <w:bCs/>
          <w:lang w:val="ro-RO"/>
        </w:rPr>
        <w:t xml:space="preserve"> echipaj să participe la fiecare exercițiu, ci doar acei membri ai echipajului care </w:t>
      </w:r>
      <w:r w:rsidR="00CD20C2" w:rsidRPr="003051F0">
        <w:rPr>
          <w:bCs/>
          <w:lang w:val="ro-RO"/>
        </w:rPr>
        <w:t xml:space="preserve">au </w:t>
      </w:r>
      <w:r w:rsidRPr="003051F0">
        <w:rPr>
          <w:bCs/>
          <w:lang w:val="ro-RO"/>
        </w:rPr>
        <w:t>responsabili</w:t>
      </w:r>
      <w:r w:rsidR="00CD20C2" w:rsidRPr="003051F0">
        <w:rPr>
          <w:bCs/>
          <w:lang w:val="ro-RO"/>
        </w:rPr>
        <w:t>tăți</w:t>
      </w:r>
      <w:r w:rsidRPr="003051F0">
        <w:rPr>
          <w:bCs/>
          <w:lang w:val="ro-RO"/>
        </w:rPr>
        <w:t xml:space="preserve"> </w:t>
      </w:r>
      <w:r w:rsidR="00CD20C2" w:rsidRPr="003051F0">
        <w:rPr>
          <w:bCs/>
          <w:lang w:val="ro-RO"/>
        </w:rPr>
        <w:t xml:space="preserve">de </w:t>
      </w:r>
      <w:r w:rsidRPr="003051F0">
        <w:rPr>
          <w:bCs/>
          <w:lang w:val="ro-RO"/>
        </w:rPr>
        <w:t xml:space="preserve">control </w:t>
      </w:r>
      <w:r w:rsidR="00FE57CE" w:rsidRPr="003051F0">
        <w:rPr>
          <w:bCs/>
          <w:lang w:val="ro-RO"/>
        </w:rPr>
        <w:t xml:space="preserve">al </w:t>
      </w:r>
      <w:r w:rsidRPr="003051F0">
        <w:rPr>
          <w:bCs/>
          <w:lang w:val="ro-RO"/>
        </w:rPr>
        <w:t>avariilor.</w:t>
      </w:r>
    </w:p>
    <w:p w:rsidR="00656540" w:rsidRPr="003051F0" w:rsidRDefault="00656540" w:rsidP="00145081">
      <w:pPr>
        <w:autoSpaceDE w:val="0"/>
        <w:autoSpaceDN w:val="0"/>
        <w:adjustRightInd w:val="0"/>
        <w:ind w:left="720"/>
        <w:jc w:val="both"/>
        <w:rPr>
          <w:bCs/>
          <w:lang w:val="ro-RO"/>
        </w:rPr>
      </w:pPr>
    </w:p>
    <w:p w:rsidR="00B0198E" w:rsidRPr="003051F0" w:rsidRDefault="00656540" w:rsidP="00145081">
      <w:pPr>
        <w:pStyle w:val="ListParagraph"/>
        <w:numPr>
          <w:ilvl w:val="0"/>
          <w:numId w:val="5"/>
        </w:numPr>
        <w:tabs>
          <w:tab w:val="left" w:pos="720"/>
        </w:tabs>
        <w:autoSpaceDE w:val="0"/>
        <w:autoSpaceDN w:val="0"/>
        <w:adjustRightInd w:val="0"/>
        <w:ind w:left="709" w:firstLine="11"/>
        <w:jc w:val="both"/>
        <w:rPr>
          <w:bCs/>
        </w:rPr>
      </w:pPr>
      <w:r w:rsidRPr="003051F0">
        <w:rPr>
          <w:bCs/>
        </w:rPr>
        <w:t xml:space="preserve">Scenariile privind exercițiile de control al avariilor </w:t>
      </w:r>
      <w:r w:rsidR="00B0198E" w:rsidRPr="003051F0">
        <w:rPr>
          <w:bCs/>
        </w:rPr>
        <w:t xml:space="preserve">trebuie să varieze, </w:t>
      </w:r>
      <w:r w:rsidRPr="003051F0">
        <w:rPr>
          <w:bCs/>
        </w:rPr>
        <w:t xml:space="preserve">astfel încât </w:t>
      </w:r>
      <w:r w:rsidR="00B0198E" w:rsidRPr="003051F0">
        <w:rPr>
          <w:bCs/>
        </w:rPr>
        <w:t xml:space="preserve">să simuleze situații </w:t>
      </w:r>
      <w:r w:rsidR="00544CD2" w:rsidRPr="003051F0">
        <w:rPr>
          <w:bCs/>
        </w:rPr>
        <w:t>de urgență</w:t>
      </w:r>
      <w:r w:rsidR="00B0198E" w:rsidRPr="003051F0">
        <w:rPr>
          <w:bCs/>
        </w:rPr>
        <w:t xml:space="preserve"> pentru diferite cazuri de avarie, </w:t>
      </w:r>
      <w:r w:rsidR="00544CD2" w:rsidRPr="003051F0">
        <w:rPr>
          <w:bCs/>
        </w:rPr>
        <w:t xml:space="preserve">și trebuie, în măsura în care este posibil, să </w:t>
      </w:r>
      <w:r w:rsidR="00295D33" w:rsidRPr="003051F0">
        <w:rPr>
          <w:bCs/>
        </w:rPr>
        <w:t xml:space="preserve">se desfășoare </w:t>
      </w:r>
      <w:r w:rsidR="00544CD2" w:rsidRPr="003051F0">
        <w:rPr>
          <w:bCs/>
        </w:rPr>
        <w:t>ca și când ar exista o urgență reală.</w:t>
      </w:r>
    </w:p>
    <w:p w:rsidR="00A50468" w:rsidRPr="003051F0" w:rsidRDefault="00A50468" w:rsidP="00145081">
      <w:pPr>
        <w:tabs>
          <w:tab w:val="left" w:pos="720"/>
        </w:tabs>
        <w:autoSpaceDE w:val="0"/>
        <w:autoSpaceDN w:val="0"/>
        <w:adjustRightInd w:val="0"/>
        <w:jc w:val="both"/>
        <w:rPr>
          <w:bCs/>
          <w:lang w:val="ro-RO"/>
        </w:rPr>
      </w:pPr>
    </w:p>
    <w:p w:rsidR="00A50468" w:rsidRPr="003051F0" w:rsidRDefault="00A50468" w:rsidP="00145081">
      <w:pPr>
        <w:pStyle w:val="ListParagraph"/>
        <w:numPr>
          <w:ilvl w:val="0"/>
          <w:numId w:val="5"/>
        </w:numPr>
        <w:tabs>
          <w:tab w:val="left" w:pos="720"/>
        </w:tabs>
        <w:autoSpaceDE w:val="0"/>
        <w:autoSpaceDN w:val="0"/>
        <w:adjustRightInd w:val="0"/>
        <w:jc w:val="both"/>
        <w:rPr>
          <w:bCs/>
        </w:rPr>
      </w:pPr>
      <w:r w:rsidRPr="003051F0">
        <w:rPr>
          <w:bCs/>
        </w:rPr>
        <w:t xml:space="preserve">    Fiecare exercițiu </w:t>
      </w:r>
      <w:r w:rsidR="00C003DB" w:rsidRPr="003051F0">
        <w:rPr>
          <w:bCs/>
        </w:rPr>
        <w:t xml:space="preserve">de </w:t>
      </w:r>
      <w:r w:rsidRPr="003051F0">
        <w:rPr>
          <w:bCs/>
        </w:rPr>
        <w:t xml:space="preserve">control </w:t>
      </w:r>
      <w:r w:rsidR="00C003DB" w:rsidRPr="003051F0">
        <w:rPr>
          <w:bCs/>
        </w:rPr>
        <w:t xml:space="preserve">al </w:t>
      </w:r>
      <w:r w:rsidRPr="003051F0">
        <w:rPr>
          <w:bCs/>
        </w:rPr>
        <w:t>avariilor trebuie să includ</w:t>
      </w:r>
      <w:r w:rsidR="00856DC6" w:rsidRPr="003051F0">
        <w:rPr>
          <w:bCs/>
        </w:rPr>
        <w:t>ă</w:t>
      </w:r>
      <w:r w:rsidRPr="003051F0">
        <w:rPr>
          <w:bCs/>
        </w:rPr>
        <w:t>:</w:t>
      </w:r>
    </w:p>
    <w:p w:rsidR="00A50468" w:rsidRPr="003051F0" w:rsidRDefault="00A50468" w:rsidP="00145081">
      <w:pPr>
        <w:pStyle w:val="ListParagraph"/>
        <w:rPr>
          <w:bCs/>
        </w:rPr>
      </w:pPr>
    </w:p>
    <w:p w:rsidR="00A50468" w:rsidRPr="003051F0" w:rsidRDefault="00A2016F" w:rsidP="00145081">
      <w:pPr>
        <w:pStyle w:val="ListParagraph"/>
        <w:ind w:left="2268" w:hanging="567"/>
        <w:jc w:val="both"/>
        <w:rPr>
          <w:bCs/>
        </w:rPr>
      </w:pPr>
      <w:r w:rsidRPr="003051F0">
        <w:rPr>
          <w:bCs/>
        </w:rPr>
        <w:t xml:space="preserve"> .1</w:t>
      </w:r>
      <w:r w:rsidRPr="003051F0">
        <w:rPr>
          <w:bCs/>
        </w:rPr>
        <w:tab/>
      </w:r>
      <w:r w:rsidR="00A50468" w:rsidRPr="003051F0">
        <w:rPr>
          <w:bCs/>
        </w:rPr>
        <w:t xml:space="preserve">pentru membrii echipajului </w:t>
      </w:r>
      <w:r w:rsidR="00FC3771" w:rsidRPr="003051F0">
        <w:rPr>
          <w:bCs/>
        </w:rPr>
        <w:t xml:space="preserve">care au responsabilități de control al </w:t>
      </w:r>
      <w:r w:rsidR="00A50468" w:rsidRPr="003051F0">
        <w:rPr>
          <w:bCs/>
        </w:rPr>
        <w:t>avariilor</w:t>
      </w:r>
      <w:r w:rsidRPr="003051F0">
        <w:rPr>
          <w:bCs/>
        </w:rPr>
        <w:t xml:space="preserve">, </w:t>
      </w:r>
      <w:r w:rsidR="00FC3771" w:rsidRPr="003051F0">
        <w:rPr>
          <w:bCs/>
        </w:rPr>
        <w:t xml:space="preserve"> </w:t>
      </w:r>
      <w:r w:rsidR="00FE57CE" w:rsidRPr="003051F0">
        <w:rPr>
          <w:bCs/>
        </w:rPr>
        <w:t xml:space="preserve">prezentarea la postul de urgență </w:t>
      </w:r>
      <w:r w:rsidR="00FC3771" w:rsidRPr="003051F0">
        <w:rPr>
          <w:bCs/>
        </w:rPr>
        <w:t xml:space="preserve">și pregătirea pentru îndeplinirea sarcinilor descrise în rolul de </w:t>
      </w:r>
      <w:r w:rsidR="002C29B4" w:rsidRPr="003051F0">
        <w:rPr>
          <w:bCs/>
        </w:rPr>
        <w:t>apel</w:t>
      </w:r>
      <w:r w:rsidR="00FC3771" w:rsidRPr="003051F0">
        <w:rPr>
          <w:bCs/>
        </w:rPr>
        <w:t xml:space="preserve"> prevăzute de  regula III/8;</w:t>
      </w:r>
    </w:p>
    <w:p w:rsidR="00C01C5B" w:rsidRPr="003051F0" w:rsidRDefault="00C01C5B" w:rsidP="00145081">
      <w:pPr>
        <w:pStyle w:val="ListParagraph"/>
        <w:ind w:left="2268" w:hanging="567"/>
        <w:jc w:val="both"/>
        <w:rPr>
          <w:bCs/>
        </w:rPr>
      </w:pPr>
    </w:p>
    <w:p w:rsidR="00C01C5B" w:rsidRPr="003051F0" w:rsidRDefault="00C01C5B" w:rsidP="00145081">
      <w:pPr>
        <w:pStyle w:val="ListParagraph"/>
        <w:ind w:left="2268" w:hanging="567"/>
        <w:jc w:val="both"/>
        <w:rPr>
          <w:bCs/>
        </w:rPr>
      </w:pPr>
      <w:r w:rsidRPr="003051F0">
        <w:rPr>
          <w:bCs/>
        </w:rPr>
        <w:t>.2</w:t>
      </w:r>
      <w:r w:rsidRPr="003051F0">
        <w:rPr>
          <w:bCs/>
        </w:rPr>
        <w:tab/>
        <w:t>utilizar</w:t>
      </w:r>
      <w:r w:rsidR="00BE51E9" w:rsidRPr="003051F0">
        <w:rPr>
          <w:bCs/>
        </w:rPr>
        <w:t xml:space="preserve">ea informațiilor </w:t>
      </w:r>
      <w:r w:rsidR="00645780" w:rsidRPr="003051F0">
        <w:rPr>
          <w:bCs/>
        </w:rPr>
        <w:t xml:space="preserve">pentru </w:t>
      </w:r>
      <w:r w:rsidR="00BE51E9" w:rsidRPr="003051F0">
        <w:rPr>
          <w:bCs/>
        </w:rPr>
        <w:t>control</w:t>
      </w:r>
      <w:r w:rsidR="00645780" w:rsidRPr="003051F0">
        <w:rPr>
          <w:bCs/>
        </w:rPr>
        <w:t>ul</w:t>
      </w:r>
      <w:r w:rsidR="00BE51E9" w:rsidRPr="003051F0">
        <w:rPr>
          <w:bCs/>
        </w:rPr>
        <w:t xml:space="preserve"> avariei</w:t>
      </w:r>
      <w:r w:rsidRPr="003051F0">
        <w:rPr>
          <w:bCs/>
        </w:rPr>
        <w:t xml:space="preserve"> și a computerului </w:t>
      </w:r>
      <w:r w:rsidR="00645780" w:rsidRPr="003051F0">
        <w:rPr>
          <w:bCs/>
        </w:rPr>
        <w:t xml:space="preserve">pentru </w:t>
      </w:r>
      <w:r w:rsidRPr="003051F0">
        <w:rPr>
          <w:bCs/>
        </w:rPr>
        <w:t>stabili</w:t>
      </w:r>
      <w:r w:rsidR="00BD642E" w:rsidRPr="003051F0">
        <w:rPr>
          <w:bCs/>
        </w:rPr>
        <w:t>tate după avarie de la bord</w:t>
      </w:r>
      <w:r w:rsidRPr="003051F0">
        <w:rPr>
          <w:bCs/>
        </w:rPr>
        <w:t xml:space="preserve">, dacă </w:t>
      </w:r>
      <w:r w:rsidR="00645780" w:rsidRPr="003051F0">
        <w:rPr>
          <w:bCs/>
        </w:rPr>
        <w:t>există</w:t>
      </w:r>
      <w:r w:rsidR="00AC660C" w:rsidRPr="003051F0">
        <w:rPr>
          <w:bCs/>
        </w:rPr>
        <w:t xml:space="preserve"> la bord</w:t>
      </w:r>
      <w:r w:rsidRPr="003051F0">
        <w:rPr>
          <w:bCs/>
        </w:rPr>
        <w:t xml:space="preserve">, </w:t>
      </w:r>
      <w:r w:rsidR="00645780" w:rsidRPr="003051F0">
        <w:rPr>
          <w:bCs/>
        </w:rPr>
        <w:t xml:space="preserve">pentru </w:t>
      </w:r>
      <w:r w:rsidRPr="003051F0">
        <w:rPr>
          <w:bCs/>
        </w:rPr>
        <w:t>evalu</w:t>
      </w:r>
      <w:r w:rsidR="00645780" w:rsidRPr="003051F0">
        <w:rPr>
          <w:bCs/>
        </w:rPr>
        <w:t>area</w:t>
      </w:r>
      <w:r w:rsidRPr="003051F0">
        <w:rPr>
          <w:bCs/>
        </w:rPr>
        <w:t xml:space="preserve">  stabilit</w:t>
      </w:r>
      <w:r w:rsidR="00645780" w:rsidRPr="003051F0">
        <w:rPr>
          <w:bCs/>
        </w:rPr>
        <w:t>ății</w:t>
      </w:r>
      <w:r w:rsidRPr="003051F0">
        <w:rPr>
          <w:bCs/>
        </w:rPr>
        <w:t xml:space="preserve"> </w:t>
      </w:r>
      <w:r w:rsidR="00645780" w:rsidRPr="003051F0">
        <w:rPr>
          <w:bCs/>
        </w:rPr>
        <w:t xml:space="preserve">în </w:t>
      </w:r>
      <w:r w:rsidRPr="003051F0">
        <w:rPr>
          <w:bCs/>
        </w:rPr>
        <w:t>condițiile de avarie simulate</w:t>
      </w:r>
      <w:r w:rsidR="00BD642E" w:rsidRPr="003051F0">
        <w:rPr>
          <w:bCs/>
        </w:rPr>
        <w:t>;</w:t>
      </w:r>
    </w:p>
    <w:p w:rsidR="00BD642E" w:rsidRPr="003051F0" w:rsidRDefault="00BD642E" w:rsidP="00145081">
      <w:pPr>
        <w:pStyle w:val="ListParagraph"/>
        <w:ind w:left="2268" w:hanging="567"/>
        <w:jc w:val="both"/>
        <w:rPr>
          <w:bCs/>
        </w:rPr>
      </w:pPr>
    </w:p>
    <w:p w:rsidR="00BD642E" w:rsidRPr="003051F0" w:rsidRDefault="00BD642E" w:rsidP="00145081">
      <w:pPr>
        <w:pStyle w:val="ListParagraph"/>
        <w:ind w:left="2268" w:hanging="567"/>
        <w:jc w:val="both"/>
        <w:rPr>
          <w:bCs/>
        </w:rPr>
      </w:pPr>
      <w:r w:rsidRPr="003051F0">
        <w:rPr>
          <w:bCs/>
        </w:rPr>
        <w:t>.3</w:t>
      </w:r>
      <w:r w:rsidRPr="003051F0">
        <w:rPr>
          <w:bCs/>
        </w:rPr>
        <w:tab/>
        <w:t xml:space="preserve">stabilirea legăturii de comunicare între navă și </w:t>
      </w:r>
      <w:r w:rsidR="00D13773" w:rsidRPr="003051F0">
        <w:rPr>
          <w:bCs/>
        </w:rPr>
        <w:t>asistenț</w:t>
      </w:r>
      <w:r w:rsidR="00643773" w:rsidRPr="003051F0">
        <w:rPr>
          <w:bCs/>
        </w:rPr>
        <w:t>a</w:t>
      </w:r>
      <w:r w:rsidR="00D13773" w:rsidRPr="003051F0">
        <w:rPr>
          <w:bCs/>
        </w:rPr>
        <w:t xml:space="preserve"> de la uscat</w:t>
      </w:r>
      <w:r w:rsidRPr="003051F0">
        <w:rPr>
          <w:bCs/>
        </w:rPr>
        <w:t xml:space="preserve">, dacă </w:t>
      </w:r>
      <w:r w:rsidR="00FC3453" w:rsidRPr="003051F0">
        <w:rPr>
          <w:bCs/>
        </w:rPr>
        <w:t xml:space="preserve">aceasta </w:t>
      </w:r>
      <w:r w:rsidRPr="003051F0">
        <w:rPr>
          <w:bCs/>
        </w:rPr>
        <w:t xml:space="preserve">este </w:t>
      </w:r>
      <w:r w:rsidR="00FC3453" w:rsidRPr="003051F0">
        <w:rPr>
          <w:bCs/>
        </w:rPr>
        <w:t>acordată</w:t>
      </w:r>
      <w:r w:rsidR="00D13773" w:rsidRPr="003051F0">
        <w:rPr>
          <w:bCs/>
        </w:rPr>
        <w:t>:</w:t>
      </w:r>
    </w:p>
    <w:p w:rsidR="00BD642E" w:rsidRPr="003051F0" w:rsidRDefault="00BD642E" w:rsidP="00145081">
      <w:pPr>
        <w:pStyle w:val="ListParagraph"/>
        <w:ind w:left="2268" w:hanging="567"/>
        <w:jc w:val="both"/>
        <w:rPr>
          <w:bCs/>
        </w:rPr>
      </w:pPr>
    </w:p>
    <w:p w:rsidR="00D13773" w:rsidRPr="003051F0" w:rsidRDefault="00D13773" w:rsidP="00145081">
      <w:pPr>
        <w:pStyle w:val="ListParagraph"/>
        <w:ind w:left="2268" w:hanging="567"/>
        <w:jc w:val="both"/>
        <w:rPr>
          <w:bCs/>
        </w:rPr>
      </w:pPr>
      <w:r w:rsidRPr="003051F0">
        <w:rPr>
          <w:bCs/>
        </w:rPr>
        <w:t>.4</w:t>
      </w:r>
      <w:r w:rsidRPr="003051F0">
        <w:rPr>
          <w:bCs/>
        </w:rPr>
        <w:tab/>
      </w:r>
      <w:r w:rsidR="00AA16F5" w:rsidRPr="003051F0">
        <w:rPr>
          <w:bCs/>
        </w:rPr>
        <w:t>manevrarea</w:t>
      </w:r>
      <w:r w:rsidRPr="003051F0">
        <w:rPr>
          <w:bCs/>
        </w:rPr>
        <w:t xml:space="preserve"> ușilor etanșe și a altor închideri etanșe la apă</w:t>
      </w:r>
      <w:r w:rsidR="00634B1B" w:rsidRPr="003051F0">
        <w:rPr>
          <w:bCs/>
        </w:rPr>
        <w:t>;</w:t>
      </w:r>
    </w:p>
    <w:p w:rsidR="00634B1B" w:rsidRPr="003051F0" w:rsidRDefault="00634B1B" w:rsidP="00145081">
      <w:pPr>
        <w:pStyle w:val="ListParagraph"/>
        <w:ind w:left="2268" w:hanging="567"/>
        <w:jc w:val="both"/>
        <w:rPr>
          <w:bCs/>
        </w:rPr>
      </w:pPr>
    </w:p>
    <w:p w:rsidR="00634B1B" w:rsidRPr="003051F0" w:rsidRDefault="00DF14E7" w:rsidP="00145081">
      <w:pPr>
        <w:pStyle w:val="ListParagraph"/>
        <w:ind w:left="2268" w:hanging="567"/>
        <w:jc w:val="both"/>
      </w:pPr>
      <w:r w:rsidRPr="003051F0">
        <w:rPr>
          <w:bCs/>
        </w:rPr>
        <w:t>.5</w:t>
      </w:r>
      <w:r w:rsidRPr="003051F0">
        <w:rPr>
          <w:bCs/>
        </w:rPr>
        <w:tab/>
      </w:r>
      <w:r w:rsidRPr="003051F0">
        <w:t xml:space="preserve">demonstrarea competenței în utilizarea </w:t>
      </w:r>
      <w:r w:rsidR="00623826" w:rsidRPr="003051F0">
        <w:t>sistemului</w:t>
      </w:r>
      <w:r w:rsidRPr="003051F0">
        <w:t xml:space="preserve"> de detectare a inundațiilor, dacă </w:t>
      </w:r>
      <w:r w:rsidR="00623826" w:rsidRPr="003051F0">
        <w:t>există</w:t>
      </w:r>
      <w:r w:rsidR="00AC660C" w:rsidRPr="003051F0">
        <w:t xml:space="preserve"> la bord</w:t>
      </w:r>
      <w:r w:rsidRPr="003051F0">
        <w:t xml:space="preserve">, în conformitate cu îndatoririle din rolul de </w:t>
      </w:r>
      <w:r w:rsidR="00623826" w:rsidRPr="003051F0">
        <w:t>apel</w:t>
      </w:r>
      <w:r w:rsidRPr="003051F0">
        <w:t>;</w:t>
      </w:r>
    </w:p>
    <w:p w:rsidR="00DF14E7" w:rsidRPr="003051F0" w:rsidRDefault="00DF14E7" w:rsidP="00145081">
      <w:pPr>
        <w:pStyle w:val="ListParagraph"/>
        <w:ind w:left="2268" w:hanging="567"/>
        <w:jc w:val="both"/>
      </w:pPr>
    </w:p>
    <w:p w:rsidR="00423206" w:rsidRPr="003051F0" w:rsidRDefault="00DF14E7" w:rsidP="00145081">
      <w:pPr>
        <w:pStyle w:val="ListParagraph"/>
        <w:ind w:left="2268" w:hanging="567"/>
        <w:jc w:val="both"/>
      </w:pPr>
      <w:r w:rsidRPr="003051F0">
        <w:t>.6</w:t>
      </w:r>
      <w:r w:rsidRPr="003051F0">
        <w:tab/>
        <w:t xml:space="preserve">demonstrarea competenței în utilizarea </w:t>
      </w:r>
      <w:r w:rsidR="00AC660C" w:rsidRPr="003051F0">
        <w:t>sistemelor</w:t>
      </w:r>
      <w:r w:rsidRPr="003051F0">
        <w:t xml:space="preserve"> de inundare și de egalizare</w:t>
      </w:r>
      <w:r w:rsidR="00423206" w:rsidRPr="003051F0">
        <w:t xml:space="preserve">,  în conformitate cu îndatoririle din rolul de </w:t>
      </w:r>
      <w:r w:rsidR="00FD3D3F" w:rsidRPr="003051F0">
        <w:t>apel</w:t>
      </w:r>
      <w:r w:rsidR="00423206" w:rsidRPr="003051F0">
        <w:t>;</w:t>
      </w:r>
    </w:p>
    <w:p w:rsidR="00DF14E7" w:rsidRPr="003051F0" w:rsidRDefault="00DF14E7" w:rsidP="00145081">
      <w:pPr>
        <w:pStyle w:val="ListParagraph"/>
        <w:ind w:left="2268" w:hanging="567"/>
        <w:jc w:val="both"/>
      </w:pPr>
    </w:p>
    <w:p w:rsidR="00423206" w:rsidRPr="003051F0" w:rsidRDefault="00423206" w:rsidP="00145081">
      <w:pPr>
        <w:pStyle w:val="ListParagraph"/>
        <w:ind w:left="2268" w:hanging="567"/>
        <w:jc w:val="both"/>
      </w:pPr>
      <w:r w:rsidRPr="003051F0">
        <w:t>.7</w:t>
      </w:r>
      <w:r w:rsidRPr="003051F0">
        <w:tab/>
      </w:r>
      <w:r w:rsidR="00F826C4" w:rsidRPr="003051F0">
        <w:t>operarea</w:t>
      </w:r>
      <w:r w:rsidRPr="003051F0">
        <w:t xml:space="preserve"> pompelor de santină și verificarea alarm</w:t>
      </w:r>
      <w:r w:rsidR="00F826C4" w:rsidRPr="003051F0">
        <w:t xml:space="preserve">elor </w:t>
      </w:r>
      <w:r w:rsidRPr="003051F0">
        <w:t xml:space="preserve">de santină și a sistemelor </w:t>
      </w:r>
      <w:r w:rsidR="00856DC6" w:rsidRPr="003051F0">
        <w:t xml:space="preserve">automate </w:t>
      </w:r>
      <w:r w:rsidRPr="003051F0">
        <w:t xml:space="preserve">de pornire a pompelor </w:t>
      </w:r>
      <w:r w:rsidR="00F826C4" w:rsidRPr="003051F0">
        <w:t xml:space="preserve">de </w:t>
      </w:r>
      <w:r w:rsidRPr="003051F0">
        <w:t>santin</w:t>
      </w:r>
      <w:r w:rsidR="00856DC6" w:rsidRPr="003051F0">
        <w:t>ă</w:t>
      </w:r>
      <w:r w:rsidRPr="003051F0">
        <w:t>; și</w:t>
      </w:r>
    </w:p>
    <w:p w:rsidR="00423206" w:rsidRPr="003051F0" w:rsidRDefault="00423206" w:rsidP="00145081">
      <w:pPr>
        <w:pStyle w:val="ListParagraph"/>
        <w:ind w:left="2268" w:hanging="567"/>
        <w:jc w:val="both"/>
      </w:pPr>
    </w:p>
    <w:p w:rsidR="00423206" w:rsidRPr="003051F0" w:rsidRDefault="00423206" w:rsidP="00145081">
      <w:pPr>
        <w:pStyle w:val="ListParagraph"/>
        <w:ind w:left="2268" w:hanging="567"/>
        <w:jc w:val="both"/>
      </w:pPr>
      <w:r w:rsidRPr="003051F0">
        <w:t>.8</w:t>
      </w:r>
      <w:r w:rsidRPr="003051F0">
        <w:tab/>
        <w:t xml:space="preserve">instruirea în inspecția </w:t>
      </w:r>
      <w:r w:rsidR="00F826C4" w:rsidRPr="003051F0">
        <w:t>avariilor</w:t>
      </w:r>
      <w:r w:rsidRPr="003051F0">
        <w:t xml:space="preserve"> și utilizarea sistemelor de control al avariilor</w:t>
      </w:r>
      <w:r w:rsidR="00F826C4" w:rsidRPr="003051F0">
        <w:t xml:space="preserve"> de la navă.</w:t>
      </w:r>
    </w:p>
    <w:p w:rsidR="00F826C4" w:rsidRPr="003051F0" w:rsidRDefault="00F826C4" w:rsidP="00145081">
      <w:pPr>
        <w:jc w:val="both"/>
        <w:rPr>
          <w:lang w:val="ro-RO"/>
        </w:rPr>
      </w:pPr>
    </w:p>
    <w:p w:rsidR="00643773" w:rsidRPr="003051F0" w:rsidRDefault="00F826C4" w:rsidP="00145081">
      <w:pPr>
        <w:ind w:left="709" w:firstLine="11"/>
        <w:jc w:val="both"/>
        <w:rPr>
          <w:bCs/>
          <w:lang w:val="ro-RO"/>
        </w:rPr>
      </w:pPr>
      <w:r w:rsidRPr="003051F0">
        <w:rPr>
          <w:lang w:val="ro-RO"/>
        </w:rPr>
        <w:t>5</w:t>
      </w:r>
      <w:r w:rsidRPr="003051F0">
        <w:rPr>
          <w:lang w:val="ro-RO"/>
        </w:rPr>
        <w:tab/>
        <w:t xml:space="preserve">Cel puțin un exercițiu de control al </w:t>
      </w:r>
      <w:r w:rsidR="00643773" w:rsidRPr="003051F0">
        <w:rPr>
          <w:lang w:val="ro-RO"/>
        </w:rPr>
        <w:t>avariilor</w:t>
      </w:r>
      <w:r w:rsidRPr="003051F0">
        <w:rPr>
          <w:lang w:val="ro-RO"/>
        </w:rPr>
        <w:t xml:space="preserve"> în fiecare an </w:t>
      </w:r>
      <w:r w:rsidR="00A2016F" w:rsidRPr="003051F0">
        <w:rPr>
          <w:lang w:val="ro-RO"/>
        </w:rPr>
        <w:t xml:space="preserve">va include </w:t>
      </w:r>
      <w:r w:rsidRPr="003051F0">
        <w:rPr>
          <w:lang w:val="ro-RO"/>
        </w:rPr>
        <w:t xml:space="preserve">activarea </w:t>
      </w:r>
      <w:r w:rsidR="00643773" w:rsidRPr="003051F0">
        <w:rPr>
          <w:bCs/>
          <w:lang w:val="ro-RO"/>
        </w:rPr>
        <w:t>asistenței de la uscat</w:t>
      </w:r>
      <w:r w:rsidRPr="003051F0">
        <w:rPr>
          <w:lang w:val="ro-RO"/>
        </w:rPr>
        <w:t xml:space="preserve">, dacă este </w:t>
      </w:r>
      <w:r w:rsidR="00913856" w:rsidRPr="003051F0">
        <w:rPr>
          <w:lang w:val="ro-RO"/>
        </w:rPr>
        <w:t xml:space="preserve">acordată </w:t>
      </w:r>
      <w:r w:rsidRPr="003051F0">
        <w:rPr>
          <w:lang w:val="ro-RO"/>
        </w:rPr>
        <w:t>în conformitate cu regula II-1/8-1.3,</w:t>
      </w:r>
      <w:r w:rsidR="00643773" w:rsidRPr="003051F0">
        <w:rPr>
          <w:bCs/>
          <w:lang w:val="ro-RO"/>
        </w:rPr>
        <w:t xml:space="preserve"> </w:t>
      </w:r>
      <w:r w:rsidR="00A2016F" w:rsidRPr="003051F0">
        <w:rPr>
          <w:bCs/>
          <w:lang w:val="ro-RO"/>
        </w:rPr>
        <w:t>pentru a efectua</w:t>
      </w:r>
      <w:r w:rsidR="00643773" w:rsidRPr="003051F0">
        <w:rPr>
          <w:bCs/>
          <w:lang w:val="ro-RO"/>
        </w:rPr>
        <w:t xml:space="preserve"> evaluări de stabilitate pentru condițiile de avarie simulate;</w:t>
      </w:r>
    </w:p>
    <w:p w:rsidR="00F826C4" w:rsidRPr="003051F0" w:rsidRDefault="00F826C4" w:rsidP="00145081">
      <w:pPr>
        <w:ind w:left="720"/>
        <w:jc w:val="both"/>
        <w:rPr>
          <w:lang w:val="ro-RO"/>
        </w:rPr>
      </w:pPr>
    </w:p>
    <w:p w:rsidR="00A2016F" w:rsidRPr="003051F0" w:rsidRDefault="00A2016F" w:rsidP="00145081">
      <w:pPr>
        <w:ind w:left="720"/>
        <w:jc w:val="both"/>
        <w:rPr>
          <w:bCs/>
          <w:lang w:val="ro-RO"/>
        </w:rPr>
      </w:pPr>
      <w:r w:rsidRPr="003051F0">
        <w:rPr>
          <w:lang w:val="ro-RO"/>
        </w:rPr>
        <w:t>6</w:t>
      </w:r>
      <w:r w:rsidRPr="003051F0">
        <w:rPr>
          <w:lang w:val="ro-RO"/>
        </w:rPr>
        <w:tab/>
      </w:r>
      <w:r w:rsidR="00B3477F" w:rsidRPr="003051F0">
        <w:rPr>
          <w:lang w:val="ro-RO"/>
        </w:rPr>
        <w:t xml:space="preserve">Fiecare membru al </w:t>
      </w:r>
      <w:r w:rsidR="00B3477F" w:rsidRPr="003051F0">
        <w:rPr>
          <w:bCs/>
          <w:lang w:val="ro-RO"/>
        </w:rPr>
        <w:t>echipajului care are responsabilități de control al avariilor,</w:t>
      </w:r>
      <w:r w:rsidR="00B3477F" w:rsidRPr="003051F0">
        <w:rPr>
          <w:lang w:val="ro-RO"/>
        </w:rPr>
        <w:t xml:space="preserve"> </w:t>
      </w:r>
      <w:r w:rsidR="00D90964" w:rsidRPr="003051F0">
        <w:rPr>
          <w:bCs/>
          <w:lang w:val="ro-RO"/>
        </w:rPr>
        <w:t>trebuie să fie familiarizat</w:t>
      </w:r>
      <w:r w:rsidR="00B3477F" w:rsidRPr="003051F0">
        <w:rPr>
          <w:bCs/>
          <w:lang w:val="ro-RO"/>
        </w:rPr>
        <w:t xml:space="preserve"> cu îndatoririle </w:t>
      </w:r>
      <w:r w:rsidR="00913856" w:rsidRPr="003051F0">
        <w:rPr>
          <w:bCs/>
          <w:lang w:val="ro-RO"/>
        </w:rPr>
        <w:t xml:space="preserve">sale </w:t>
      </w:r>
      <w:r w:rsidR="00B3477F" w:rsidRPr="003051F0">
        <w:rPr>
          <w:bCs/>
          <w:lang w:val="ro-RO"/>
        </w:rPr>
        <w:t>și cu informațiile privind controlul avariilor înainte de începerea voiajului.</w:t>
      </w:r>
    </w:p>
    <w:p w:rsidR="006A5841" w:rsidRPr="003051F0" w:rsidRDefault="006A5841" w:rsidP="00145081">
      <w:pPr>
        <w:ind w:left="720"/>
        <w:jc w:val="both"/>
        <w:rPr>
          <w:lang w:val="ro-RO"/>
        </w:rPr>
      </w:pPr>
    </w:p>
    <w:p w:rsidR="006A5841" w:rsidRPr="003051F0" w:rsidRDefault="006A5841" w:rsidP="00145081">
      <w:pPr>
        <w:ind w:left="720"/>
        <w:jc w:val="both"/>
        <w:rPr>
          <w:lang w:val="ro-RO"/>
        </w:rPr>
      </w:pPr>
      <w:r w:rsidRPr="003051F0">
        <w:rPr>
          <w:lang w:val="ro-RO"/>
        </w:rPr>
        <w:t>7</w:t>
      </w:r>
      <w:r w:rsidRPr="003051F0">
        <w:rPr>
          <w:lang w:val="ro-RO"/>
        </w:rPr>
        <w:tab/>
        <w:t>O înregistrare a fiecăr</w:t>
      </w:r>
      <w:r w:rsidR="00A61B16" w:rsidRPr="003051F0">
        <w:rPr>
          <w:lang w:val="ro-RO"/>
        </w:rPr>
        <w:t>ui</w:t>
      </w:r>
      <w:r w:rsidRPr="003051F0">
        <w:rPr>
          <w:lang w:val="ro-RO"/>
        </w:rPr>
        <w:t xml:space="preserve"> exercițiu de control al avariilor</w:t>
      </w:r>
      <w:r w:rsidR="00A61B16" w:rsidRPr="003051F0">
        <w:rPr>
          <w:lang w:val="ro-RO"/>
        </w:rPr>
        <w:t xml:space="preserve"> trebuie </w:t>
      </w:r>
      <w:r w:rsidR="00F86582" w:rsidRPr="003051F0">
        <w:rPr>
          <w:lang w:val="ro-RO"/>
        </w:rPr>
        <w:t xml:space="preserve">la fel cum este </w:t>
      </w:r>
      <w:r w:rsidR="00A61B16" w:rsidRPr="003051F0">
        <w:rPr>
          <w:lang w:val="ro-RO"/>
        </w:rPr>
        <w:t xml:space="preserve">prevăzut pentru alte exerciții </w:t>
      </w:r>
      <w:r w:rsidR="00F86582" w:rsidRPr="003051F0">
        <w:rPr>
          <w:lang w:val="ro-RO"/>
        </w:rPr>
        <w:t xml:space="preserve">în </w:t>
      </w:r>
      <w:r w:rsidR="00A61B16" w:rsidRPr="003051F0">
        <w:rPr>
          <w:lang w:val="ro-RO"/>
        </w:rPr>
        <w:t>regula III/19.5.</w:t>
      </w:r>
      <w:r w:rsidR="00E73583" w:rsidRPr="003051F0">
        <w:rPr>
          <w:lang w:val="ro-RO"/>
        </w:rPr>
        <w:t>”</w:t>
      </w:r>
    </w:p>
    <w:p w:rsidR="00840AFD" w:rsidRPr="003051F0" w:rsidRDefault="00840AFD" w:rsidP="00145081">
      <w:pPr>
        <w:jc w:val="both"/>
        <w:rPr>
          <w:lang w:val="ro-RO"/>
        </w:rPr>
      </w:pPr>
    </w:p>
    <w:p w:rsidR="00A61B16" w:rsidRPr="003051F0" w:rsidRDefault="00A61B16" w:rsidP="00145081">
      <w:pPr>
        <w:jc w:val="both"/>
        <w:rPr>
          <w:lang w:val="ro-RO"/>
        </w:rPr>
      </w:pPr>
      <w:r w:rsidRPr="003051F0">
        <w:rPr>
          <w:lang w:val="ro-RO"/>
        </w:rPr>
        <w:t xml:space="preserve">52 </w:t>
      </w:r>
      <w:r w:rsidRPr="003051F0">
        <w:rPr>
          <w:lang w:val="ro-RO"/>
        </w:rPr>
        <w:tab/>
        <w:t xml:space="preserve">Titlul existent </w:t>
      </w:r>
      <w:r w:rsidR="0090361A" w:rsidRPr="003051F0">
        <w:rPr>
          <w:lang w:val="ro-RO"/>
        </w:rPr>
        <w:t>al regulii 20 ș</w:t>
      </w:r>
      <w:r w:rsidRPr="003051F0">
        <w:rPr>
          <w:lang w:val="ro-RO"/>
        </w:rPr>
        <w:t xml:space="preserve">i paragraful </w:t>
      </w:r>
      <w:r w:rsidR="0090361A" w:rsidRPr="003051F0">
        <w:rPr>
          <w:lang w:val="ro-RO"/>
        </w:rPr>
        <w:t>1</w:t>
      </w:r>
      <w:r w:rsidRPr="003051F0">
        <w:rPr>
          <w:lang w:val="ro-RO"/>
        </w:rPr>
        <w:t>, se înlocuiesc cu următorul text:</w:t>
      </w:r>
    </w:p>
    <w:p w:rsidR="0090361A" w:rsidRPr="003051F0" w:rsidRDefault="0090361A" w:rsidP="00145081">
      <w:pPr>
        <w:jc w:val="both"/>
        <w:rPr>
          <w:lang w:val="ro-RO"/>
        </w:rPr>
      </w:pPr>
    </w:p>
    <w:p w:rsidR="0090361A" w:rsidRPr="003051F0" w:rsidRDefault="00CC3444" w:rsidP="00145081">
      <w:pPr>
        <w:jc w:val="both"/>
        <w:rPr>
          <w:b/>
          <w:lang w:val="ro-RO"/>
        </w:rPr>
      </w:pPr>
      <w:r w:rsidRPr="003051F0">
        <w:rPr>
          <w:b/>
          <w:lang w:val="ro-RO"/>
        </w:rPr>
        <w:t>„</w:t>
      </w:r>
      <w:r w:rsidR="0090361A" w:rsidRPr="003051F0">
        <w:rPr>
          <w:b/>
          <w:lang w:val="ro-RO"/>
        </w:rPr>
        <w:t>Regula 20 – Încărcarea navelor</w:t>
      </w:r>
    </w:p>
    <w:p w:rsidR="0090361A" w:rsidRPr="003051F0" w:rsidRDefault="0090361A" w:rsidP="00145081">
      <w:pPr>
        <w:rPr>
          <w:lang w:val="ro-RO"/>
        </w:rPr>
      </w:pPr>
    </w:p>
    <w:p w:rsidR="00CC3444" w:rsidRPr="003051F0" w:rsidRDefault="0090361A" w:rsidP="00145081">
      <w:pPr>
        <w:autoSpaceDE w:val="0"/>
        <w:autoSpaceDN w:val="0"/>
        <w:adjustRightInd w:val="0"/>
        <w:jc w:val="both"/>
        <w:rPr>
          <w:lang w:val="ro-RO"/>
        </w:rPr>
      </w:pPr>
      <w:r w:rsidRPr="003051F0">
        <w:rPr>
          <w:lang w:val="ro-RO"/>
        </w:rPr>
        <w:t>1</w:t>
      </w:r>
      <w:r w:rsidRPr="003051F0">
        <w:rPr>
          <w:lang w:val="ro-RO"/>
        </w:rPr>
        <w:tab/>
      </w:r>
      <w:r w:rsidRPr="003051F0">
        <w:rPr>
          <w:rFonts w:eastAsiaTheme="minorHAnsi"/>
          <w:lang w:val="ro-RO"/>
        </w:rPr>
        <w:t xml:space="preserve">La terminarea încărcării navei și înaintea plecării sale, comandantul trebuie să determine asieta și stabilitatea navei și de asemenea </w:t>
      </w:r>
      <w:r w:rsidR="00465543" w:rsidRPr="003051F0">
        <w:rPr>
          <w:rFonts w:eastAsiaTheme="minorHAnsi"/>
          <w:lang w:val="ro-RO"/>
        </w:rPr>
        <w:t xml:space="preserve">să </w:t>
      </w:r>
      <w:r w:rsidR="00F86582" w:rsidRPr="003051F0">
        <w:rPr>
          <w:rFonts w:eastAsiaTheme="minorHAnsi"/>
          <w:lang w:val="ro-RO"/>
        </w:rPr>
        <w:t xml:space="preserve">se asigure </w:t>
      </w:r>
      <w:r w:rsidR="00465543" w:rsidRPr="003051F0">
        <w:rPr>
          <w:rFonts w:eastAsiaTheme="minorHAnsi"/>
          <w:lang w:val="ro-RO"/>
        </w:rPr>
        <w:t xml:space="preserve">și să înregistreze că nava se află în poziție </w:t>
      </w:r>
      <w:r w:rsidR="00252A9C" w:rsidRPr="003051F0">
        <w:rPr>
          <w:rFonts w:eastAsiaTheme="minorHAnsi"/>
          <w:lang w:val="ro-RO"/>
        </w:rPr>
        <w:t xml:space="preserve">de plutire dreaptă </w:t>
      </w:r>
      <w:r w:rsidR="00465543" w:rsidRPr="003051F0">
        <w:rPr>
          <w:rFonts w:eastAsiaTheme="minorHAnsi"/>
          <w:lang w:val="ro-RO"/>
        </w:rPr>
        <w:t xml:space="preserve">și </w:t>
      </w:r>
      <w:r w:rsidRPr="003051F0">
        <w:rPr>
          <w:rFonts w:eastAsiaTheme="minorHAnsi"/>
          <w:lang w:val="ro-RO"/>
        </w:rPr>
        <w:t xml:space="preserve">respectă criteriile de stabilitate din regulile corespunzătoare. </w:t>
      </w:r>
      <w:r w:rsidR="00CC3444" w:rsidRPr="003051F0">
        <w:rPr>
          <w:lang w:val="ro-RO"/>
        </w:rPr>
        <w:t xml:space="preserve">Determinarea stabilității navei </w:t>
      </w:r>
      <w:r w:rsidR="00776903" w:rsidRPr="003051F0">
        <w:rPr>
          <w:lang w:val="ro-RO"/>
        </w:rPr>
        <w:t xml:space="preserve">va fi </w:t>
      </w:r>
      <w:r w:rsidR="00252A9C" w:rsidRPr="003051F0">
        <w:rPr>
          <w:lang w:val="ro-RO"/>
        </w:rPr>
        <w:t xml:space="preserve">făcută </w:t>
      </w:r>
      <w:r w:rsidR="00CC3444" w:rsidRPr="003051F0">
        <w:rPr>
          <w:lang w:val="ro-RO"/>
        </w:rPr>
        <w:t xml:space="preserve">întotdeauna prin calcul sau </w:t>
      </w:r>
      <w:r w:rsidR="00776903" w:rsidRPr="003051F0">
        <w:rPr>
          <w:lang w:val="ro-RO"/>
        </w:rPr>
        <w:t>prin asigurarea</w:t>
      </w:r>
      <w:r w:rsidR="00CC3444" w:rsidRPr="003051F0">
        <w:rPr>
          <w:lang w:val="ro-RO"/>
        </w:rPr>
        <w:t xml:space="preserve"> </w:t>
      </w:r>
      <w:r w:rsidR="00776903" w:rsidRPr="003051F0">
        <w:rPr>
          <w:lang w:val="ro-RO"/>
        </w:rPr>
        <w:t>faptului că</w:t>
      </w:r>
      <w:r w:rsidR="00CC3444" w:rsidRPr="003051F0">
        <w:rPr>
          <w:lang w:val="ro-RO"/>
        </w:rPr>
        <w:t xml:space="preserve"> nava este încărcată în conformitate cu una dintre condițiile de încărcare </w:t>
      </w:r>
      <w:r w:rsidR="00252A9C" w:rsidRPr="003051F0">
        <w:rPr>
          <w:lang w:val="ro-RO"/>
        </w:rPr>
        <w:t xml:space="preserve">precalculate în informația </w:t>
      </w:r>
      <w:r w:rsidR="00CC3444" w:rsidRPr="003051F0">
        <w:rPr>
          <w:lang w:val="ro-RO"/>
        </w:rPr>
        <w:t>de stabilitate</w:t>
      </w:r>
      <w:r w:rsidR="00AA16F5" w:rsidRPr="003051F0">
        <w:rPr>
          <w:lang w:val="ro-RO"/>
        </w:rPr>
        <w:t xml:space="preserve"> aprobat</w:t>
      </w:r>
      <w:r w:rsidR="00252A9C" w:rsidRPr="003051F0">
        <w:rPr>
          <w:lang w:val="ro-RO"/>
        </w:rPr>
        <w:t>ă</w:t>
      </w:r>
      <w:r w:rsidR="00AA16F5" w:rsidRPr="003051F0">
        <w:rPr>
          <w:lang w:val="ro-RO"/>
        </w:rPr>
        <w:t>.</w:t>
      </w:r>
      <w:r w:rsidR="00AA16F5" w:rsidRPr="003051F0">
        <w:rPr>
          <w:rFonts w:eastAsiaTheme="minorHAnsi"/>
          <w:lang w:val="ro-RO"/>
        </w:rPr>
        <w:t xml:space="preserve"> </w:t>
      </w:r>
      <w:r w:rsidR="00AA16F5" w:rsidRPr="003051F0">
        <w:rPr>
          <w:lang w:val="ro-RO"/>
        </w:rPr>
        <w:t>În acest scop, Administrația poate permite utilizarea unui calculator electronic pentru încărc</w:t>
      </w:r>
      <w:r w:rsidR="00252A9C" w:rsidRPr="003051F0">
        <w:rPr>
          <w:lang w:val="ro-RO"/>
        </w:rPr>
        <w:t>are</w:t>
      </w:r>
      <w:r w:rsidR="00AA16F5" w:rsidRPr="003051F0">
        <w:rPr>
          <w:lang w:val="ro-RO"/>
        </w:rPr>
        <w:t xml:space="preserve"> și stabilit</w:t>
      </w:r>
      <w:r w:rsidR="00252A9C" w:rsidRPr="003051F0">
        <w:rPr>
          <w:lang w:val="ro-RO"/>
        </w:rPr>
        <w:t>ate</w:t>
      </w:r>
      <w:r w:rsidR="00AA16F5" w:rsidRPr="003051F0">
        <w:rPr>
          <w:lang w:val="ro-RO"/>
        </w:rPr>
        <w:t xml:space="preserve"> sau a unui dispozitiv echivalent</w:t>
      </w:r>
      <w:r w:rsidR="00252A9C" w:rsidRPr="003051F0">
        <w:rPr>
          <w:lang w:val="ro-RO"/>
        </w:rPr>
        <w:t>.”</w:t>
      </w:r>
    </w:p>
    <w:p w:rsidR="00AA16F5" w:rsidRPr="003051F0" w:rsidRDefault="00AA16F5" w:rsidP="00145081">
      <w:pPr>
        <w:autoSpaceDE w:val="0"/>
        <w:autoSpaceDN w:val="0"/>
        <w:adjustRightInd w:val="0"/>
        <w:jc w:val="both"/>
        <w:rPr>
          <w:i/>
          <w:lang w:val="ro-RO"/>
        </w:rPr>
      </w:pPr>
    </w:p>
    <w:p w:rsidR="00CC3444" w:rsidRPr="003051F0" w:rsidRDefault="00CC3444" w:rsidP="00145081">
      <w:pPr>
        <w:autoSpaceDE w:val="0"/>
        <w:autoSpaceDN w:val="0"/>
        <w:adjustRightInd w:val="0"/>
        <w:jc w:val="both"/>
        <w:rPr>
          <w:i/>
          <w:lang w:val="ro-RO"/>
        </w:rPr>
      </w:pPr>
    </w:p>
    <w:p w:rsidR="0090361A" w:rsidRPr="003051F0" w:rsidRDefault="00AA16F5" w:rsidP="00162F4F">
      <w:pPr>
        <w:autoSpaceDE w:val="0"/>
        <w:autoSpaceDN w:val="0"/>
        <w:adjustRightInd w:val="0"/>
        <w:jc w:val="both"/>
        <w:rPr>
          <w:rFonts w:eastAsiaTheme="minorHAnsi"/>
          <w:b/>
          <w:bCs/>
          <w:lang w:val="ro-RO"/>
        </w:rPr>
      </w:pPr>
      <w:r w:rsidRPr="003051F0">
        <w:rPr>
          <w:rFonts w:eastAsiaTheme="minorHAnsi"/>
          <w:b/>
          <w:bCs/>
          <w:lang w:val="ro-RO"/>
        </w:rPr>
        <w:t>Regula 21 - Punerea periodică în funcțiune și verificarea ușilor etanșe etc. de la bordul navelor de pasageri</w:t>
      </w:r>
      <w:r w:rsidR="00017CD3" w:rsidRPr="003051F0">
        <w:rPr>
          <w:rFonts w:eastAsiaTheme="minorHAnsi"/>
          <w:b/>
          <w:bCs/>
          <w:lang w:val="ro-RO"/>
        </w:rPr>
        <w:t xml:space="preserve"> </w:t>
      </w:r>
    </w:p>
    <w:p w:rsidR="00AA16F5" w:rsidRPr="003051F0" w:rsidRDefault="00AA16F5" w:rsidP="00145081">
      <w:pPr>
        <w:autoSpaceDE w:val="0"/>
        <w:autoSpaceDN w:val="0"/>
        <w:adjustRightInd w:val="0"/>
        <w:rPr>
          <w:rFonts w:eastAsiaTheme="minorHAnsi"/>
          <w:b/>
          <w:bCs/>
          <w:lang w:val="ro-RO"/>
        </w:rPr>
      </w:pPr>
    </w:p>
    <w:p w:rsidR="00AA16F5" w:rsidRPr="003051F0" w:rsidRDefault="00AA16F5" w:rsidP="00145081">
      <w:pPr>
        <w:autoSpaceDE w:val="0"/>
        <w:autoSpaceDN w:val="0"/>
        <w:adjustRightInd w:val="0"/>
        <w:rPr>
          <w:rFonts w:eastAsiaTheme="minorHAnsi"/>
          <w:bCs/>
          <w:lang w:val="ro-RO"/>
        </w:rPr>
      </w:pPr>
      <w:r w:rsidRPr="003051F0">
        <w:rPr>
          <w:rFonts w:eastAsiaTheme="minorHAnsi"/>
          <w:bCs/>
          <w:lang w:val="ro-RO"/>
        </w:rPr>
        <w:t>53</w:t>
      </w:r>
      <w:r w:rsidRPr="003051F0">
        <w:rPr>
          <w:rFonts w:eastAsiaTheme="minorHAnsi"/>
          <w:bCs/>
          <w:lang w:val="ro-RO"/>
        </w:rPr>
        <w:tab/>
        <w:t>Paragraful existent 1 se înlocuiește cu următorul:</w:t>
      </w:r>
    </w:p>
    <w:p w:rsidR="00AA16F5" w:rsidRPr="003051F0" w:rsidRDefault="00AA16F5" w:rsidP="00145081">
      <w:pPr>
        <w:autoSpaceDE w:val="0"/>
        <w:autoSpaceDN w:val="0"/>
        <w:adjustRightInd w:val="0"/>
        <w:rPr>
          <w:rFonts w:eastAsiaTheme="minorHAnsi"/>
          <w:bCs/>
          <w:lang w:val="ro-RO"/>
        </w:rPr>
      </w:pPr>
    </w:p>
    <w:p w:rsidR="0090361A" w:rsidRPr="003051F0" w:rsidRDefault="00AA16F5" w:rsidP="00145081">
      <w:pPr>
        <w:autoSpaceDE w:val="0"/>
        <w:autoSpaceDN w:val="0"/>
        <w:adjustRightInd w:val="0"/>
        <w:jc w:val="both"/>
        <w:rPr>
          <w:lang w:val="ro-RO"/>
        </w:rPr>
      </w:pPr>
      <w:r w:rsidRPr="003051F0">
        <w:rPr>
          <w:rFonts w:eastAsiaTheme="minorHAnsi"/>
          <w:bCs/>
          <w:lang w:val="ro-RO"/>
        </w:rPr>
        <w:t>„1</w:t>
      </w:r>
      <w:r w:rsidRPr="003051F0">
        <w:rPr>
          <w:rFonts w:eastAsiaTheme="minorHAnsi"/>
          <w:bCs/>
          <w:lang w:val="ro-RO"/>
        </w:rPr>
        <w:tab/>
      </w:r>
      <w:r w:rsidR="000A7358" w:rsidRPr="003051F0">
        <w:rPr>
          <w:rFonts w:eastAsiaTheme="minorHAnsi"/>
          <w:bCs/>
          <w:lang w:val="ro-RO"/>
        </w:rPr>
        <w:t>Încercări</w:t>
      </w:r>
      <w:r w:rsidR="00B02C4A" w:rsidRPr="003051F0">
        <w:rPr>
          <w:rFonts w:eastAsiaTheme="minorHAnsi"/>
          <w:bCs/>
          <w:lang w:val="ro-RO"/>
        </w:rPr>
        <w:t>le</w:t>
      </w:r>
      <w:r w:rsidRPr="003051F0">
        <w:rPr>
          <w:rFonts w:eastAsiaTheme="minorHAnsi"/>
          <w:bCs/>
          <w:lang w:val="ro-RO"/>
        </w:rPr>
        <w:t xml:space="preserve"> de manevrare a ușilor etanșe, a hublourilor, a</w:t>
      </w:r>
      <w:r w:rsidR="000A7358" w:rsidRPr="003051F0">
        <w:rPr>
          <w:rFonts w:eastAsiaTheme="minorHAnsi"/>
          <w:bCs/>
          <w:lang w:val="ro-RO"/>
        </w:rPr>
        <w:t xml:space="preserve"> </w:t>
      </w:r>
      <w:r w:rsidRPr="003051F0">
        <w:rPr>
          <w:rFonts w:eastAsiaTheme="minorHAnsi"/>
          <w:bCs/>
          <w:lang w:val="ro-RO"/>
        </w:rPr>
        <w:t>valvulele și dispozitivelor de închidere a scurgerilor și a jgheaburilor de zgură și gunoi</w:t>
      </w:r>
      <w:r w:rsidR="000A7358" w:rsidRPr="003051F0">
        <w:rPr>
          <w:lang w:val="ro-RO"/>
        </w:rPr>
        <w:t xml:space="preserve"> </w:t>
      </w:r>
      <w:r w:rsidR="000A7358" w:rsidRPr="003051F0">
        <w:rPr>
          <w:rFonts w:eastAsiaTheme="minorHAnsi"/>
          <w:bCs/>
          <w:lang w:val="ro-RO"/>
        </w:rPr>
        <w:t xml:space="preserve">trebuie să aibă loc săptămânal. </w:t>
      </w:r>
      <w:r w:rsidR="000A7358" w:rsidRPr="003051F0">
        <w:rPr>
          <w:lang w:val="ro-RO"/>
        </w:rPr>
        <w:t xml:space="preserve">La navele </w:t>
      </w:r>
      <w:r w:rsidR="00017CD3" w:rsidRPr="003051F0">
        <w:rPr>
          <w:lang w:val="ro-RO"/>
        </w:rPr>
        <w:t xml:space="preserve">la </w:t>
      </w:r>
      <w:r w:rsidR="000A7358" w:rsidRPr="003051F0">
        <w:rPr>
          <w:lang w:val="ro-RO"/>
        </w:rPr>
        <w:t xml:space="preserve">care voiajul depășește o săptămână, trebuie să se efectueze un set complet de încercări </w:t>
      </w:r>
      <w:r w:rsidR="00B02C4A" w:rsidRPr="003051F0">
        <w:rPr>
          <w:bCs/>
          <w:lang w:val="ro-RO"/>
        </w:rPr>
        <w:t>de manevrare</w:t>
      </w:r>
      <w:r w:rsidR="000A7358" w:rsidRPr="003051F0">
        <w:rPr>
          <w:lang w:val="ro-RO"/>
        </w:rPr>
        <w:t xml:space="preserve"> înainte de începerea </w:t>
      </w:r>
      <w:r w:rsidR="00017CD3" w:rsidRPr="003051F0">
        <w:rPr>
          <w:lang w:val="ro-RO"/>
        </w:rPr>
        <w:t>voiajului</w:t>
      </w:r>
      <w:r w:rsidR="000A7358" w:rsidRPr="003051F0">
        <w:rPr>
          <w:lang w:val="ro-RO"/>
        </w:rPr>
        <w:t xml:space="preserve">, </w:t>
      </w:r>
      <w:r w:rsidR="00017CD3" w:rsidRPr="003051F0">
        <w:rPr>
          <w:lang w:val="ro-RO"/>
        </w:rPr>
        <w:t xml:space="preserve">și </w:t>
      </w:r>
      <w:r w:rsidR="000A7358" w:rsidRPr="003051F0">
        <w:rPr>
          <w:lang w:val="ro-RO"/>
        </w:rPr>
        <w:t>altele după aceea</w:t>
      </w:r>
      <w:r w:rsidR="00817437" w:rsidRPr="003051F0">
        <w:rPr>
          <w:lang w:val="ro-RO"/>
        </w:rPr>
        <w:t>,</w:t>
      </w:r>
      <w:r w:rsidR="000A7358" w:rsidRPr="003051F0">
        <w:rPr>
          <w:lang w:val="ro-RO"/>
        </w:rPr>
        <w:t xml:space="preserve"> cel puțin o dată pe săptămână </w:t>
      </w:r>
      <w:r w:rsidR="00017CD3" w:rsidRPr="003051F0">
        <w:rPr>
          <w:lang w:val="ro-RO"/>
        </w:rPr>
        <w:t>pe durata acestuia</w:t>
      </w:r>
      <w:r w:rsidR="000A7358" w:rsidRPr="003051F0">
        <w:rPr>
          <w:lang w:val="ro-RO"/>
        </w:rPr>
        <w:t>.</w:t>
      </w:r>
      <w:r w:rsidR="001A6528" w:rsidRPr="003051F0">
        <w:rPr>
          <w:lang w:val="ro-RO"/>
        </w:rPr>
        <w:t>”</w:t>
      </w:r>
    </w:p>
    <w:p w:rsidR="001A6528" w:rsidRPr="003051F0" w:rsidRDefault="001A6528" w:rsidP="00145081">
      <w:pPr>
        <w:autoSpaceDE w:val="0"/>
        <w:autoSpaceDN w:val="0"/>
        <w:adjustRightInd w:val="0"/>
        <w:jc w:val="both"/>
        <w:rPr>
          <w:lang w:val="ro-RO"/>
        </w:rPr>
      </w:pPr>
    </w:p>
    <w:p w:rsidR="001A6528" w:rsidRPr="003051F0" w:rsidRDefault="001A6528" w:rsidP="00145081">
      <w:pPr>
        <w:autoSpaceDE w:val="0"/>
        <w:autoSpaceDN w:val="0"/>
        <w:adjustRightInd w:val="0"/>
        <w:jc w:val="both"/>
        <w:rPr>
          <w:bCs/>
          <w:lang w:val="ro-RO"/>
        </w:rPr>
      </w:pPr>
      <w:r w:rsidRPr="003051F0">
        <w:rPr>
          <w:lang w:val="ro-RO"/>
        </w:rPr>
        <w:t>54</w:t>
      </w:r>
      <w:r w:rsidRPr="003051F0">
        <w:rPr>
          <w:lang w:val="ro-RO"/>
        </w:rPr>
        <w:tab/>
      </w:r>
      <w:r w:rsidRPr="003051F0">
        <w:rPr>
          <w:bCs/>
          <w:lang w:val="ro-RO"/>
        </w:rPr>
        <w:t>Paragraful existent 4 se înlocuiește cu următorul:</w:t>
      </w:r>
    </w:p>
    <w:p w:rsidR="001A6528" w:rsidRPr="003051F0" w:rsidRDefault="001A6528" w:rsidP="00145081">
      <w:pPr>
        <w:autoSpaceDE w:val="0"/>
        <w:autoSpaceDN w:val="0"/>
        <w:adjustRightInd w:val="0"/>
        <w:jc w:val="both"/>
        <w:rPr>
          <w:bCs/>
          <w:lang w:val="ro-RO"/>
        </w:rPr>
      </w:pPr>
    </w:p>
    <w:p w:rsidR="001A6528" w:rsidRPr="003051F0" w:rsidRDefault="001A6528" w:rsidP="00145081">
      <w:pPr>
        <w:autoSpaceDE w:val="0"/>
        <w:autoSpaceDN w:val="0"/>
        <w:adjustRightInd w:val="0"/>
        <w:jc w:val="both"/>
        <w:rPr>
          <w:bCs/>
          <w:lang w:val="ro-RO"/>
        </w:rPr>
      </w:pPr>
      <w:r w:rsidRPr="003051F0">
        <w:rPr>
          <w:bCs/>
          <w:lang w:val="ro-RO"/>
        </w:rPr>
        <w:t>„4</w:t>
      </w:r>
      <w:r w:rsidRPr="003051F0">
        <w:rPr>
          <w:bCs/>
          <w:lang w:val="ro-RO"/>
        </w:rPr>
        <w:tab/>
      </w:r>
      <w:r w:rsidR="00FE0965" w:rsidRPr="003051F0">
        <w:rPr>
          <w:bCs/>
          <w:lang w:val="ro-RO"/>
        </w:rPr>
        <w:t xml:space="preserve">O evidență a tuturor încercărilor și inspecțiilor operaționale impuse de această regulă se </w:t>
      </w:r>
      <w:r w:rsidR="00847F09" w:rsidRPr="003051F0">
        <w:rPr>
          <w:bCs/>
          <w:lang w:val="ro-RO"/>
        </w:rPr>
        <w:t xml:space="preserve">ține </w:t>
      </w:r>
      <w:r w:rsidR="00FE0965" w:rsidRPr="003051F0">
        <w:rPr>
          <w:bCs/>
          <w:lang w:val="ro-RO"/>
        </w:rPr>
        <w:t>în jurnalul de bord cu înregistrare</w:t>
      </w:r>
      <w:r w:rsidR="00847F09" w:rsidRPr="003051F0">
        <w:rPr>
          <w:bCs/>
          <w:lang w:val="ro-RO"/>
        </w:rPr>
        <w:t>a</w:t>
      </w:r>
      <w:r w:rsidR="00FE0965" w:rsidRPr="003051F0">
        <w:rPr>
          <w:bCs/>
          <w:lang w:val="ro-RO"/>
        </w:rPr>
        <w:t xml:space="preserve"> explicită a oricăror defecte ce </w:t>
      </w:r>
      <w:r w:rsidR="00847F09" w:rsidRPr="003051F0">
        <w:rPr>
          <w:bCs/>
          <w:lang w:val="ro-RO"/>
        </w:rPr>
        <w:t xml:space="preserve">ar putea </w:t>
      </w:r>
      <w:r w:rsidR="00FE0965" w:rsidRPr="003051F0">
        <w:rPr>
          <w:bCs/>
          <w:lang w:val="ro-RO"/>
        </w:rPr>
        <w:t>fi sesizate.</w:t>
      </w:r>
      <w:r w:rsidR="00B02C4A" w:rsidRPr="003051F0">
        <w:rPr>
          <w:bCs/>
          <w:lang w:val="ro-RO"/>
        </w:rPr>
        <w:t>”</w:t>
      </w:r>
    </w:p>
    <w:p w:rsidR="001A6528" w:rsidRPr="003051F0" w:rsidRDefault="001A6528" w:rsidP="00145081">
      <w:pPr>
        <w:autoSpaceDE w:val="0"/>
        <w:autoSpaceDN w:val="0"/>
        <w:adjustRightInd w:val="0"/>
        <w:jc w:val="both"/>
        <w:rPr>
          <w:lang w:val="ro-RO"/>
        </w:rPr>
      </w:pPr>
    </w:p>
    <w:p w:rsidR="00B02C4A" w:rsidRPr="003051F0" w:rsidRDefault="00B02C4A" w:rsidP="00145081">
      <w:pPr>
        <w:autoSpaceDE w:val="0"/>
        <w:autoSpaceDN w:val="0"/>
        <w:adjustRightInd w:val="0"/>
        <w:jc w:val="both"/>
        <w:rPr>
          <w:b/>
          <w:bCs/>
          <w:lang w:val="ro-RO"/>
        </w:rPr>
      </w:pPr>
      <w:r w:rsidRPr="003051F0">
        <w:rPr>
          <w:b/>
          <w:lang w:val="ro-RO"/>
        </w:rPr>
        <w:t xml:space="preserve">Regula 22 -  </w:t>
      </w:r>
      <w:r w:rsidRPr="003051F0">
        <w:rPr>
          <w:b/>
          <w:bCs/>
          <w:lang w:val="ro-RO"/>
        </w:rPr>
        <w:t>Prevenirea și controlul pătrunderii apei, etc.</w:t>
      </w:r>
    </w:p>
    <w:p w:rsidR="00B02C4A" w:rsidRPr="003051F0" w:rsidRDefault="00B02C4A" w:rsidP="00145081">
      <w:pPr>
        <w:autoSpaceDE w:val="0"/>
        <w:autoSpaceDN w:val="0"/>
        <w:adjustRightInd w:val="0"/>
        <w:jc w:val="both"/>
        <w:rPr>
          <w:b/>
          <w:bCs/>
          <w:lang w:val="ro-RO"/>
        </w:rPr>
      </w:pPr>
    </w:p>
    <w:p w:rsidR="00B02C4A" w:rsidRPr="003051F0" w:rsidRDefault="00B02C4A" w:rsidP="00145081">
      <w:pPr>
        <w:autoSpaceDE w:val="0"/>
        <w:autoSpaceDN w:val="0"/>
        <w:adjustRightInd w:val="0"/>
        <w:jc w:val="both"/>
        <w:rPr>
          <w:bCs/>
          <w:lang w:val="ro-RO"/>
        </w:rPr>
      </w:pPr>
      <w:r w:rsidRPr="003051F0">
        <w:rPr>
          <w:bCs/>
          <w:lang w:val="ro-RO"/>
        </w:rPr>
        <w:t>55</w:t>
      </w:r>
      <w:r w:rsidRPr="003051F0">
        <w:rPr>
          <w:bCs/>
          <w:lang w:val="ro-RO"/>
        </w:rPr>
        <w:tab/>
        <w:t xml:space="preserve">În paragraful </w:t>
      </w:r>
      <w:r w:rsidR="00F86116" w:rsidRPr="003051F0">
        <w:rPr>
          <w:bCs/>
          <w:lang w:val="ro-RO"/>
        </w:rPr>
        <w:t xml:space="preserve">1 </w:t>
      </w:r>
      <w:r w:rsidRPr="003051F0">
        <w:rPr>
          <w:bCs/>
          <w:lang w:val="ro-RO"/>
        </w:rPr>
        <w:t xml:space="preserve">existent,  la </w:t>
      </w:r>
      <w:r w:rsidR="00E1789B" w:rsidRPr="003051F0">
        <w:rPr>
          <w:bCs/>
          <w:lang w:val="ro-RO"/>
        </w:rPr>
        <w:t>sfârșitul</w:t>
      </w:r>
      <w:r w:rsidRPr="003051F0">
        <w:rPr>
          <w:bCs/>
          <w:lang w:val="ro-RO"/>
        </w:rPr>
        <w:t xml:space="preserve"> primei </w:t>
      </w:r>
      <w:r w:rsidR="00E1789B" w:rsidRPr="003051F0">
        <w:rPr>
          <w:bCs/>
          <w:lang w:val="ro-RO"/>
        </w:rPr>
        <w:t>fraze</w:t>
      </w:r>
      <w:r w:rsidRPr="003051F0">
        <w:rPr>
          <w:bCs/>
          <w:lang w:val="ro-RO"/>
        </w:rPr>
        <w:t xml:space="preserve">, cuvintele </w:t>
      </w:r>
      <w:r w:rsidR="00E1789B" w:rsidRPr="003051F0">
        <w:rPr>
          <w:bCs/>
          <w:lang w:val="ro-RO"/>
        </w:rPr>
        <w:t>„paragraful 3 și 4”</w:t>
      </w:r>
      <w:r w:rsidRPr="003051F0">
        <w:rPr>
          <w:bCs/>
          <w:lang w:val="ro-RO"/>
        </w:rPr>
        <w:t xml:space="preserve">' se înlocuiesc cu </w:t>
      </w:r>
      <w:r w:rsidR="00E1789B" w:rsidRPr="003051F0">
        <w:rPr>
          <w:bCs/>
          <w:lang w:val="ro-RO"/>
        </w:rPr>
        <w:t>„paragraful 3”.</w:t>
      </w:r>
    </w:p>
    <w:p w:rsidR="00E1789B" w:rsidRPr="003051F0" w:rsidRDefault="00E1789B" w:rsidP="00145081">
      <w:pPr>
        <w:autoSpaceDE w:val="0"/>
        <w:autoSpaceDN w:val="0"/>
        <w:adjustRightInd w:val="0"/>
        <w:jc w:val="both"/>
        <w:rPr>
          <w:bCs/>
          <w:lang w:val="ro-RO"/>
        </w:rPr>
      </w:pPr>
    </w:p>
    <w:p w:rsidR="00E1789B" w:rsidRPr="003051F0" w:rsidRDefault="00E1789B" w:rsidP="00145081">
      <w:pPr>
        <w:autoSpaceDE w:val="0"/>
        <w:autoSpaceDN w:val="0"/>
        <w:adjustRightInd w:val="0"/>
        <w:jc w:val="both"/>
        <w:rPr>
          <w:bCs/>
          <w:lang w:val="ro-RO"/>
        </w:rPr>
      </w:pPr>
      <w:r w:rsidRPr="003051F0">
        <w:rPr>
          <w:bCs/>
          <w:lang w:val="ro-RO"/>
        </w:rPr>
        <w:t>56</w:t>
      </w:r>
      <w:r w:rsidRPr="003051F0">
        <w:rPr>
          <w:bCs/>
          <w:lang w:val="ro-RO"/>
        </w:rPr>
        <w:tab/>
        <w:t>Paragraful existent 2 se înlocuiește cu următorul:</w:t>
      </w:r>
    </w:p>
    <w:p w:rsidR="00E1789B" w:rsidRPr="003051F0" w:rsidRDefault="00E1789B" w:rsidP="00145081">
      <w:pPr>
        <w:autoSpaceDE w:val="0"/>
        <w:autoSpaceDN w:val="0"/>
        <w:adjustRightInd w:val="0"/>
        <w:jc w:val="both"/>
        <w:rPr>
          <w:bCs/>
          <w:lang w:val="ro-RO"/>
        </w:rPr>
      </w:pPr>
    </w:p>
    <w:p w:rsidR="00B508C2" w:rsidRPr="003051F0" w:rsidRDefault="00E1789B" w:rsidP="00145081">
      <w:pPr>
        <w:autoSpaceDE w:val="0"/>
        <w:autoSpaceDN w:val="0"/>
        <w:adjustRightInd w:val="0"/>
        <w:jc w:val="both"/>
        <w:rPr>
          <w:rFonts w:eastAsiaTheme="minorHAnsi"/>
          <w:lang w:val="ro-RO"/>
        </w:rPr>
      </w:pPr>
      <w:r w:rsidRPr="003051F0">
        <w:rPr>
          <w:lang w:val="ro-RO"/>
        </w:rPr>
        <w:lastRenderedPageBreak/>
        <w:t>„2</w:t>
      </w:r>
      <w:r w:rsidRPr="003051F0">
        <w:rPr>
          <w:lang w:val="ro-RO"/>
        </w:rPr>
        <w:tab/>
      </w:r>
      <w:r w:rsidRPr="003051F0">
        <w:rPr>
          <w:rFonts w:eastAsiaTheme="minorHAnsi"/>
          <w:lang w:val="ro-RO"/>
        </w:rPr>
        <w:t>Ușile etanșe, situate sub puntea pereților etanși</w:t>
      </w:r>
      <w:r w:rsidR="00B508C2" w:rsidRPr="003051F0">
        <w:rPr>
          <w:rFonts w:eastAsiaTheme="minorHAnsi"/>
          <w:lang w:val="ro-RO"/>
        </w:rPr>
        <w:t xml:space="preserve"> a navelor de pasageri și puntea de bord liber a navel</w:t>
      </w:r>
      <w:r w:rsidR="00F86116" w:rsidRPr="003051F0">
        <w:rPr>
          <w:rFonts w:eastAsiaTheme="minorHAnsi"/>
          <w:lang w:val="ro-RO"/>
        </w:rPr>
        <w:t>or</w:t>
      </w:r>
      <w:r w:rsidR="00B508C2" w:rsidRPr="003051F0">
        <w:rPr>
          <w:rFonts w:eastAsiaTheme="minorHAnsi"/>
          <w:lang w:val="ro-RO"/>
        </w:rPr>
        <w:t xml:space="preserve"> de marfă</w:t>
      </w:r>
      <w:r w:rsidRPr="003051F0">
        <w:rPr>
          <w:rFonts w:eastAsiaTheme="minorHAnsi"/>
          <w:lang w:val="ro-RO"/>
        </w:rPr>
        <w:t xml:space="preserve">, care au o lățime maximă liberă a deschiderii mai mare de 1,2 m, trebuie să fie ținute închise </w:t>
      </w:r>
      <w:r w:rsidR="00B508C2" w:rsidRPr="003051F0">
        <w:rPr>
          <w:rFonts w:eastAsiaTheme="minorHAnsi"/>
          <w:lang w:val="ro-RO"/>
        </w:rPr>
        <w:t>în timpul navigației</w:t>
      </w:r>
      <w:r w:rsidRPr="003051F0">
        <w:rPr>
          <w:rFonts w:eastAsiaTheme="minorHAnsi"/>
          <w:lang w:val="ro-RO"/>
        </w:rPr>
        <w:t>, cu excepția perioadelor limitate</w:t>
      </w:r>
      <w:r w:rsidR="00650195" w:rsidRPr="003051F0">
        <w:rPr>
          <w:rFonts w:eastAsiaTheme="minorHAnsi"/>
          <w:lang w:val="ro-RO"/>
        </w:rPr>
        <w:t>,</w:t>
      </w:r>
      <w:r w:rsidRPr="003051F0">
        <w:rPr>
          <w:rFonts w:eastAsiaTheme="minorHAnsi"/>
          <w:lang w:val="ro-RO"/>
        </w:rPr>
        <w:t xml:space="preserve"> </w:t>
      </w:r>
      <w:r w:rsidR="00B508C2" w:rsidRPr="003051F0">
        <w:rPr>
          <w:rFonts w:eastAsiaTheme="minorHAnsi"/>
          <w:lang w:val="ro-RO"/>
        </w:rPr>
        <w:t>atunci când este absolut necesar, așa cum este stabilit de către Administrație.”</w:t>
      </w:r>
    </w:p>
    <w:p w:rsidR="00B508C2" w:rsidRPr="003051F0" w:rsidRDefault="00B508C2" w:rsidP="00145081">
      <w:pPr>
        <w:autoSpaceDE w:val="0"/>
        <w:autoSpaceDN w:val="0"/>
        <w:adjustRightInd w:val="0"/>
        <w:jc w:val="both"/>
        <w:rPr>
          <w:rFonts w:eastAsiaTheme="minorHAnsi"/>
          <w:lang w:val="ro-RO"/>
        </w:rPr>
      </w:pPr>
    </w:p>
    <w:p w:rsidR="00B508C2" w:rsidRPr="003051F0" w:rsidRDefault="00B508C2" w:rsidP="00145081">
      <w:pPr>
        <w:autoSpaceDE w:val="0"/>
        <w:autoSpaceDN w:val="0"/>
        <w:adjustRightInd w:val="0"/>
        <w:jc w:val="both"/>
        <w:rPr>
          <w:rFonts w:eastAsiaTheme="minorHAnsi"/>
          <w:bCs/>
          <w:lang w:val="ro-RO"/>
        </w:rPr>
      </w:pPr>
      <w:r w:rsidRPr="003051F0">
        <w:rPr>
          <w:rFonts w:eastAsiaTheme="minorHAnsi"/>
          <w:lang w:val="ro-RO"/>
        </w:rPr>
        <w:t>57</w:t>
      </w:r>
      <w:r w:rsidRPr="003051F0">
        <w:rPr>
          <w:rFonts w:eastAsiaTheme="minorHAnsi"/>
          <w:lang w:val="ro-RO"/>
        </w:rPr>
        <w:tab/>
      </w:r>
      <w:r w:rsidRPr="003051F0">
        <w:rPr>
          <w:rFonts w:eastAsiaTheme="minorHAnsi"/>
          <w:bCs/>
          <w:lang w:val="ro-RO"/>
        </w:rPr>
        <w:t>Paragraful existent 3 se înlocuiește cu următorul:</w:t>
      </w:r>
    </w:p>
    <w:p w:rsidR="00B508C2" w:rsidRPr="003051F0" w:rsidRDefault="00B508C2" w:rsidP="00145081">
      <w:pPr>
        <w:autoSpaceDE w:val="0"/>
        <w:autoSpaceDN w:val="0"/>
        <w:adjustRightInd w:val="0"/>
        <w:jc w:val="both"/>
        <w:rPr>
          <w:rFonts w:eastAsiaTheme="minorHAnsi"/>
          <w:bCs/>
          <w:lang w:val="ro-RO"/>
        </w:rPr>
      </w:pPr>
    </w:p>
    <w:p w:rsidR="00302CFD" w:rsidRPr="003051F0" w:rsidRDefault="00B508C2" w:rsidP="00145081">
      <w:pPr>
        <w:autoSpaceDE w:val="0"/>
        <w:autoSpaceDN w:val="0"/>
        <w:adjustRightInd w:val="0"/>
        <w:jc w:val="both"/>
        <w:rPr>
          <w:rFonts w:eastAsiaTheme="minorHAnsi"/>
          <w:lang w:val="ro-RO"/>
        </w:rPr>
      </w:pPr>
      <w:r w:rsidRPr="003051F0">
        <w:rPr>
          <w:rFonts w:eastAsiaTheme="minorHAnsi"/>
          <w:bCs/>
          <w:lang w:val="ro-RO"/>
        </w:rPr>
        <w:t>„3</w:t>
      </w:r>
      <w:r w:rsidRPr="003051F0">
        <w:rPr>
          <w:rFonts w:eastAsiaTheme="minorHAnsi"/>
          <w:bCs/>
          <w:lang w:val="ro-RO"/>
        </w:rPr>
        <w:tab/>
        <w:t>O ușă etanșă poate să fie deschisă în timpul navigației pentru a permite trecerea pasagerilor</w:t>
      </w:r>
      <w:r w:rsidR="00E97965" w:rsidRPr="003051F0">
        <w:rPr>
          <w:rFonts w:eastAsiaTheme="minorHAnsi"/>
          <w:bCs/>
          <w:lang w:val="ro-RO"/>
        </w:rPr>
        <w:t xml:space="preserve"> </w:t>
      </w:r>
      <w:r w:rsidRPr="003051F0">
        <w:rPr>
          <w:rFonts w:eastAsiaTheme="minorHAnsi"/>
          <w:bCs/>
          <w:lang w:val="ro-RO"/>
        </w:rPr>
        <w:t>sau echipajului sau</w:t>
      </w:r>
      <w:r w:rsidR="00650195" w:rsidRPr="003051F0">
        <w:rPr>
          <w:rFonts w:eastAsiaTheme="minorHAnsi"/>
          <w:bCs/>
          <w:lang w:val="ro-RO"/>
        </w:rPr>
        <w:t>,</w:t>
      </w:r>
      <w:r w:rsidRPr="003051F0">
        <w:rPr>
          <w:rFonts w:eastAsiaTheme="minorHAnsi"/>
          <w:bCs/>
          <w:lang w:val="ro-RO"/>
        </w:rPr>
        <w:t xml:space="preserve"> atunci când activitatea din imediata apropiere a ușii necesită deschiderea</w:t>
      </w:r>
      <w:r w:rsidR="00E97965" w:rsidRPr="003051F0">
        <w:rPr>
          <w:rFonts w:eastAsiaTheme="minorHAnsi"/>
          <w:bCs/>
          <w:lang w:val="ro-RO"/>
        </w:rPr>
        <w:t xml:space="preserve"> </w:t>
      </w:r>
      <w:r w:rsidRPr="003051F0">
        <w:rPr>
          <w:rFonts w:eastAsiaTheme="minorHAnsi"/>
          <w:bCs/>
          <w:lang w:val="ro-RO"/>
        </w:rPr>
        <w:t xml:space="preserve">acesteia. Ușa trebuie să fie imediat închisă </w:t>
      </w:r>
      <w:r w:rsidR="00DC3AD7" w:rsidRPr="003051F0">
        <w:rPr>
          <w:rFonts w:eastAsiaTheme="minorHAnsi"/>
          <w:bCs/>
          <w:lang w:val="ro-RO"/>
        </w:rPr>
        <w:t xml:space="preserve">după </w:t>
      </w:r>
      <w:r w:rsidRPr="003051F0">
        <w:rPr>
          <w:rFonts w:eastAsiaTheme="minorHAnsi"/>
          <w:bCs/>
          <w:lang w:val="ro-RO"/>
        </w:rPr>
        <w:t xml:space="preserve">trecerea prin aceasta sau dacă </w:t>
      </w:r>
      <w:r w:rsidR="00DC3AD7" w:rsidRPr="003051F0">
        <w:rPr>
          <w:rFonts w:eastAsiaTheme="minorHAnsi"/>
          <w:bCs/>
          <w:lang w:val="ro-RO"/>
        </w:rPr>
        <w:t xml:space="preserve">activitatea </w:t>
      </w:r>
      <w:r w:rsidRPr="003051F0">
        <w:rPr>
          <w:rFonts w:eastAsiaTheme="minorHAnsi"/>
          <w:bCs/>
          <w:lang w:val="ro-RO"/>
        </w:rPr>
        <w:t xml:space="preserve">care a necesitat deschiderea </w:t>
      </w:r>
      <w:r w:rsidR="00DC3AD7" w:rsidRPr="003051F0">
        <w:rPr>
          <w:rFonts w:eastAsiaTheme="minorHAnsi"/>
          <w:bCs/>
          <w:lang w:val="ro-RO"/>
        </w:rPr>
        <w:t xml:space="preserve">acesteia </w:t>
      </w:r>
      <w:r w:rsidRPr="003051F0">
        <w:rPr>
          <w:rFonts w:eastAsiaTheme="minorHAnsi"/>
          <w:bCs/>
          <w:lang w:val="ro-RO"/>
        </w:rPr>
        <w:t>s</w:t>
      </w:r>
      <w:r w:rsidR="00DC3AD7" w:rsidRPr="003051F0">
        <w:rPr>
          <w:rFonts w:eastAsiaTheme="minorHAnsi"/>
          <w:bCs/>
          <w:lang w:val="ro-RO"/>
        </w:rPr>
        <w:t>-</w:t>
      </w:r>
      <w:r w:rsidRPr="003051F0">
        <w:rPr>
          <w:rFonts w:eastAsiaTheme="minorHAnsi"/>
          <w:bCs/>
          <w:lang w:val="ro-RO"/>
        </w:rPr>
        <w:t xml:space="preserve">a </w:t>
      </w:r>
      <w:r w:rsidR="00DC3AD7" w:rsidRPr="003051F0">
        <w:rPr>
          <w:rFonts w:eastAsiaTheme="minorHAnsi"/>
          <w:bCs/>
          <w:lang w:val="ro-RO"/>
        </w:rPr>
        <w:t>încheiat</w:t>
      </w:r>
      <w:r w:rsidRPr="003051F0">
        <w:rPr>
          <w:rFonts w:eastAsiaTheme="minorHAnsi"/>
          <w:bCs/>
          <w:lang w:val="ro-RO"/>
        </w:rPr>
        <w:t>.</w:t>
      </w:r>
      <w:r w:rsidR="00302CFD" w:rsidRPr="003051F0">
        <w:rPr>
          <w:rFonts w:eastAsiaTheme="minorHAnsi"/>
          <w:bCs/>
          <w:lang w:val="ro-RO"/>
        </w:rPr>
        <w:t xml:space="preserve"> </w:t>
      </w:r>
      <w:r w:rsidR="00E97965" w:rsidRPr="003051F0">
        <w:rPr>
          <w:rFonts w:eastAsiaTheme="minorHAnsi"/>
          <w:lang w:val="ro-RO"/>
        </w:rPr>
        <w:t>Administrația autorizează ca o astfel de ușă etanșă să poată fi deschisă în timpul navigație</w:t>
      </w:r>
      <w:r w:rsidR="00DC3AD7" w:rsidRPr="003051F0">
        <w:rPr>
          <w:rFonts w:eastAsiaTheme="minorHAnsi"/>
          <w:lang w:val="ro-RO"/>
        </w:rPr>
        <w:t>i</w:t>
      </w:r>
      <w:r w:rsidR="00E97965" w:rsidRPr="003051F0">
        <w:rPr>
          <w:rFonts w:eastAsiaTheme="minorHAnsi"/>
          <w:lang w:val="ro-RO"/>
        </w:rPr>
        <w:t xml:space="preserve"> numai după o analiză atentă a impactului asupra exploatării navei și a capacității de supraviețuire, ținând cont </w:t>
      </w:r>
      <w:r w:rsidR="00C00009" w:rsidRPr="003051F0">
        <w:rPr>
          <w:rFonts w:eastAsiaTheme="minorHAnsi"/>
          <w:lang w:val="ro-RO"/>
        </w:rPr>
        <w:t>de instrucțiunile</w:t>
      </w:r>
      <w:r w:rsidR="00E97965" w:rsidRPr="003051F0">
        <w:rPr>
          <w:rFonts w:eastAsiaTheme="minorHAnsi"/>
          <w:lang w:val="ro-RO"/>
        </w:rPr>
        <w:t xml:space="preserve"> emise de Organizație.</w:t>
      </w:r>
      <w:r w:rsidR="00302CFD" w:rsidRPr="003051F0">
        <w:rPr>
          <w:rFonts w:eastAsiaTheme="minorHAnsi"/>
          <w:lang w:val="ro-RO"/>
        </w:rPr>
        <w:t xml:space="preserve"> </w:t>
      </w:r>
      <w:r w:rsidR="00DC3AD7" w:rsidRPr="003051F0">
        <w:rPr>
          <w:rFonts w:eastAsiaTheme="minorHAnsi"/>
          <w:lang w:val="ro-RO"/>
        </w:rPr>
        <w:t xml:space="preserve">O ușă etanșă a cărei </w:t>
      </w:r>
      <w:r w:rsidR="00E97965" w:rsidRPr="003051F0">
        <w:rPr>
          <w:rFonts w:eastAsiaTheme="minorHAnsi"/>
          <w:lang w:val="ro-RO"/>
        </w:rPr>
        <w:t xml:space="preserve"> deschidere </w:t>
      </w:r>
      <w:r w:rsidR="00DC3AD7" w:rsidRPr="003051F0">
        <w:rPr>
          <w:rFonts w:eastAsiaTheme="minorHAnsi"/>
          <w:lang w:val="ro-RO"/>
        </w:rPr>
        <w:t xml:space="preserve">este permisă </w:t>
      </w:r>
      <w:r w:rsidR="00E97965" w:rsidRPr="003051F0">
        <w:rPr>
          <w:rFonts w:eastAsiaTheme="minorHAnsi"/>
          <w:lang w:val="ro-RO"/>
        </w:rPr>
        <w:t>în timpul navigației trebuie să fie indicată în mod clar în informațiile de stabilitate ale navei și trebuie să fie întotdeauna pregătită pentru a fi închisă imediat</w:t>
      </w:r>
      <w:r w:rsidR="00302CFD" w:rsidRPr="003051F0">
        <w:rPr>
          <w:rFonts w:eastAsiaTheme="minorHAnsi"/>
          <w:lang w:val="ro-RO"/>
        </w:rPr>
        <w:t>.</w:t>
      </w:r>
    </w:p>
    <w:p w:rsidR="00302CFD" w:rsidRPr="003051F0" w:rsidRDefault="00302CFD" w:rsidP="00145081">
      <w:pPr>
        <w:autoSpaceDE w:val="0"/>
        <w:autoSpaceDN w:val="0"/>
        <w:adjustRightInd w:val="0"/>
        <w:jc w:val="both"/>
        <w:rPr>
          <w:rFonts w:eastAsiaTheme="minorHAnsi"/>
          <w:lang w:val="ro-RO"/>
        </w:rPr>
      </w:pPr>
    </w:p>
    <w:p w:rsidR="00302CFD" w:rsidRPr="003051F0" w:rsidRDefault="00302CFD" w:rsidP="00145081">
      <w:pPr>
        <w:autoSpaceDE w:val="0"/>
        <w:autoSpaceDN w:val="0"/>
        <w:adjustRightInd w:val="0"/>
        <w:jc w:val="both"/>
        <w:rPr>
          <w:rFonts w:eastAsiaTheme="minorHAnsi"/>
          <w:bCs/>
          <w:iCs/>
          <w:lang w:val="ro-RO"/>
        </w:rPr>
      </w:pPr>
      <w:r w:rsidRPr="003051F0">
        <w:rPr>
          <w:rFonts w:eastAsiaTheme="minorHAnsi"/>
          <w:lang w:val="ro-RO"/>
        </w:rPr>
        <w:t>58</w:t>
      </w:r>
      <w:r w:rsidRPr="003051F0">
        <w:rPr>
          <w:rFonts w:eastAsiaTheme="minorHAnsi"/>
          <w:lang w:val="ro-RO"/>
        </w:rPr>
        <w:tab/>
      </w:r>
      <w:r w:rsidRPr="003051F0">
        <w:rPr>
          <w:rFonts w:eastAsiaTheme="minorHAnsi"/>
          <w:bCs/>
          <w:lang w:val="ro-RO"/>
        </w:rPr>
        <w:t xml:space="preserve">Paragrafele existente de la 4 la 8  se înlocuiesc cu </w:t>
      </w:r>
      <w:r w:rsidRPr="003051F0">
        <w:rPr>
          <w:rFonts w:eastAsiaTheme="minorHAnsi"/>
          <w:bCs/>
          <w:iCs/>
          <w:lang w:val="ro-RO"/>
        </w:rPr>
        <w:t>următoarele:</w:t>
      </w:r>
    </w:p>
    <w:p w:rsidR="00302CFD" w:rsidRPr="003051F0" w:rsidRDefault="00302CFD" w:rsidP="00145081">
      <w:pPr>
        <w:autoSpaceDE w:val="0"/>
        <w:autoSpaceDN w:val="0"/>
        <w:adjustRightInd w:val="0"/>
        <w:jc w:val="both"/>
        <w:rPr>
          <w:rFonts w:eastAsiaTheme="minorHAnsi"/>
          <w:bCs/>
          <w:iCs/>
          <w:lang w:val="ro-RO"/>
        </w:rPr>
      </w:pPr>
    </w:p>
    <w:p w:rsidR="00302CFD" w:rsidRPr="003051F0" w:rsidRDefault="00910117" w:rsidP="00145081">
      <w:pPr>
        <w:autoSpaceDE w:val="0"/>
        <w:autoSpaceDN w:val="0"/>
        <w:adjustRightInd w:val="0"/>
        <w:ind w:left="720"/>
        <w:jc w:val="both"/>
        <w:rPr>
          <w:rFonts w:eastAsiaTheme="minorHAnsi"/>
          <w:lang w:val="ro-RO"/>
        </w:rPr>
      </w:pPr>
      <w:r w:rsidRPr="003051F0">
        <w:rPr>
          <w:rFonts w:eastAsiaTheme="minorHAnsi"/>
          <w:lang w:val="ro-RO"/>
        </w:rPr>
        <w:t>„4</w:t>
      </w:r>
      <w:r w:rsidRPr="003051F0">
        <w:rPr>
          <w:rFonts w:eastAsiaTheme="minorHAnsi"/>
          <w:lang w:val="ro-RO"/>
        </w:rPr>
        <w:tab/>
        <w:t>Panourile mobile ale pereților trebuie să fie întotdeauna situate la locul</w:t>
      </w:r>
      <w:r w:rsidR="003377FB" w:rsidRPr="003051F0">
        <w:rPr>
          <w:rFonts w:eastAsiaTheme="minorHAnsi"/>
          <w:lang w:val="ro-RO"/>
        </w:rPr>
        <w:t xml:space="preserve"> lor </w:t>
      </w:r>
      <w:r w:rsidRPr="003051F0">
        <w:rPr>
          <w:rFonts w:eastAsiaTheme="minorHAnsi"/>
          <w:lang w:val="ro-RO"/>
        </w:rPr>
        <w:t>înainte</w:t>
      </w:r>
      <w:r w:rsidR="003377FB" w:rsidRPr="003051F0">
        <w:rPr>
          <w:rFonts w:eastAsiaTheme="minorHAnsi"/>
          <w:lang w:val="ro-RO"/>
        </w:rPr>
        <w:t>a</w:t>
      </w:r>
      <w:r w:rsidRPr="003051F0">
        <w:rPr>
          <w:rFonts w:eastAsiaTheme="minorHAnsi"/>
          <w:lang w:val="ro-RO"/>
        </w:rPr>
        <w:t xml:space="preserve"> în</w:t>
      </w:r>
      <w:r w:rsidR="003377FB" w:rsidRPr="003051F0">
        <w:rPr>
          <w:rFonts w:eastAsiaTheme="minorHAnsi"/>
          <w:lang w:val="ro-RO"/>
        </w:rPr>
        <w:t>ceperii</w:t>
      </w:r>
      <w:r w:rsidRPr="003051F0">
        <w:rPr>
          <w:rFonts w:eastAsiaTheme="minorHAnsi"/>
          <w:lang w:val="ro-RO"/>
        </w:rPr>
        <w:t xml:space="preserve"> voiaj</w:t>
      </w:r>
      <w:r w:rsidR="003377FB" w:rsidRPr="003051F0">
        <w:rPr>
          <w:rFonts w:eastAsiaTheme="minorHAnsi"/>
          <w:lang w:val="ro-RO"/>
        </w:rPr>
        <w:t>ului</w:t>
      </w:r>
      <w:r w:rsidRPr="003051F0">
        <w:rPr>
          <w:rFonts w:eastAsiaTheme="minorHAnsi"/>
          <w:lang w:val="ro-RO"/>
        </w:rPr>
        <w:t xml:space="preserve"> și nu trebuie să fie îndepărtate în timpul navigației, </w:t>
      </w:r>
      <w:r w:rsidR="00392995" w:rsidRPr="003051F0">
        <w:rPr>
          <w:rFonts w:eastAsiaTheme="minorHAnsi"/>
          <w:lang w:val="ro-RO"/>
        </w:rPr>
        <w:t>cu excepția cazurilor de necesitate urgentă</w:t>
      </w:r>
      <w:r w:rsidRPr="003051F0">
        <w:rPr>
          <w:rFonts w:eastAsiaTheme="minorHAnsi"/>
          <w:lang w:val="ro-RO"/>
        </w:rPr>
        <w:t xml:space="preserve">, la latitudinea comandantului. În cazul </w:t>
      </w:r>
      <w:r w:rsidR="00D541D6" w:rsidRPr="003051F0">
        <w:rPr>
          <w:rFonts w:eastAsiaTheme="minorHAnsi"/>
          <w:lang w:val="ro-RO"/>
        </w:rPr>
        <w:t xml:space="preserve">înlocuirii </w:t>
      </w:r>
      <w:r w:rsidRPr="003051F0">
        <w:rPr>
          <w:rFonts w:eastAsiaTheme="minorHAnsi"/>
          <w:lang w:val="ro-RO"/>
        </w:rPr>
        <w:t>acestora</w:t>
      </w:r>
      <w:r w:rsidR="00D541D6" w:rsidRPr="003051F0">
        <w:rPr>
          <w:rFonts w:eastAsiaTheme="minorHAnsi"/>
          <w:lang w:val="ro-RO"/>
        </w:rPr>
        <w:t>,</w:t>
      </w:r>
      <w:r w:rsidRPr="003051F0">
        <w:rPr>
          <w:rFonts w:eastAsiaTheme="minorHAnsi"/>
          <w:lang w:val="ro-RO"/>
        </w:rPr>
        <w:t xml:space="preserve"> trebuie să fie luate măsurile de precauție necesare pentru asigurarea etanșeității </w:t>
      </w:r>
      <w:r w:rsidR="00D541D6" w:rsidRPr="003051F0">
        <w:rPr>
          <w:rFonts w:eastAsiaTheme="minorHAnsi"/>
          <w:lang w:val="ro-RO"/>
        </w:rPr>
        <w:t>garniturilor</w:t>
      </w:r>
      <w:r w:rsidRPr="003051F0">
        <w:rPr>
          <w:rFonts w:eastAsiaTheme="minorHAnsi"/>
          <w:lang w:val="ro-RO"/>
        </w:rPr>
        <w:t xml:space="preserve">. Ușile etanșe glisante, acționate de surse de energie, </w:t>
      </w:r>
      <w:r w:rsidR="00D541D6" w:rsidRPr="003051F0">
        <w:rPr>
          <w:rFonts w:eastAsiaTheme="minorHAnsi"/>
          <w:lang w:val="ro-RO"/>
        </w:rPr>
        <w:t xml:space="preserve">permise </w:t>
      </w:r>
      <w:r w:rsidRPr="003051F0">
        <w:rPr>
          <w:rFonts w:eastAsiaTheme="minorHAnsi"/>
          <w:lang w:val="ro-RO"/>
        </w:rPr>
        <w:t>în încăperile mașini</w:t>
      </w:r>
      <w:r w:rsidR="00D541D6" w:rsidRPr="003051F0">
        <w:rPr>
          <w:rFonts w:eastAsiaTheme="minorHAnsi"/>
          <w:lang w:val="ro-RO"/>
        </w:rPr>
        <w:t>lor</w:t>
      </w:r>
      <w:r w:rsidRPr="003051F0">
        <w:rPr>
          <w:rFonts w:eastAsiaTheme="minorHAnsi"/>
          <w:lang w:val="ro-RO"/>
        </w:rPr>
        <w:t xml:space="preserve"> în conformitate cu regula 13.10, trebuie să fie închise înainte </w:t>
      </w:r>
      <w:r w:rsidR="00F165B0" w:rsidRPr="003051F0">
        <w:rPr>
          <w:rFonts w:eastAsiaTheme="minorHAnsi"/>
          <w:lang w:val="ro-RO"/>
        </w:rPr>
        <w:t xml:space="preserve">de </w:t>
      </w:r>
      <w:r w:rsidRPr="003051F0">
        <w:rPr>
          <w:rFonts w:eastAsiaTheme="minorHAnsi"/>
          <w:lang w:val="ro-RO"/>
        </w:rPr>
        <w:t>în</w:t>
      </w:r>
      <w:r w:rsidR="00F165B0" w:rsidRPr="003051F0">
        <w:rPr>
          <w:rFonts w:eastAsiaTheme="minorHAnsi"/>
          <w:lang w:val="ro-RO"/>
        </w:rPr>
        <w:t>ceperea</w:t>
      </w:r>
      <w:r w:rsidRPr="003051F0">
        <w:rPr>
          <w:rFonts w:eastAsiaTheme="minorHAnsi"/>
          <w:lang w:val="ro-RO"/>
        </w:rPr>
        <w:t xml:space="preserve"> voiaj</w:t>
      </w:r>
      <w:r w:rsidR="00F165B0" w:rsidRPr="003051F0">
        <w:rPr>
          <w:rFonts w:eastAsiaTheme="minorHAnsi"/>
          <w:lang w:val="ro-RO"/>
        </w:rPr>
        <w:t>ului</w:t>
      </w:r>
      <w:r w:rsidRPr="003051F0">
        <w:rPr>
          <w:rFonts w:eastAsiaTheme="minorHAnsi"/>
          <w:lang w:val="ro-RO"/>
        </w:rPr>
        <w:t xml:space="preserve"> și trebuie să rămână închise în timpul navigației, </w:t>
      </w:r>
      <w:r w:rsidR="00393C5A" w:rsidRPr="003051F0">
        <w:rPr>
          <w:rFonts w:eastAsiaTheme="minorHAnsi"/>
          <w:lang w:val="ro-RO"/>
        </w:rPr>
        <w:t>cu excepția cazurilor de necesitate urgentă</w:t>
      </w:r>
      <w:r w:rsidRPr="003051F0">
        <w:rPr>
          <w:rFonts w:eastAsiaTheme="minorHAnsi"/>
          <w:lang w:val="ro-RO"/>
        </w:rPr>
        <w:t>, la latitudinea comandantului.</w:t>
      </w:r>
    </w:p>
    <w:p w:rsidR="00910117" w:rsidRPr="003051F0" w:rsidRDefault="00910117" w:rsidP="00145081">
      <w:pPr>
        <w:autoSpaceDE w:val="0"/>
        <w:autoSpaceDN w:val="0"/>
        <w:adjustRightInd w:val="0"/>
        <w:ind w:left="720"/>
        <w:jc w:val="both"/>
        <w:rPr>
          <w:rFonts w:eastAsiaTheme="minorHAnsi"/>
          <w:lang w:val="ro-RO"/>
        </w:rPr>
      </w:pPr>
    </w:p>
    <w:p w:rsidR="00910117" w:rsidRPr="003051F0" w:rsidRDefault="00910117" w:rsidP="00145081">
      <w:pPr>
        <w:autoSpaceDE w:val="0"/>
        <w:autoSpaceDN w:val="0"/>
        <w:adjustRightInd w:val="0"/>
        <w:ind w:left="720"/>
        <w:jc w:val="both"/>
        <w:rPr>
          <w:rFonts w:eastAsiaTheme="minorHAnsi"/>
          <w:lang w:val="ro-RO"/>
        </w:rPr>
      </w:pPr>
      <w:r w:rsidRPr="003051F0">
        <w:rPr>
          <w:rFonts w:eastAsiaTheme="minorHAnsi"/>
          <w:lang w:val="ro-RO"/>
        </w:rPr>
        <w:t>5</w:t>
      </w:r>
      <w:r w:rsidRPr="003051F0">
        <w:rPr>
          <w:rFonts w:eastAsiaTheme="minorHAnsi"/>
          <w:lang w:val="ro-RO"/>
        </w:rPr>
        <w:tab/>
        <w:t>Ușile etanșe, montate în conformitate cu regula 13.9.1 în pereții etanși care separă marfa</w:t>
      </w:r>
      <w:r w:rsidR="00393C5A" w:rsidRPr="003051F0">
        <w:rPr>
          <w:rFonts w:eastAsiaTheme="minorHAnsi"/>
          <w:lang w:val="ro-RO"/>
        </w:rPr>
        <w:t xml:space="preserve"> </w:t>
      </w:r>
      <w:r w:rsidR="00D541D6" w:rsidRPr="003051F0">
        <w:rPr>
          <w:rFonts w:eastAsiaTheme="minorHAnsi"/>
          <w:lang w:val="ro-RO"/>
        </w:rPr>
        <w:t>în spațiile di</w:t>
      </w:r>
      <w:r w:rsidRPr="003051F0">
        <w:rPr>
          <w:rFonts w:eastAsiaTheme="minorHAnsi"/>
          <w:lang w:val="ro-RO"/>
        </w:rPr>
        <w:t>ntre punți, trebuie să fie închise înaintea începerii voiajului și trebuie să fie ținute închise pe timpul navigației.</w:t>
      </w:r>
      <w:r w:rsidR="00A91DB1" w:rsidRPr="003051F0">
        <w:rPr>
          <w:rFonts w:eastAsiaTheme="minorHAnsi"/>
          <w:lang w:val="ro-RO"/>
        </w:rPr>
        <w:t xml:space="preserve"> </w:t>
      </w:r>
      <w:r w:rsidRPr="003051F0">
        <w:rPr>
          <w:rFonts w:eastAsiaTheme="minorHAnsi"/>
          <w:lang w:val="ro-RO"/>
        </w:rPr>
        <w:t xml:space="preserve">Timpul </w:t>
      </w:r>
      <w:r w:rsidR="00D541D6" w:rsidRPr="003051F0">
        <w:rPr>
          <w:rFonts w:eastAsiaTheme="minorHAnsi"/>
          <w:lang w:val="ro-RO"/>
        </w:rPr>
        <w:t xml:space="preserve">la </w:t>
      </w:r>
      <w:r w:rsidRPr="003051F0">
        <w:rPr>
          <w:rFonts w:eastAsiaTheme="minorHAnsi"/>
          <w:lang w:val="ro-RO"/>
        </w:rPr>
        <w:t xml:space="preserve">care aceste uși sunt deschise sau închise </w:t>
      </w:r>
      <w:r w:rsidR="00A91DB1" w:rsidRPr="003051F0">
        <w:rPr>
          <w:rFonts w:eastAsiaTheme="minorHAnsi"/>
          <w:lang w:val="ro-RO"/>
        </w:rPr>
        <w:t xml:space="preserve">trebuie </w:t>
      </w:r>
      <w:r w:rsidR="00BF7EE4" w:rsidRPr="003051F0">
        <w:rPr>
          <w:rFonts w:eastAsiaTheme="minorHAnsi"/>
          <w:lang w:val="ro-RO"/>
        </w:rPr>
        <w:t xml:space="preserve">notat </w:t>
      </w:r>
      <w:r w:rsidR="00A91DB1" w:rsidRPr="003051F0">
        <w:rPr>
          <w:rFonts w:eastAsiaTheme="minorHAnsi"/>
          <w:lang w:val="ro-RO"/>
        </w:rPr>
        <w:t>în</w:t>
      </w:r>
      <w:r w:rsidR="00D541D6" w:rsidRPr="003051F0">
        <w:rPr>
          <w:rFonts w:eastAsiaTheme="minorHAnsi"/>
          <w:lang w:val="ro-RO"/>
        </w:rPr>
        <w:t>tr-un</w:t>
      </w:r>
      <w:r w:rsidR="00A91DB1" w:rsidRPr="003051F0">
        <w:rPr>
          <w:rFonts w:eastAsiaTheme="minorHAnsi"/>
          <w:lang w:val="ro-RO"/>
        </w:rPr>
        <w:t xml:space="preserve"> </w:t>
      </w:r>
      <w:r w:rsidRPr="003051F0">
        <w:rPr>
          <w:rFonts w:eastAsiaTheme="minorHAnsi"/>
          <w:lang w:val="ro-RO"/>
        </w:rPr>
        <w:t>jurnal de bord</w:t>
      </w:r>
      <w:r w:rsidR="001C1F21" w:rsidRPr="003051F0">
        <w:rPr>
          <w:rFonts w:eastAsiaTheme="minorHAnsi"/>
          <w:lang w:val="ro-RO"/>
        </w:rPr>
        <w:t>,</w:t>
      </w:r>
      <w:r w:rsidRPr="003051F0">
        <w:rPr>
          <w:rFonts w:eastAsiaTheme="minorHAnsi"/>
          <w:lang w:val="ro-RO"/>
        </w:rPr>
        <w:t xml:space="preserve"> </w:t>
      </w:r>
      <w:r w:rsidR="00250676" w:rsidRPr="003051F0">
        <w:rPr>
          <w:rFonts w:eastAsiaTheme="minorHAnsi"/>
          <w:lang w:val="ro-RO"/>
        </w:rPr>
        <w:t>așa cum poate fi</w:t>
      </w:r>
      <w:r w:rsidR="00D541D6" w:rsidRPr="003051F0">
        <w:rPr>
          <w:rFonts w:eastAsiaTheme="minorHAnsi"/>
          <w:lang w:val="ro-RO"/>
        </w:rPr>
        <w:t xml:space="preserve"> </w:t>
      </w:r>
      <w:r w:rsidR="001C1F21" w:rsidRPr="003051F0">
        <w:rPr>
          <w:rFonts w:eastAsiaTheme="minorHAnsi"/>
          <w:lang w:val="ro-RO"/>
        </w:rPr>
        <w:t>prescris</w:t>
      </w:r>
      <w:r w:rsidRPr="003051F0">
        <w:rPr>
          <w:rFonts w:eastAsiaTheme="minorHAnsi"/>
          <w:lang w:val="ro-RO"/>
        </w:rPr>
        <w:t xml:space="preserve"> de Administrație.</w:t>
      </w:r>
    </w:p>
    <w:p w:rsidR="00363044" w:rsidRPr="003051F0" w:rsidRDefault="00363044" w:rsidP="00145081">
      <w:pPr>
        <w:autoSpaceDE w:val="0"/>
        <w:autoSpaceDN w:val="0"/>
        <w:adjustRightInd w:val="0"/>
        <w:ind w:left="720"/>
        <w:jc w:val="both"/>
        <w:rPr>
          <w:rFonts w:eastAsiaTheme="minorHAnsi"/>
          <w:lang w:val="ro-RO"/>
        </w:rPr>
      </w:pPr>
    </w:p>
    <w:p w:rsidR="00363044" w:rsidRPr="003051F0" w:rsidRDefault="00363044" w:rsidP="00145081">
      <w:pPr>
        <w:autoSpaceDE w:val="0"/>
        <w:autoSpaceDN w:val="0"/>
        <w:adjustRightInd w:val="0"/>
        <w:ind w:left="720"/>
        <w:jc w:val="both"/>
        <w:rPr>
          <w:rFonts w:eastAsiaTheme="minorHAnsi"/>
          <w:lang w:val="ro-RO"/>
        </w:rPr>
      </w:pPr>
      <w:r w:rsidRPr="003051F0">
        <w:rPr>
          <w:rFonts w:eastAsiaTheme="minorHAnsi"/>
          <w:lang w:val="ro-RO"/>
        </w:rPr>
        <w:t>6</w:t>
      </w:r>
      <w:r w:rsidRPr="003051F0">
        <w:rPr>
          <w:rFonts w:eastAsiaTheme="minorHAnsi"/>
          <w:lang w:val="ro-RO"/>
        </w:rPr>
        <w:tab/>
        <w:t xml:space="preserve">Deschiderile pentru scările </w:t>
      </w:r>
      <w:r w:rsidR="00BE5409" w:rsidRPr="003051F0">
        <w:rPr>
          <w:rFonts w:eastAsiaTheme="minorHAnsi"/>
          <w:lang w:val="ro-RO"/>
        </w:rPr>
        <w:t>de acces la</w:t>
      </w:r>
      <w:r w:rsidRPr="003051F0">
        <w:rPr>
          <w:rFonts w:eastAsiaTheme="minorHAnsi"/>
          <w:lang w:val="ro-RO"/>
        </w:rPr>
        <w:t xml:space="preserve"> bord</w:t>
      </w:r>
      <w:r w:rsidR="00BE5409" w:rsidRPr="003051F0">
        <w:rPr>
          <w:rFonts w:eastAsiaTheme="minorHAnsi"/>
          <w:lang w:val="ro-RO"/>
        </w:rPr>
        <w:t xml:space="preserve"> </w:t>
      </w:r>
      <w:r w:rsidRPr="003051F0">
        <w:rPr>
          <w:rFonts w:eastAsiaTheme="minorHAnsi"/>
          <w:lang w:val="ro-RO"/>
        </w:rPr>
        <w:t xml:space="preserve">și porțile </w:t>
      </w:r>
      <w:r w:rsidR="00BE5409" w:rsidRPr="003051F0">
        <w:rPr>
          <w:rFonts w:eastAsiaTheme="minorHAnsi"/>
          <w:lang w:val="ro-RO"/>
        </w:rPr>
        <w:t xml:space="preserve">pentru îmbarcarea combustibilului, </w:t>
      </w:r>
      <w:r w:rsidRPr="003051F0">
        <w:rPr>
          <w:rFonts w:eastAsiaTheme="minorHAnsi"/>
          <w:lang w:val="ro-RO"/>
        </w:rPr>
        <w:t>situate sub puntea pereților etanși a navelor de pasageri și puntea de bord liber a navel</w:t>
      </w:r>
      <w:r w:rsidR="00BE5409" w:rsidRPr="003051F0">
        <w:rPr>
          <w:rFonts w:eastAsiaTheme="minorHAnsi"/>
          <w:lang w:val="ro-RO"/>
        </w:rPr>
        <w:t>or</w:t>
      </w:r>
      <w:r w:rsidRPr="003051F0">
        <w:rPr>
          <w:rFonts w:eastAsiaTheme="minorHAnsi"/>
          <w:lang w:val="ro-RO"/>
        </w:rPr>
        <w:t xml:space="preserve"> de marfă trebuie să fie efectiv închise și </w:t>
      </w:r>
      <w:r w:rsidR="00C3499B" w:rsidRPr="003051F0">
        <w:rPr>
          <w:rFonts w:eastAsiaTheme="minorHAnsi"/>
          <w:lang w:val="ro-RO"/>
        </w:rPr>
        <w:t xml:space="preserve">asigurate </w:t>
      </w:r>
      <w:r w:rsidRPr="003051F0">
        <w:rPr>
          <w:rFonts w:eastAsiaTheme="minorHAnsi"/>
          <w:lang w:val="ro-RO"/>
        </w:rPr>
        <w:t>etanș înainte de începerea voiajului și trebuie să fie ținute închise pe timpul navigației.</w:t>
      </w:r>
    </w:p>
    <w:p w:rsidR="00363044" w:rsidRPr="003051F0" w:rsidRDefault="00363044" w:rsidP="00145081">
      <w:pPr>
        <w:autoSpaceDE w:val="0"/>
        <w:autoSpaceDN w:val="0"/>
        <w:adjustRightInd w:val="0"/>
        <w:ind w:left="720"/>
        <w:jc w:val="both"/>
        <w:rPr>
          <w:rFonts w:eastAsiaTheme="minorHAnsi"/>
          <w:lang w:val="ro-RO"/>
        </w:rPr>
      </w:pPr>
    </w:p>
    <w:p w:rsidR="00D07892" w:rsidRPr="003051F0" w:rsidRDefault="00D07892" w:rsidP="00145081">
      <w:pPr>
        <w:autoSpaceDE w:val="0"/>
        <w:autoSpaceDN w:val="0"/>
        <w:adjustRightInd w:val="0"/>
        <w:ind w:left="720"/>
        <w:jc w:val="both"/>
        <w:rPr>
          <w:rFonts w:eastAsiaTheme="minorHAnsi"/>
          <w:lang w:val="ro-RO"/>
        </w:rPr>
      </w:pPr>
      <w:r w:rsidRPr="003051F0">
        <w:rPr>
          <w:rFonts w:eastAsiaTheme="minorHAnsi"/>
          <w:lang w:val="ro-RO"/>
        </w:rPr>
        <w:t>7</w:t>
      </w:r>
      <w:r w:rsidRPr="003051F0">
        <w:rPr>
          <w:rFonts w:eastAsiaTheme="minorHAnsi"/>
          <w:lang w:val="ro-RO"/>
        </w:rPr>
        <w:tab/>
      </w:r>
      <w:r w:rsidR="00A15655" w:rsidRPr="003051F0">
        <w:rPr>
          <w:rFonts w:eastAsiaTheme="minorHAnsi"/>
          <w:lang w:val="ro-RO"/>
        </w:rPr>
        <w:t>Ușile indicate mai jos,</w:t>
      </w:r>
      <w:r w:rsidRPr="003051F0">
        <w:rPr>
          <w:rFonts w:eastAsiaTheme="minorHAnsi"/>
          <w:lang w:val="ro-RO"/>
        </w:rPr>
        <w:t xml:space="preserve"> situate deasupra punții pereților etanși a navelor de pasageri și pun</w:t>
      </w:r>
      <w:r w:rsidR="00952FAF" w:rsidRPr="003051F0">
        <w:rPr>
          <w:rFonts w:eastAsiaTheme="minorHAnsi"/>
          <w:lang w:val="ro-RO"/>
        </w:rPr>
        <w:t>ții</w:t>
      </w:r>
      <w:r w:rsidRPr="003051F0">
        <w:rPr>
          <w:rFonts w:eastAsiaTheme="minorHAnsi"/>
          <w:lang w:val="ro-RO"/>
        </w:rPr>
        <w:t xml:space="preserve"> de bord liber a navel</w:t>
      </w:r>
      <w:r w:rsidR="00952FAF" w:rsidRPr="003051F0">
        <w:rPr>
          <w:rFonts w:eastAsiaTheme="minorHAnsi"/>
          <w:lang w:val="ro-RO"/>
        </w:rPr>
        <w:t>or</w:t>
      </w:r>
      <w:r w:rsidRPr="003051F0">
        <w:rPr>
          <w:rFonts w:eastAsiaTheme="minorHAnsi"/>
          <w:lang w:val="ro-RO"/>
        </w:rPr>
        <w:t xml:space="preserve"> de marfă, trebuie să fie închise și </w:t>
      </w:r>
      <w:r w:rsidR="00952FAF" w:rsidRPr="003051F0">
        <w:rPr>
          <w:rFonts w:eastAsiaTheme="minorHAnsi"/>
          <w:lang w:val="ro-RO"/>
        </w:rPr>
        <w:t xml:space="preserve">încuiate </w:t>
      </w:r>
      <w:r w:rsidRPr="003051F0">
        <w:rPr>
          <w:rFonts w:eastAsiaTheme="minorHAnsi"/>
          <w:lang w:val="ro-RO"/>
        </w:rPr>
        <w:t xml:space="preserve">înainte de începerea voiajului și trebuie să rămână închise și </w:t>
      </w:r>
      <w:r w:rsidR="00952FAF" w:rsidRPr="003051F0">
        <w:rPr>
          <w:rFonts w:eastAsiaTheme="minorHAnsi"/>
          <w:lang w:val="ro-RO"/>
        </w:rPr>
        <w:t xml:space="preserve">încuiate </w:t>
      </w:r>
      <w:r w:rsidRPr="003051F0">
        <w:rPr>
          <w:rFonts w:eastAsiaTheme="minorHAnsi"/>
          <w:lang w:val="ro-RO"/>
        </w:rPr>
        <w:t xml:space="preserve">până ce nava </w:t>
      </w:r>
      <w:r w:rsidR="00952FAF" w:rsidRPr="003051F0">
        <w:rPr>
          <w:rFonts w:eastAsiaTheme="minorHAnsi"/>
          <w:lang w:val="ro-RO"/>
        </w:rPr>
        <w:t xml:space="preserve">este </w:t>
      </w:r>
      <w:r w:rsidRPr="003051F0">
        <w:rPr>
          <w:rFonts w:eastAsiaTheme="minorHAnsi"/>
          <w:lang w:val="ro-RO"/>
        </w:rPr>
        <w:t>acosta</w:t>
      </w:r>
      <w:r w:rsidR="00952FAF" w:rsidRPr="003051F0">
        <w:rPr>
          <w:rFonts w:eastAsiaTheme="minorHAnsi"/>
          <w:lang w:val="ro-RO"/>
        </w:rPr>
        <w:t>tă</w:t>
      </w:r>
      <w:r w:rsidRPr="003051F0">
        <w:rPr>
          <w:rFonts w:eastAsiaTheme="minorHAnsi"/>
          <w:lang w:val="ro-RO"/>
        </w:rPr>
        <w:t xml:space="preserve"> </w:t>
      </w:r>
      <w:r w:rsidR="00952FAF" w:rsidRPr="003051F0">
        <w:rPr>
          <w:rFonts w:eastAsiaTheme="minorHAnsi"/>
          <w:lang w:val="ro-RO"/>
        </w:rPr>
        <w:t xml:space="preserve">la </w:t>
      </w:r>
      <w:r w:rsidRPr="003051F0">
        <w:rPr>
          <w:rFonts w:eastAsiaTheme="minorHAnsi"/>
          <w:lang w:val="ro-RO"/>
        </w:rPr>
        <w:t>următoarea dană:</w:t>
      </w:r>
    </w:p>
    <w:p w:rsidR="00D07892" w:rsidRPr="003051F0" w:rsidRDefault="00D07892" w:rsidP="00145081">
      <w:pPr>
        <w:autoSpaceDE w:val="0"/>
        <w:autoSpaceDN w:val="0"/>
        <w:adjustRightInd w:val="0"/>
        <w:ind w:left="720"/>
        <w:jc w:val="both"/>
        <w:rPr>
          <w:rFonts w:eastAsiaTheme="minorHAnsi"/>
          <w:lang w:val="ro-RO"/>
        </w:rPr>
      </w:pPr>
    </w:p>
    <w:p w:rsidR="00D07892" w:rsidRPr="003051F0" w:rsidRDefault="00D07892" w:rsidP="00145081">
      <w:pPr>
        <w:autoSpaceDE w:val="0"/>
        <w:autoSpaceDN w:val="0"/>
        <w:adjustRightInd w:val="0"/>
        <w:ind w:left="2160" w:hanging="720"/>
        <w:jc w:val="both"/>
        <w:rPr>
          <w:rFonts w:eastAsiaTheme="minorHAnsi"/>
          <w:lang w:val="ro-RO"/>
        </w:rPr>
      </w:pPr>
      <w:r w:rsidRPr="003051F0">
        <w:rPr>
          <w:rFonts w:eastAsiaTheme="minorHAnsi"/>
          <w:bCs/>
          <w:lang w:val="ro-RO"/>
        </w:rPr>
        <w:t>.1</w:t>
      </w:r>
      <w:r w:rsidRPr="003051F0">
        <w:rPr>
          <w:rFonts w:eastAsiaTheme="minorHAnsi"/>
          <w:bCs/>
          <w:lang w:val="ro-RO"/>
        </w:rPr>
        <w:tab/>
      </w:r>
      <w:r w:rsidRPr="003051F0">
        <w:rPr>
          <w:rFonts w:eastAsiaTheme="minorHAnsi"/>
          <w:lang w:val="ro-RO"/>
        </w:rPr>
        <w:t xml:space="preserve">ușile de încărcare </w:t>
      </w:r>
      <w:r w:rsidR="00531DBA" w:rsidRPr="003051F0">
        <w:rPr>
          <w:rFonts w:eastAsiaTheme="minorHAnsi"/>
          <w:lang w:val="ro-RO"/>
        </w:rPr>
        <w:t>marfă</w:t>
      </w:r>
      <w:r w:rsidRPr="003051F0">
        <w:rPr>
          <w:rFonts w:eastAsiaTheme="minorHAnsi"/>
          <w:lang w:val="ro-RO"/>
        </w:rPr>
        <w:t xml:space="preserve"> situate în bordaj sau pereții exteriori ai suprastructurilor închise;</w:t>
      </w:r>
    </w:p>
    <w:p w:rsidR="00D07892" w:rsidRPr="003051F0" w:rsidRDefault="00D07892" w:rsidP="00145081">
      <w:pPr>
        <w:autoSpaceDE w:val="0"/>
        <w:autoSpaceDN w:val="0"/>
        <w:adjustRightInd w:val="0"/>
        <w:ind w:left="720" w:firstLine="720"/>
        <w:jc w:val="both"/>
        <w:rPr>
          <w:rFonts w:eastAsiaTheme="minorHAnsi"/>
          <w:bCs/>
          <w:lang w:val="ro-RO"/>
        </w:rPr>
      </w:pPr>
    </w:p>
    <w:p w:rsidR="00D07892" w:rsidRPr="003051F0" w:rsidRDefault="00D07892" w:rsidP="00145081">
      <w:pPr>
        <w:autoSpaceDE w:val="0"/>
        <w:autoSpaceDN w:val="0"/>
        <w:adjustRightInd w:val="0"/>
        <w:ind w:left="720" w:firstLine="720"/>
        <w:jc w:val="both"/>
        <w:rPr>
          <w:rFonts w:eastAsiaTheme="minorHAnsi"/>
          <w:lang w:val="ro-RO"/>
        </w:rPr>
      </w:pPr>
      <w:r w:rsidRPr="003051F0">
        <w:rPr>
          <w:rFonts w:eastAsiaTheme="minorHAnsi"/>
          <w:bCs/>
          <w:lang w:val="ro-RO"/>
        </w:rPr>
        <w:t xml:space="preserve">.2 </w:t>
      </w:r>
      <w:r w:rsidRPr="003051F0">
        <w:rPr>
          <w:rFonts w:eastAsiaTheme="minorHAnsi"/>
          <w:bCs/>
          <w:lang w:val="ro-RO"/>
        </w:rPr>
        <w:tab/>
      </w:r>
      <w:r w:rsidRPr="003051F0">
        <w:rPr>
          <w:rFonts w:eastAsiaTheme="minorHAnsi"/>
          <w:lang w:val="ro-RO"/>
        </w:rPr>
        <w:t>vizoarele prova</w:t>
      </w:r>
      <w:r w:rsidR="002750E4" w:rsidRPr="003051F0">
        <w:rPr>
          <w:rFonts w:ascii="Arial" w:eastAsiaTheme="minorHAnsi" w:hAnsi="Arial" w:cs="Arial"/>
          <w:sz w:val="22"/>
          <w:szCs w:val="22"/>
          <w:lang w:val="ro-RO"/>
        </w:rPr>
        <w:t xml:space="preserve"> </w:t>
      </w:r>
      <w:r w:rsidRPr="003051F0">
        <w:rPr>
          <w:rFonts w:eastAsiaTheme="minorHAnsi"/>
          <w:lang w:val="ro-RO"/>
        </w:rPr>
        <w:t>prevăzute în pozițiile indicate în paragraful 7.1;</w:t>
      </w:r>
    </w:p>
    <w:p w:rsidR="00D07892" w:rsidRPr="003051F0" w:rsidRDefault="00D07892" w:rsidP="00145081">
      <w:pPr>
        <w:autoSpaceDE w:val="0"/>
        <w:autoSpaceDN w:val="0"/>
        <w:adjustRightInd w:val="0"/>
        <w:ind w:left="720" w:firstLine="720"/>
        <w:jc w:val="both"/>
        <w:rPr>
          <w:rFonts w:eastAsiaTheme="minorHAnsi"/>
          <w:bCs/>
          <w:lang w:val="ro-RO"/>
        </w:rPr>
      </w:pPr>
    </w:p>
    <w:p w:rsidR="00D07892" w:rsidRPr="003051F0" w:rsidRDefault="00D07892" w:rsidP="00145081">
      <w:pPr>
        <w:autoSpaceDE w:val="0"/>
        <w:autoSpaceDN w:val="0"/>
        <w:adjustRightInd w:val="0"/>
        <w:ind w:left="720" w:firstLine="720"/>
        <w:jc w:val="both"/>
        <w:rPr>
          <w:rFonts w:eastAsiaTheme="minorHAnsi"/>
          <w:lang w:val="ro-RO"/>
        </w:rPr>
      </w:pPr>
      <w:r w:rsidRPr="003051F0">
        <w:rPr>
          <w:rFonts w:eastAsiaTheme="minorHAnsi"/>
          <w:bCs/>
          <w:lang w:val="ro-RO"/>
        </w:rPr>
        <w:t>.3</w:t>
      </w:r>
      <w:r w:rsidRPr="003051F0">
        <w:rPr>
          <w:rFonts w:eastAsiaTheme="minorHAnsi"/>
          <w:bCs/>
          <w:lang w:val="ro-RO"/>
        </w:rPr>
        <w:tab/>
      </w:r>
      <w:r w:rsidRPr="003051F0">
        <w:rPr>
          <w:rFonts w:eastAsiaTheme="minorHAnsi"/>
          <w:lang w:val="ro-RO"/>
        </w:rPr>
        <w:t>ușile de încărcare marfă situate în pere</w:t>
      </w:r>
      <w:r w:rsidR="002750E4" w:rsidRPr="003051F0">
        <w:rPr>
          <w:rFonts w:eastAsiaTheme="minorHAnsi"/>
          <w:lang w:val="ro-RO"/>
        </w:rPr>
        <w:t xml:space="preserve">tele etanș </w:t>
      </w:r>
      <w:r w:rsidRPr="003051F0">
        <w:rPr>
          <w:rFonts w:eastAsiaTheme="minorHAnsi"/>
          <w:lang w:val="ro-RO"/>
        </w:rPr>
        <w:t>de coliziune; și</w:t>
      </w:r>
    </w:p>
    <w:p w:rsidR="00D07892" w:rsidRPr="003051F0" w:rsidRDefault="00D07892" w:rsidP="00145081">
      <w:pPr>
        <w:autoSpaceDE w:val="0"/>
        <w:autoSpaceDN w:val="0"/>
        <w:adjustRightInd w:val="0"/>
        <w:ind w:left="720" w:firstLine="720"/>
        <w:jc w:val="both"/>
        <w:rPr>
          <w:rFonts w:eastAsiaTheme="minorHAnsi"/>
          <w:bCs/>
          <w:lang w:val="ro-RO"/>
        </w:rPr>
      </w:pPr>
    </w:p>
    <w:p w:rsidR="00363044" w:rsidRPr="003051F0" w:rsidRDefault="00D07892" w:rsidP="00EE5129">
      <w:pPr>
        <w:autoSpaceDE w:val="0"/>
        <w:autoSpaceDN w:val="0"/>
        <w:adjustRightInd w:val="0"/>
        <w:ind w:left="2160" w:hanging="720"/>
        <w:jc w:val="both"/>
        <w:rPr>
          <w:rFonts w:eastAsiaTheme="minorHAnsi"/>
          <w:lang w:val="ro-RO"/>
        </w:rPr>
      </w:pPr>
      <w:r w:rsidRPr="003051F0">
        <w:rPr>
          <w:rFonts w:eastAsiaTheme="minorHAnsi"/>
          <w:bCs/>
          <w:lang w:val="ro-RO"/>
        </w:rPr>
        <w:t xml:space="preserve">.4 </w:t>
      </w:r>
      <w:r w:rsidRPr="003051F0">
        <w:rPr>
          <w:rFonts w:eastAsiaTheme="minorHAnsi"/>
          <w:bCs/>
          <w:lang w:val="ro-RO"/>
        </w:rPr>
        <w:tab/>
      </w:r>
      <w:r w:rsidRPr="003051F0">
        <w:rPr>
          <w:rFonts w:eastAsiaTheme="minorHAnsi"/>
          <w:lang w:val="ro-RO"/>
        </w:rPr>
        <w:t>rampele care constituie un sistem de închidere</w:t>
      </w:r>
      <w:r w:rsidR="003A44D6" w:rsidRPr="003051F0">
        <w:rPr>
          <w:rFonts w:eastAsiaTheme="minorHAnsi"/>
          <w:lang w:val="ro-RO"/>
        </w:rPr>
        <w:t xml:space="preserve"> </w:t>
      </w:r>
      <w:r w:rsidR="002C569D" w:rsidRPr="003051F0">
        <w:rPr>
          <w:rFonts w:eastAsiaTheme="minorHAnsi"/>
          <w:lang w:val="ro-RO"/>
        </w:rPr>
        <w:t xml:space="preserve">alternativ </w:t>
      </w:r>
      <w:r w:rsidRPr="003051F0">
        <w:rPr>
          <w:rFonts w:eastAsiaTheme="minorHAnsi"/>
          <w:lang w:val="ro-RO"/>
        </w:rPr>
        <w:t>acelora definite în</w:t>
      </w:r>
      <w:r w:rsidR="00135294" w:rsidRPr="003051F0">
        <w:rPr>
          <w:rFonts w:eastAsiaTheme="minorHAnsi"/>
          <w:lang w:val="ro-RO"/>
        </w:rPr>
        <w:t xml:space="preserve"> </w:t>
      </w:r>
      <w:r w:rsidRPr="003051F0">
        <w:rPr>
          <w:rFonts w:eastAsiaTheme="minorHAnsi"/>
          <w:lang w:val="ro-RO"/>
        </w:rPr>
        <w:t>paragrafele 7.1 până la 7.3 inclusiv.”</w:t>
      </w:r>
    </w:p>
    <w:p w:rsidR="00D07892" w:rsidRPr="003051F0" w:rsidRDefault="00D07892" w:rsidP="00145081">
      <w:pPr>
        <w:autoSpaceDE w:val="0"/>
        <w:autoSpaceDN w:val="0"/>
        <w:adjustRightInd w:val="0"/>
        <w:jc w:val="both"/>
        <w:rPr>
          <w:rFonts w:eastAsiaTheme="minorHAnsi"/>
          <w:lang w:val="ro-RO"/>
        </w:rPr>
      </w:pPr>
    </w:p>
    <w:p w:rsidR="00D07892" w:rsidRPr="003051F0" w:rsidRDefault="00D07892" w:rsidP="00145081">
      <w:pPr>
        <w:autoSpaceDE w:val="0"/>
        <w:autoSpaceDN w:val="0"/>
        <w:adjustRightInd w:val="0"/>
        <w:jc w:val="both"/>
        <w:rPr>
          <w:rFonts w:eastAsiaTheme="minorHAnsi"/>
          <w:lang w:val="ro-RO"/>
        </w:rPr>
      </w:pPr>
      <w:r w:rsidRPr="003051F0">
        <w:rPr>
          <w:rFonts w:eastAsiaTheme="minorHAnsi"/>
          <w:lang w:val="ro-RO"/>
        </w:rPr>
        <w:t>59</w:t>
      </w:r>
      <w:r w:rsidRPr="003051F0">
        <w:rPr>
          <w:rFonts w:eastAsiaTheme="minorHAnsi"/>
          <w:lang w:val="ro-RO"/>
        </w:rPr>
        <w:tab/>
      </w:r>
      <w:r w:rsidR="00E952A6" w:rsidRPr="003051F0">
        <w:rPr>
          <w:rFonts w:eastAsiaTheme="minorHAnsi"/>
          <w:lang w:val="ro-RO"/>
        </w:rPr>
        <w:t>Paragraful</w:t>
      </w:r>
      <w:r w:rsidR="00CF7203" w:rsidRPr="003051F0">
        <w:rPr>
          <w:rFonts w:eastAsiaTheme="minorHAnsi"/>
          <w:lang w:val="ro-RO"/>
        </w:rPr>
        <w:t xml:space="preserve"> </w:t>
      </w:r>
      <w:r w:rsidR="00062B22" w:rsidRPr="003051F0">
        <w:rPr>
          <w:rFonts w:eastAsiaTheme="minorHAnsi"/>
          <w:lang w:val="ro-RO"/>
        </w:rPr>
        <w:t xml:space="preserve">9 </w:t>
      </w:r>
      <w:r w:rsidR="00CF7203" w:rsidRPr="003051F0">
        <w:rPr>
          <w:rFonts w:eastAsiaTheme="minorHAnsi"/>
          <w:lang w:val="ro-RO"/>
        </w:rPr>
        <w:t>existent</w:t>
      </w:r>
      <w:r w:rsidR="00E952A6" w:rsidRPr="003051F0">
        <w:rPr>
          <w:rFonts w:eastAsiaTheme="minorHAnsi"/>
          <w:lang w:val="ro-RO"/>
        </w:rPr>
        <w:t xml:space="preserve"> </w:t>
      </w:r>
      <w:r w:rsidR="0098164D" w:rsidRPr="003051F0">
        <w:rPr>
          <w:rFonts w:eastAsiaTheme="minorHAnsi"/>
          <w:lang w:val="ro-RO"/>
        </w:rPr>
        <w:t xml:space="preserve">devine paragraful </w:t>
      </w:r>
      <w:r w:rsidR="00E952A6" w:rsidRPr="003051F0">
        <w:rPr>
          <w:rFonts w:eastAsiaTheme="minorHAnsi"/>
          <w:lang w:val="ro-RO"/>
        </w:rPr>
        <w:t>8, și paragrafele existente de la 10</w:t>
      </w:r>
      <w:r w:rsidR="00CF7203" w:rsidRPr="003051F0">
        <w:rPr>
          <w:rFonts w:eastAsiaTheme="minorHAnsi"/>
          <w:lang w:val="ro-RO"/>
        </w:rPr>
        <w:t xml:space="preserve"> </w:t>
      </w:r>
      <w:r w:rsidR="00E952A6" w:rsidRPr="003051F0">
        <w:rPr>
          <w:rFonts w:eastAsiaTheme="minorHAnsi"/>
          <w:lang w:val="ro-RO"/>
        </w:rPr>
        <w:t>la 16 se în</w:t>
      </w:r>
      <w:r w:rsidR="00CF7203" w:rsidRPr="003051F0">
        <w:rPr>
          <w:rFonts w:eastAsiaTheme="minorHAnsi"/>
          <w:lang w:val="ro-RO"/>
        </w:rPr>
        <w:t>locuiesc cu următ</w:t>
      </w:r>
      <w:r w:rsidR="00062B22" w:rsidRPr="003051F0">
        <w:rPr>
          <w:rFonts w:eastAsiaTheme="minorHAnsi"/>
          <w:lang w:val="ro-RO"/>
        </w:rPr>
        <w:t>oarele</w:t>
      </w:r>
      <w:r w:rsidR="00CF7203" w:rsidRPr="003051F0">
        <w:rPr>
          <w:rFonts w:eastAsiaTheme="minorHAnsi"/>
          <w:lang w:val="ro-RO"/>
        </w:rPr>
        <w:t>:</w:t>
      </w:r>
    </w:p>
    <w:p w:rsidR="00E952A6" w:rsidRPr="003051F0" w:rsidRDefault="00E952A6" w:rsidP="00145081">
      <w:pPr>
        <w:autoSpaceDE w:val="0"/>
        <w:autoSpaceDN w:val="0"/>
        <w:adjustRightInd w:val="0"/>
        <w:jc w:val="both"/>
        <w:rPr>
          <w:rFonts w:eastAsiaTheme="minorHAnsi"/>
          <w:lang w:val="ro-RO"/>
        </w:rPr>
      </w:pPr>
    </w:p>
    <w:p w:rsidR="005164CC" w:rsidRPr="003051F0" w:rsidRDefault="00E952A6" w:rsidP="00145081">
      <w:pPr>
        <w:autoSpaceDE w:val="0"/>
        <w:autoSpaceDN w:val="0"/>
        <w:adjustRightInd w:val="0"/>
        <w:ind w:left="720"/>
        <w:jc w:val="both"/>
        <w:rPr>
          <w:rFonts w:eastAsiaTheme="minorHAnsi"/>
          <w:lang w:val="ro-RO"/>
        </w:rPr>
      </w:pPr>
      <w:r w:rsidRPr="003051F0">
        <w:rPr>
          <w:rFonts w:eastAsiaTheme="minorHAnsi"/>
          <w:lang w:val="ro-RO"/>
        </w:rPr>
        <w:lastRenderedPageBreak/>
        <w:t>„9</w:t>
      </w:r>
      <w:r w:rsidRPr="003051F0">
        <w:rPr>
          <w:rFonts w:eastAsiaTheme="minorHAnsi"/>
          <w:lang w:val="ro-RO"/>
        </w:rPr>
        <w:tab/>
      </w:r>
      <w:r w:rsidR="008229E1" w:rsidRPr="003051F0">
        <w:rPr>
          <w:rFonts w:eastAsiaTheme="minorHAnsi"/>
          <w:lang w:val="ro-RO"/>
        </w:rPr>
        <w:t xml:space="preserve">Fără </w:t>
      </w:r>
      <w:r w:rsidR="001C17F3" w:rsidRPr="003051F0">
        <w:rPr>
          <w:rFonts w:eastAsiaTheme="minorHAnsi"/>
          <w:lang w:val="ro-RO"/>
        </w:rPr>
        <w:t xml:space="preserve">a aduce atingere </w:t>
      </w:r>
      <w:r w:rsidR="008229E1" w:rsidRPr="003051F0">
        <w:rPr>
          <w:rFonts w:eastAsiaTheme="minorHAnsi"/>
          <w:lang w:val="ro-RO"/>
        </w:rPr>
        <w:t>cerințel</w:t>
      </w:r>
      <w:r w:rsidR="001C17F3" w:rsidRPr="003051F0">
        <w:rPr>
          <w:rFonts w:eastAsiaTheme="minorHAnsi"/>
          <w:lang w:val="ro-RO"/>
        </w:rPr>
        <w:t>or</w:t>
      </w:r>
      <w:r w:rsidR="008229E1" w:rsidRPr="003051F0">
        <w:rPr>
          <w:rFonts w:eastAsiaTheme="minorHAnsi"/>
          <w:lang w:val="ro-RO"/>
        </w:rPr>
        <w:t xml:space="preserve"> paragrafelor 7.1 și 7.4, Administrația poate autoriza ca anumite uși să poată fi deschise, la </w:t>
      </w:r>
      <w:r w:rsidR="00CF63B1" w:rsidRPr="003051F0">
        <w:rPr>
          <w:rFonts w:eastAsiaTheme="minorHAnsi"/>
          <w:lang w:val="ro-RO"/>
        </w:rPr>
        <w:t>decizia</w:t>
      </w:r>
      <w:r w:rsidR="008229E1" w:rsidRPr="003051F0">
        <w:rPr>
          <w:rFonts w:eastAsiaTheme="minorHAnsi"/>
          <w:lang w:val="ro-RO"/>
        </w:rPr>
        <w:t xml:space="preserve"> comandantului, dacă acest lucru este necesar pentru exploatarea navei sau îmbarcarea și debarcarea pasagerilor atunci când nava se află ancor</w:t>
      </w:r>
      <w:r w:rsidR="001C17F3" w:rsidRPr="003051F0">
        <w:rPr>
          <w:rFonts w:eastAsiaTheme="minorHAnsi"/>
          <w:lang w:val="ro-RO"/>
        </w:rPr>
        <w:t>ă în siguranță</w:t>
      </w:r>
      <w:r w:rsidR="008229E1" w:rsidRPr="003051F0">
        <w:rPr>
          <w:rFonts w:eastAsiaTheme="minorHAnsi"/>
          <w:lang w:val="ro-RO"/>
        </w:rPr>
        <w:t xml:space="preserve"> și cu condiția ca siguranța navei să nu fie </w:t>
      </w:r>
      <w:r w:rsidR="001C17F3" w:rsidRPr="003051F0">
        <w:rPr>
          <w:rFonts w:eastAsiaTheme="minorHAnsi"/>
          <w:lang w:val="ro-RO"/>
        </w:rPr>
        <w:t>afectată</w:t>
      </w:r>
      <w:r w:rsidR="008229E1" w:rsidRPr="003051F0">
        <w:rPr>
          <w:rFonts w:eastAsiaTheme="minorHAnsi"/>
          <w:lang w:val="ro-RO"/>
        </w:rPr>
        <w:t>.</w:t>
      </w:r>
    </w:p>
    <w:p w:rsidR="008229E1" w:rsidRPr="003051F0" w:rsidRDefault="008229E1" w:rsidP="00145081">
      <w:pPr>
        <w:autoSpaceDE w:val="0"/>
        <w:autoSpaceDN w:val="0"/>
        <w:adjustRightInd w:val="0"/>
        <w:ind w:left="720"/>
        <w:jc w:val="both"/>
        <w:rPr>
          <w:rFonts w:eastAsiaTheme="minorHAnsi"/>
          <w:lang w:val="ro-RO"/>
        </w:rPr>
      </w:pPr>
    </w:p>
    <w:p w:rsidR="008229E1" w:rsidRPr="003051F0" w:rsidRDefault="008229E1" w:rsidP="00145081">
      <w:pPr>
        <w:autoSpaceDE w:val="0"/>
        <w:autoSpaceDN w:val="0"/>
        <w:adjustRightInd w:val="0"/>
        <w:ind w:left="720"/>
        <w:jc w:val="both"/>
        <w:rPr>
          <w:rFonts w:eastAsiaTheme="minorHAnsi"/>
          <w:lang w:val="ro-RO"/>
        </w:rPr>
      </w:pPr>
      <w:r w:rsidRPr="003051F0">
        <w:rPr>
          <w:rFonts w:eastAsiaTheme="minorHAnsi"/>
          <w:lang w:val="ro-RO"/>
        </w:rPr>
        <w:t>10</w:t>
      </w:r>
      <w:r w:rsidRPr="003051F0">
        <w:rPr>
          <w:rFonts w:eastAsiaTheme="minorHAnsi"/>
          <w:lang w:val="ro-RO"/>
        </w:rPr>
        <w:tab/>
        <w:t xml:space="preserve">Comandantul trebuie </w:t>
      </w:r>
      <w:r w:rsidR="00840AFD" w:rsidRPr="003051F0">
        <w:rPr>
          <w:rFonts w:eastAsiaTheme="minorHAnsi"/>
          <w:lang w:val="ro-RO"/>
        </w:rPr>
        <w:t xml:space="preserve">să </w:t>
      </w:r>
      <w:r w:rsidR="005E3956" w:rsidRPr="003051F0">
        <w:rPr>
          <w:rFonts w:eastAsiaTheme="minorHAnsi"/>
          <w:lang w:val="ro-RO"/>
        </w:rPr>
        <w:t xml:space="preserve">se </w:t>
      </w:r>
      <w:r w:rsidR="00840AFD" w:rsidRPr="003051F0">
        <w:rPr>
          <w:rFonts w:eastAsiaTheme="minorHAnsi"/>
          <w:lang w:val="ro-RO"/>
        </w:rPr>
        <w:t xml:space="preserve">asigure </w:t>
      </w:r>
      <w:r w:rsidR="0011318B" w:rsidRPr="003051F0">
        <w:rPr>
          <w:rFonts w:eastAsiaTheme="minorHAnsi"/>
          <w:lang w:val="ro-RO"/>
        </w:rPr>
        <w:t>că este</w:t>
      </w:r>
      <w:r w:rsidR="005E3956" w:rsidRPr="003051F0">
        <w:rPr>
          <w:rFonts w:eastAsiaTheme="minorHAnsi"/>
          <w:lang w:val="ro-RO"/>
        </w:rPr>
        <w:t xml:space="preserve"> </w:t>
      </w:r>
      <w:r w:rsidR="00840AFD" w:rsidRPr="003051F0">
        <w:rPr>
          <w:rFonts w:eastAsiaTheme="minorHAnsi"/>
          <w:lang w:val="ro-RO"/>
        </w:rPr>
        <w:t>implementa</w:t>
      </w:r>
      <w:r w:rsidR="0011318B" w:rsidRPr="003051F0">
        <w:rPr>
          <w:rFonts w:eastAsiaTheme="minorHAnsi"/>
          <w:lang w:val="ro-RO"/>
        </w:rPr>
        <w:t>t</w:t>
      </w:r>
      <w:r w:rsidR="005E3956" w:rsidRPr="003051F0">
        <w:rPr>
          <w:rFonts w:eastAsiaTheme="minorHAnsi"/>
          <w:lang w:val="ro-RO"/>
        </w:rPr>
        <w:t xml:space="preserve"> </w:t>
      </w:r>
      <w:r w:rsidR="00840AFD" w:rsidRPr="003051F0">
        <w:rPr>
          <w:rFonts w:eastAsiaTheme="minorHAnsi"/>
          <w:lang w:val="ro-RO"/>
        </w:rPr>
        <w:t xml:space="preserve">un sistem eficient </w:t>
      </w:r>
      <w:r w:rsidRPr="003051F0">
        <w:rPr>
          <w:rFonts w:eastAsiaTheme="minorHAnsi"/>
          <w:lang w:val="ro-RO"/>
        </w:rPr>
        <w:t>de supraveghere și</w:t>
      </w:r>
      <w:r w:rsidR="00840AFD" w:rsidRPr="003051F0">
        <w:rPr>
          <w:rFonts w:eastAsiaTheme="minorHAnsi"/>
          <w:lang w:val="ro-RO"/>
        </w:rPr>
        <w:t xml:space="preserve"> </w:t>
      </w:r>
      <w:r w:rsidRPr="003051F0">
        <w:rPr>
          <w:rFonts w:eastAsiaTheme="minorHAnsi"/>
          <w:lang w:val="ro-RO"/>
        </w:rPr>
        <w:t>raportare a închiderii și deschiderii ușilor indicat</w:t>
      </w:r>
      <w:r w:rsidR="00840AFD" w:rsidRPr="003051F0">
        <w:rPr>
          <w:rFonts w:eastAsiaTheme="minorHAnsi"/>
          <w:lang w:val="ro-RO"/>
        </w:rPr>
        <w:t>e</w:t>
      </w:r>
      <w:r w:rsidRPr="003051F0">
        <w:rPr>
          <w:rFonts w:eastAsiaTheme="minorHAnsi"/>
          <w:lang w:val="ro-RO"/>
        </w:rPr>
        <w:t xml:space="preserve"> la paragraful 7.</w:t>
      </w:r>
    </w:p>
    <w:p w:rsidR="008229E1" w:rsidRPr="003051F0" w:rsidRDefault="008229E1" w:rsidP="00145081">
      <w:pPr>
        <w:autoSpaceDE w:val="0"/>
        <w:autoSpaceDN w:val="0"/>
        <w:adjustRightInd w:val="0"/>
        <w:ind w:left="720"/>
        <w:jc w:val="both"/>
        <w:rPr>
          <w:rFonts w:eastAsiaTheme="minorHAnsi"/>
          <w:lang w:val="ro-RO"/>
        </w:rPr>
      </w:pPr>
    </w:p>
    <w:p w:rsidR="009D0A66" w:rsidRPr="003051F0" w:rsidRDefault="008229E1" w:rsidP="00145081">
      <w:pPr>
        <w:autoSpaceDE w:val="0"/>
        <w:autoSpaceDN w:val="0"/>
        <w:adjustRightInd w:val="0"/>
        <w:ind w:left="720"/>
        <w:jc w:val="both"/>
        <w:rPr>
          <w:rFonts w:eastAsiaTheme="minorHAnsi"/>
          <w:lang w:val="ro-RO"/>
        </w:rPr>
      </w:pPr>
      <w:r w:rsidRPr="003051F0">
        <w:rPr>
          <w:rFonts w:eastAsiaTheme="minorHAnsi"/>
          <w:lang w:val="ro-RO"/>
        </w:rPr>
        <w:t>11</w:t>
      </w:r>
      <w:r w:rsidRPr="003051F0">
        <w:rPr>
          <w:rFonts w:eastAsiaTheme="minorHAnsi"/>
          <w:lang w:val="ro-RO"/>
        </w:rPr>
        <w:tab/>
      </w:r>
      <w:r w:rsidR="009D0A66" w:rsidRPr="003051F0">
        <w:rPr>
          <w:rFonts w:eastAsiaTheme="minorHAnsi"/>
          <w:lang w:val="ro-RO"/>
        </w:rPr>
        <w:t xml:space="preserve">Comandantul trebuie să </w:t>
      </w:r>
      <w:r w:rsidR="00250676" w:rsidRPr="003051F0">
        <w:rPr>
          <w:rFonts w:eastAsiaTheme="minorHAnsi"/>
          <w:lang w:val="ro-RO"/>
        </w:rPr>
        <w:t xml:space="preserve">se </w:t>
      </w:r>
      <w:r w:rsidR="009D0A66" w:rsidRPr="003051F0">
        <w:rPr>
          <w:rFonts w:eastAsiaTheme="minorHAnsi"/>
          <w:lang w:val="ro-RO"/>
        </w:rPr>
        <w:t>asigure, înainte</w:t>
      </w:r>
      <w:r w:rsidR="00250676" w:rsidRPr="003051F0">
        <w:rPr>
          <w:rFonts w:eastAsiaTheme="minorHAnsi"/>
          <w:lang w:val="ro-RO"/>
        </w:rPr>
        <w:t>a</w:t>
      </w:r>
      <w:r w:rsidR="009D0A66" w:rsidRPr="003051F0">
        <w:rPr>
          <w:rFonts w:eastAsiaTheme="minorHAnsi"/>
          <w:lang w:val="ro-RO"/>
        </w:rPr>
        <w:t xml:space="preserve"> începer</w:t>
      </w:r>
      <w:r w:rsidR="00250676" w:rsidRPr="003051F0">
        <w:rPr>
          <w:rFonts w:eastAsiaTheme="minorHAnsi"/>
          <w:lang w:val="ro-RO"/>
        </w:rPr>
        <w:t>ii</w:t>
      </w:r>
      <w:r w:rsidR="009D0A66" w:rsidRPr="003051F0">
        <w:rPr>
          <w:rFonts w:eastAsiaTheme="minorHAnsi"/>
          <w:lang w:val="ro-RO"/>
        </w:rPr>
        <w:t xml:space="preserve"> </w:t>
      </w:r>
      <w:r w:rsidR="00250676" w:rsidRPr="003051F0">
        <w:rPr>
          <w:rFonts w:eastAsiaTheme="minorHAnsi"/>
          <w:lang w:val="ro-RO"/>
        </w:rPr>
        <w:t xml:space="preserve">oricărui </w:t>
      </w:r>
      <w:r w:rsidR="009D0A66" w:rsidRPr="003051F0">
        <w:rPr>
          <w:rFonts w:eastAsiaTheme="minorHAnsi"/>
          <w:lang w:val="ro-RO"/>
        </w:rPr>
        <w:t xml:space="preserve">voiaj, că orele la care ușile </w:t>
      </w:r>
      <w:r w:rsidR="00250676" w:rsidRPr="003051F0">
        <w:rPr>
          <w:rFonts w:eastAsiaTheme="minorHAnsi"/>
          <w:lang w:val="ro-RO"/>
        </w:rPr>
        <w:t xml:space="preserve">specificate la paragraful 12 </w:t>
      </w:r>
      <w:r w:rsidR="009D0A66" w:rsidRPr="003051F0">
        <w:rPr>
          <w:rFonts w:eastAsiaTheme="minorHAnsi"/>
          <w:lang w:val="ro-RO"/>
        </w:rPr>
        <w:t xml:space="preserve">au fost închise, și ora la care sunt deschise anumite uși în conformitate cu paragraful 13 sunt </w:t>
      </w:r>
      <w:r w:rsidR="00BF7EE4" w:rsidRPr="003051F0">
        <w:rPr>
          <w:rFonts w:eastAsiaTheme="minorHAnsi"/>
          <w:lang w:val="ro-RO"/>
        </w:rPr>
        <w:t xml:space="preserve">notate </w:t>
      </w:r>
      <w:r w:rsidR="009D0A66" w:rsidRPr="003051F0">
        <w:rPr>
          <w:rFonts w:eastAsiaTheme="minorHAnsi"/>
          <w:lang w:val="ro-RO"/>
        </w:rPr>
        <w:t>în</w:t>
      </w:r>
      <w:r w:rsidR="00250676" w:rsidRPr="003051F0">
        <w:rPr>
          <w:rFonts w:eastAsiaTheme="minorHAnsi"/>
          <w:lang w:val="ro-RO"/>
        </w:rPr>
        <w:t>tr-un</w:t>
      </w:r>
      <w:r w:rsidR="009D0A66" w:rsidRPr="003051F0">
        <w:rPr>
          <w:rFonts w:eastAsiaTheme="minorHAnsi"/>
          <w:lang w:val="ro-RO"/>
        </w:rPr>
        <w:t xml:space="preserve"> jurnal de bord </w:t>
      </w:r>
      <w:r w:rsidR="00250676" w:rsidRPr="003051F0">
        <w:rPr>
          <w:rFonts w:eastAsiaTheme="minorHAnsi"/>
          <w:lang w:val="ro-RO"/>
        </w:rPr>
        <w:t xml:space="preserve">așa cum poate fi </w:t>
      </w:r>
      <w:r w:rsidR="009D0A66" w:rsidRPr="003051F0">
        <w:rPr>
          <w:rFonts w:eastAsiaTheme="minorHAnsi"/>
          <w:lang w:val="ro-RO"/>
        </w:rPr>
        <w:t>prescris de Administrație.</w:t>
      </w:r>
    </w:p>
    <w:p w:rsidR="009D0A66" w:rsidRPr="003051F0" w:rsidRDefault="009D0A66" w:rsidP="00145081">
      <w:pPr>
        <w:autoSpaceDE w:val="0"/>
        <w:autoSpaceDN w:val="0"/>
        <w:adjustRightInd w:val="0"/>
        <w:ind w:left="720"/>
        <w:jc w:val="both"/>
        <w:rPr>
          <w:rFonts w:eastAsiaTheme="minorHAnsi"/>
          <w:lang w:val="ro-RO"/>
        </w:rPr>
      </w:pPr>
    </w:p>
    <w:p w:rsidR="009D0A66" w:rsidRPr="003051F0" w:rsidRDefault="009D0A66" w:rsidP="00145081">
      <w:pPr>
        <w:autoSpaceDE w:val="0"/>
        <w:autoSpaceDN w:val="0"/>
        <w:adjustRightInd w:val="0"/>
        <w:ind w:left="720"/>
        <w:jc w:val="both"/>
        <w:rPr>
          <w:rFonts w:eastAsiaTheme="minorHAnsi"/>
          <w:lang w:val="ro-RO"/>
        </w:rPr>
      </w:pPr>
      <w:r w:rsidRPr="003051F0">
        <w:rPr>
          <w:rFonts w:eastAsiaTheme="minorHAnsi"/>
          <w:lang w:val="ro-RO"/>
        </w:rPr>
        <w:t>12</w:t>
      </w:r>
      <w:r w:rsidRPr="003051F0">
        <w:rPr>
          <w:rFonts w:eastAsiaTheme="minorHAnsi"/>
          <w:lang w:val="ro-RO"/>
        </w:rPr>
        <w:tab/>
        <w:t xml:space="preserve">Ușile cu balamale, panourile demontabile, hublourile, deschiderile pentru scările din bord, porțile de încărcare a mărfii și </w:t>
      </w:r>
      <w:r w:rsidR="005246F0" w:rsidRPr="003051F0">
        <w:rPr>
          <w:rFonts w:eastAsiaTheme="minorHAnsi"/>
          <w:lang w:val="ro-RO"/>
        </w:rPr>
        <w:t xml:space="preserve">îmbarcare a </w:t>
      </w:r>
      <w:r w:rsidR="003A44D6" w:rsidRPr="003051F0">
        <w:rPr>
          <w:rFonts w:eastAsiaTheme="minorHAnsi"/>
          <w:lang w:val="ro-RO"/>
        </w:rPr>
        <w:t>combustibilului</w:t>
      </w:r>
      <w:r w:rsidRPr="003051F0">
        <w:rPr>
          <w:rFonts w:eastAsiaTheme="minorHAnsi"/>
          <w:lang w:val="ro-RO"/>
        </w:rPr>
        <w:t xml:space="preserve">, precum și alte deschideri care prin aceste reguli se cer a fi ținute închise în timpul navigației, trebuie să fie închise înainte </w:t>
      </w:r>
      <w:r w:rsidR="005246F0" w:rsidRPr="003051F0">
        <w:rPr>
          <w:rFonts w:eastAsiaTheme="minorHAnsi"/>
          <w:lang w:val="ro-RO"/>
        </w:rPr>
        <w:t xml:space="preserve">de </w:t>
      </w:r>
      <w:r w:rsidR="00531DBA" w:rsidRPr="003051F0">
        <w:rPr>
          <w:rFonts w:eastAsiaTheme="minorHAnsi"/>
          <w:lang w:val="ro-RO"/>
        </w:rPr>
        <w:t>încăperea</w:t>
      </w:r>
      <w:r w:rsidR="007B4829" w:rsidRPr="003051F0">
        <w:rPr>
          <w:rFonts w:eastAsiaTheme="minorHAnsi"/>
          <w:lang w:val="ro-RO"/>
        </w:rPr>
        <w:t xml:space="preserve"> voiajul</w:t>
      </w:r>
      <w:r w:rsidR="005246F0" w:rsidRPr="003051F0">
        <w:rPr>
          <w:rFonts w:eastAsiaTheme="minorHAnsi"/>
          <w:lang w:val="ro-RO"/>
        </w:rPr>
        <w:t>ui</w:t>
      </w:r>
      <w:r w:rsidRPr="003051F0">
        <w:rPr>
          <w:rFonts w:eastAsiaTheme="minorHAnsi"/>
          <w:lang w:val="ro-RO"/>
        </w:rPr>
        <w:t>. Orele închiderii și deschiderii</w:t>
      </w:r>
      <w:r w:rsidR="007B4829" w:rsidRPr="003051F0">
        <w:rPr>
          <w:rFonts w:eastAsiaTheme="minorHAnsi"/>
          <w:lang w:val="ro-RO"/>
        </w:rPr>
        <w:t xml:space="preserve"> acestor uși </w:t>
      </w:r>
      <w:r w:rsidRPr="003051F0">
        <w:rPr>
          <w:rFonts w:eastAsiaTheme="minorHAnsi"/>
          <w:lang w:val="ro-RO"/>
        </w:rPr>
        <w:t>(dacă se permite conform prezentelor reguli)</w:t>
      </w:r>
      <w:r w:rsidR="007B4829" w:rsidRPr="003051F0">
        <w:rPr>
          <w:rFonts w:eastAsiaTheme="minorHAnsi"/>
          <w:lang w:val="ro-RO"/>
        </w:rPr>
        <w:t xml:space="preserve"> </w:t>
      </w:r>
      <w:r w:rsidRPr="003051F0">
        <w:rPr>
          <w:rFonts w:eastAsiaTheme="minorHAnsi"/>
          <w:lang w:val="ro-RO"/>
        </w:rPr>
        <w:t>trebuie să fie notate în</w:t>
      </w:r>
      <w:r w:rsidR="005246F0" w:rsidRPr="003051F0">
        <w:rPr>
          <w:rFonts w:eastAsiaTheme="minorHAnsi"/>
          <w:lang w:val="ro-RO"/>
        </w:rPr>
        <w:t>tr-un</w:t>
      </w:r>
      <w:r w:rsidRPr="003051F0">
        <w:rPr>
          <w:rFonts w:eastAsiaTheme="minorHAnsi"/>
          <w:lang w:val="ro-RO"/>
        </w:rPr>
        <w:t xml:space="preserve"> jurnal de bord</w:t>
      </w:r>
      <w:r w:rsidR="005246F0" w:rsidRPr="003051F0">
        <w:rPr>
          <w:rFonts w:eastAsiaTheme="minorHAnsi"/>
          <w:lang w:val="ro-RO"/>
        </w:rPr>
        <w:t xml:space="preserve"> așa cum poate fi</w:t>
      </w:r>
      <w:r w:rsidRPr="003051F0">
        <w:rPr>
          <w:rFonts w:eastAsiaTheme="minorHAnsi"/>
          <w:lang w:val="ro-RO"/>
        </w:rPr>
        <w:t xml:space="preserve"> prescris de Administrație.</w:t>
      </w:r>
    </w:p>
    <w:p w:rsidR="007B4829" w:rsidRPr="003051F0" w:rsidRDefault="007B4829" w:rsidP="00145081">
      <w:pPr>
        <w:autoSpaceDE w:val="0"/>
        <w:autoSpaceDN w:val="0"/>
        <w:adjustRightInd w:val="0"/>
        <w:ind w:left="720"/>
        <w:jc w:val="both"/>
        <w:rPr>
          <w:rFonts w:eastAsiaTheme="minorHAnsi"/>
          <w:lang w:val="ro-RO"/>
        </w:rPr>
      </w:pPr>
    </w:p>
    <w:p w:rsidR="007B4829" w:rsidRPr="003051F0" w:rsidRDefault="007B4829" w:rsidP="00145081">
      <w:pPr>
        <w:autoSpaceDE w:val="0"/>
        <w:autoSpaceDN w:val="0"/>
        <w:adjustRightInd w:val="0"/>
        <w:ind w:left="720"/>
        <w:jc w:val="both"/>
        <w:rPr>
          <w:rFonts w:eastAsiaTheme="minorHAnsi"/>
          <w:lang w:val="ro-RO"/>
        </w:rPr>
      </w:pPr>
      <w:r w:rsidRPr="003051F0">
        <w:rPr>
          <w:rFonts w:eastAsiaTheme="minorHAnsi"/>
          <w:lang w:val="ro-RO"/>
        </w:rPr>
        <w:t>13</w:t>
      </w:r>
      <w:r w:rsidRPr="003051F0">
        <w:rPr>
          <w:rFonts w:eastAsiaTheme="minorHAnsi"/>
          <w:lang w:val="ro-RO"/>
        </w:rPr>
        <w:tab/>
      </w:r>
      <w:r w:rsidR="003A79AE" w:rsidRPr="003051F0">
        <w:rPr>
          <w:rFonts w:eastAsiaTheme="minorHAnsi"/>
          <w:lang w:val="ro-RO"/>
        </w:rPr>
        <w:t xml:space="preserve">Dacă </w:t>
      </w:r>
      <w:r w:rsidR="007A6542" w:rsidRPr="003051F0">
        <w:rPr>
          <w:rFonts w:eastAsiaTheme="minorHAnsi"/>
          <w:lang w:val="ro-RO"/>
        </w:rPr>
        <w:t xml:space="preserve">la o </w:t>
      </w:r>
      <w:r w:rsidR="003A79AE" w:rsidRPr="003051F0">
        <w:rPr>
          <w:rFonts w:eastAsiaTheme="minorHAnsi"/>
          <w:lang w:val="ro-RO"/>
        </w:rPr>
        <w:t xml:space="preserve">întrepunte, pragul inferior al oricărui hublou indicat la regula 15.3.2 se află sub o linie dusă paralel </w:t>
      </w:r>
      <w:r w:rsidR="00AF7F49" w:rsidRPr="003051F0">
        <w:rPr>
          <w:rFonts w:eastAsiaTheme="minorHAnsi"/>
          <w:lang w:val="ro-RO"/>
        </w:rPr>
        <w:t xml:space="preserve">cu </w:t>
      </w:r>
      <w:r w:rsidR="003A79AE" w:rsidRPr="003051F0">
        <w:rPr>
          <w:rFonts w:eastAsiaTheme="minorHAnsi"/>
          <w:lang w:val="ro-RO"/>
        </w:rPr>
        <w:t>puntea pereților etanși</w:t>
      </w:r>
      <w:r w:rsidR="00AF7F49" w:rsidRPr="003051F0">
        <w:rPr>
          <w:rFonts w:eastAsiaTheme="minorHAnsi"/>
          <w:lang w:val="ro-RO"/>
        </w:rPr>
        <w:t>,</w:t>
      </w:r>
      <w:r w:rsidR="003A79AE" w:rsidRPr="003051F0">
        <w:rPr>
          <w:rFonts w:eastAsiaTheme="minorHAnsi"/>
          <w:lang w:val="ro-RO"/>
        </w:rPr>
        <w:t xml:space="preserve"> </w:t>
      </w:r>
      <w:r w:rsidR="00CB2D7F" w:rsidRPr="003051F0">
        <w:rPr>
          <w:rFonts w:eastAsiaTheme="minorHAnsi"/>
          <w:lang w:val="ro-RO"/>
        </w:rPr>
        <w:t xml:space="preserve">în </w:t>
      </w:r>
      <w:r w:rsidR="00824E7A" w:rsidRPr="003051F0">
        <w:rPr>
          <w:rFonts w:eastAsiaTheme="minorHAnsi"/>
          <w:lang w:val="ro-RO"/>
        </w:rPr>
        <w:t>lateral</w:t>
      </w:r>
      <w:r w:rsidR="003A79AE" w:rsidRPr="003051F0">
        <w:rPr>
          <w:rFonts w:eastAsiaTheme="minorHAnsi"/>
          <w:lang w:val="ro-RO"/>
        </w:rPr>
        <w:t xml:space="preserve"> </w:t>
      </w:r>
      <w:r w:rsidR="00DB0A2E" w:rsidRPr="003051F0">
        <w:rPr>
          <w:rFonts w:eastAsiaTheme="minorHAnsi"/>
          <w:lang w:val="ro-RO"/>
        </w:rPr>
        <w:t xml:space="preserve">la navele de pasageri și </w:t>
      </w:r>
      <w:r w:rsidR="007A6542" w:rsidRPr="003051F0">
        <w:rPr>
          <w:rFonts w:eastAsiaTheme="minorHAnsi"/>
          <w:lang w:val="ro-RO"/>
        </w:rPr>
        <w:t xml:space="preserve">cu </w:t>
      </w:r>
      <w:r w:rsidR="00DB0A2E" w:rsidRPr="003051F0">
        <w:rPr>
          <w:rFonts w:eastAsiaTheme="minorHAnsi"/>
          <w:lang w:val="ro-RO"/>
        </w:rPr>
        <w:t>puntea de bord liber</w:t>
      </w:r>
      <w:r w:rsidR="007A6542" w:rsidRPr="003051F0">
        <w:rPr>
          <w:rFonts w:eastAsiaTheme="minorHAnsi"/>
          <w:lang w:val="ro-RO"/>
        </w:rPr>
        <w:t>,</w:t>
      </w:r>
      <w:r w:rsidR="00CB2D7F" w:rsidRPr="003051F0">
        <w:rPr>
          <w:rFonts w:eastAsiaTheme="minorHAnsi"/>
          <w:lang w:val="ro-RO"/>
        </w:rPr>
        <w:t xml:space="preserve"> în</w:t>
      </w:r>
      <w:r w:rsidR="007A6542" w:rsidRPr="003051F0">
        <w:rPr>
          <w:rFonts w:eastAsiaTheme="minorHAnsi"/>
          <w:lang w:val="ro-RO"/>
        </w:rPr>
        <w:t xml:space="preserve"> lateral,</w:t>
      </w:r>
      <w:r w:rsidR="00DB0A2E" w:rsidRPr="003051F0">
        <w:rPr>
          <w:rFonts w:eastAsiaTheme="minorHAnsi"/>
          <w:lang w:val="ro-RO"/>
        </w:rPr>
        <w:t xml:space="preserve"> </w:t>
      </w:r>
      <w:r w:rsidR="007A6542" w:rsidRPr="003051F0">
        <w:rPr>
          <w:rFonts w:eastAsiaTheme="minorHAnsi"/>
          <w:lang w:val="ro-RO"/>
        </w:rPr>
        <w:t>l</w:t>
      </w:r>
      <w:r w:rsidR="00DB0A2E" w:rsidRPr="003051F0">
        <w:rPr>
          <w:rFonts w:eastAsiaTheme="minorHAnsi"/>
          <w:lang w:val="ro-RO"/>
        </w:rPr>
        <w:t>a navel</w:t>
      </w:r>
      <w:r w:rsidR="00CB2D7F" w:rsidRPr="003051F0">
        <w:rPr>
          <w:rFonts w:eastAsiaTheme="minorHAnsi"/>
          <w:lang w:val="ro-RO"/>
        </w:rPr>
        <w:t>e</w:t>
      </w:r>
      <w:r w:rsidR="00DB0A2E" w:rsidRPr="003051F0">
        <w:rPr>
          <w:rFonts w:eastAsiaTheme="minorHAnsi"/>
          <w:lang w:val="ro-RO"/>
        </w:rPr>
        <w:t xml:space="preserve"> de marfă </w:t>
      </w:r>
      <w:r w:rsidR="003A79AE" w:rsidRPr="003051F0">
        <w:rPr>
          <w:rFonts w:eastAsiaTheme="minorHAnsi"/>
          <w:lang w:val="ro-RO"/>
        </w:rPr>
        <w:t xml:space="preserve">și care are punctul cel mai de jos la o distanță de 1,4 m plus 2,5 % din lățimea navei deasupra apei atunci când </w:t>
      </w:r>
      <w:r w:rsidR="007A6542" w:rsidRPr="003051F0">
        <w:rPr>
          <w:rFonts w:eastAsiaTheme="minorHAnsi"/>
          <w:lang w:val="ro-RO"/>
        </w:rPr>
        <w:t xml:space="preserve">începe </w:t>
      </w:r>
      <w:r w:rsidR="005F636D" w:rsidRPr="003051F0">
        <w:rPr>
          <w:rFonts w:eastAsiaTheme="minorHAnsi"/>
          <w:lang w:val="ro-RO"/>
        </w:rPr>
        <w:t>voiaj</w:t>
      </w:r>
      <w:r w:rsidR="007A6542" w:rsidRPr="003051F0">
        <w:rPr>
          <w:rFonts w:eastAsiaTheme="minorHAnsi"/>
          <w:lang w:val="ro-RO"/>
        </w:rPr>
        <w:t>ul</w:t>
      </w:r>
      <w:r w:rsidR="003A79AE" w:rsidRPr="003051F0">
        <w:rPr>
          <w:rFonts w:eastAsiaTheme="minorHAnsi"/>
          <w:lang w:val="ro-RO"/>
        </w:rPr>
        <w:t xml:space="preserve">, toate hublourile din această întrepunte trebuie să fie închise etanș și </w:t>
      </w:r>
      <w:r w:rsidR="00CB2D7F" w:rsidRPr="003051F0">
        <w:rPr>
          <w:rFonts w:eastAsiaTheme="minorHAnsi"/>
          <w:lang w:val="ro-RO"/>
        </w:rPr>
        <w:t xml:space="preserve">încuiate </w:t>
      </w:r>
      <w:r w:rsidR="003A79AE" w:rsidRPr="003051F0">
        <w:rPr>
          <w:rFonts w:eastAsiaTheme="minorHAnsi"/>
          <w:lang w:val="ro-RO"/>
        </w:rPr>
        <w:t xml:space="preserve">înainte </w:t>
      </w:r>
      <w:r w:rsidR="00CB2D7F" w:rsidRPr="003051F0">
        <w:rPr>
          <w:rFonts w:eastAsiaTheme="minorHAnsi"/>
          <w:lang w:val="ro-RO"/>
        </w:rPr>
        <w:t xml:space="preserve">de </w:t>
      </w:r>
      <w:r w:rsidR="005F636D" w:rsidRPr="003051F0">
        <w:rPr>
          <w:rFonts w:eastAsiaTheme="minorHAnsi"/>
          <w:lang w:val="ro-RO"/>
        </w:rPr>
        <w:t>în</w:t>
      </w:r>
      <w:r w:rsidR="00CB2D7F" w:rsidRPr="003051F0">
        <w:rPr>
          <w:rFonts w:eastAsiaTheme="minorHAnsi"/>
          <w:lang w:val="ro-RO"/>
        </w:rPr>
        <w:t>ceperea</w:t>
      </w:r>
      <w:r w:rsidR="005F636D" w:rsidRPr="003051F0">
        <w:rPr>
          <w:rFonts w:eastAsiaTheme="minorHAnsi"/>
          <w:lang w:val="ro-RO"/>
        </w:rPr>
        <w:t xml:space="preserve"> voiaj</w:t>
      </w:r>
      <w:r w:rsidR="00CB2D7F" w:rsidRPr="003051F0">
        <w:rPr>
          <w:rFonts w:eastAsiaTheme="minorHAnsi"/>
          <w:lang w:val="ro-RO"/>
        </w:rPr>
        <w:t>ului</w:t>
      </w:r>
      <w:r w:rsidR="003A79AE" w:rsidRPr="003051F0">
        <w:rPr>
          <w:rFonts w:eastAsiaTheme="minorHAnsi"/>
          <w:lang w:val="ro-RO"/>
        </w:rPr>
        <w:t xml:space="preserve">, și nu trebuie să fie deschise înainte ca nava să ajungă în următorul port. La aplicarea acestui paragraf se poate </w:t>
      </w:r>
      <w:r w:rsidR="00B900A2" w:rsidRPr="003051F0">
        <w:rPr>
          <w:rFonts w:eastAsiaTheme="minorHAnsi"/>
          <w:lang w:val="ro-RO"/>
        </w:rPr>
        <w:t xml:space="preserve">face </w:t>
      </w:r>
      <w:r w:rsidR="00CB2D7F" w:rsidRPr="003051F0">
        <w:rPr>
          <w:rFonts w:eastAsiaTheme="minorHAnsi"/>
          <w:lang w:val="ro-RO"/>
        </w:rPr>
        <w:t xml:space="preserve">corecția </w:t>
      </w:r>
      <w:r w:rsidR="00B900A2" w:rsidRPr="003051F0">
        <w:rPr>
          <w:rFonts w:eastAsiaTheme="minorHAnsi"/>
          <w:lang w:val="ro-RO"/>
        </w:rPr>
        <w:t>corespunzătoare a</w:t>
      </w:r>
      <w:r w:rsidR="00CB2D7F" w:rsidRPr="003051F0">
        <w:rPr>
          <w:rFonts w:eastAsiaTheme="minorHAnsi"/>
          <w:lang w:val="ro-RO"/>
        </w:rPr>
        <w:t xml:space="preserve"> pescaj</w:t>
      </w:r>
      <w:r w:rsidR="00B900A2" w:rsidRPr="003051F0">
        <w:rPr>
          <w:rFonts w:eastAsiaTheme="minorHAnsi"/>
          <w:lang w:val="ro-RO"/>
        </w:rPr>
        <w:t>ului</w:t>
      </w:r>
      <w:r w:rsidR="00CB2D7F" w:rsidRPr="003051F0">
        <w:rPr>
          <w:rFonts w:eastAsiaTheme="minorHAnsi"/>
          <w:lang w:val="ro-RO"/>
        </w:rPr>
        <w:t xml:space="preserve"> </w:t>
      </w:r>
      <w:r w:rsidR="00B900A2" w:rsidRPr="003051F0">
        <w:rPr>
          <w:rFonts w:eastAsiaTheme="minorHAnsi"/>
          <w:lang w:val="ro-RO"/>
        </w:rPr>
        <w:t xml:space="preserve">pentru </w:t>
      </w:r>
      <w:r w:rsidR="003A79AE" w:rsidRPr="003051F0">
        <w:rPr>
          <w:rFonts w:eastAsiaTheme="minorHAnsi"/>
          <w:lang w:val="ro-RO"/>
        </w:rPr>
        <w:t>apă dulce</w:t>
      </w:r>
      <w:r w:rsidR="00B900A2" w:rsidRPr="003051F0">
        <w:rPr>
          <w:rFonts w:eastAsiaTheme="minorHAnsi"/>
          <w:lang w:val="ro-RO"/>
        </w:rPr>
        <w:t xml:space="preserve"> când este cazul</w:t>
      </w:r>
      <w:r w:rsidR="003A79AE" w:rsidRPr="003051F0">
        <w:rPr>
          <w:rFonts w:eastAsiaTheme="minorHAnsi"/>
          <w:lang w:val="ro-RO"/>
        </w:rPr>
        <w:t>.</w:t>
      </w:r>
    </w:p>
    <w:p w:rsidR="003A79AE" w:rsidRPr="003051F0" w:rsidRDefault="003A79AE" w:rsidP="00145081">
      <w:pPr>
        <w:autoSpaceDE w:val="0"/>
        <w:autoSpaceDN w:val="0"/>
        <w:adjustRightInd w:val="0"/>
        <w:ind w:left="720"/>
        <w:jc w:val="both"/>
        <w:rPr>
          <w:rFonts w:eastAsiaTheme="minorHAnsi"/>
          <w:lang w:val="ro-RO"/>
        </w:rPr>
      </w:pPr>
    </w:p>
    <w:p w:rsidR="00824E7A" w:rsidRPr="003051F0" w:rsidRDefault="005F636D" w:rsidP="00145081">
      <w:pPr>
        <w:autoSpaceDE w:val="0"/>
        <w:autoSpaceDN w:val="0"/>
        <w:adjustRightInd w:val="0"/>
        <w:ind w:left="2160" w:hanging="720"/>
        <w:jc w:val="both"/>
        <w:rPr>
          <w:rFonts w:eastAsiaTheme="minorHAnsi"/>
          <w:lang w:val="ro-RO"/>
        </w:rPr>
      </w:pPr>
      <w:r w:rsidRPr="003051F0">
        <w:rPr>
          <w:rFonts w:eastAsiaTheme="minorHAnsi"/>
          <w:lang w:val="ro-RO"/>
        </w:rPr>
        <w:t>.1</w:t>
      </w:r>
      <w:r w:rsidRPr="003051F0">
        <w:rPr>
          <w:rFonts w:eastAsiaTheme="minorHAnsi"/>
          <w:lang w:val="ro-RO"/>
        </w:rPr>
        <w:tab/>
      </w:r>
      <w:r w:rsidR="00824E7A" w:rsidRPr="003051F0">
        <w:rPr>
          <w:rFonts w:eastAsiaTheme="minorHAnsi"/>
          <w:lang w:val="ro-RO"/>
        </w:rPr>
        <w:t xml:space="preserve">Ora la care aceste hublouri sunt deschise în port și închise și </w:t>
      </w:r>
      <w:r w:rsidR="00DC3466" w:rsidRPr="003051F0">
        <w:rPr>
          <w:rFonts w:eastAsiaTheme="minorHAnsi"/>
          <w:lang w:val="ro-RO"/>
        </w:rPr>
        <w:t xml:space="preserve">asigurate </w:t>
      </w:r>
      <w:r w:rsidR="00824E7A" w:rsidRPr="003051F0">
        <w:rPr>
          <w:rFonts w:eastAsiaTheme="minorHAnsi"/>
          <w:lang w:val="ro-RO"/>
        </w:rPr>
        <w:t xml:space="preserve">înainte de începerea voiajului trebuie să fie </w:t>
      </w:r>
      <w:r w:rsidR="00DC3466" w:rsidRPr="003051F0">
        <w:rPr>
          <w:rFonts w:eastAsiaTheme="minorHAnsi"/>
          <w:lang w:val="ro-RO"/>
        </w:rPr>
        <w:t>notată</w:t>
      </w:r>
      <w:r w:rsidR="00BF7EE4" w:rsidRPr="003051F0">
        <w:rPr>
          <w:rFonts w:eastAsiaTheme="minorHAnsi"/>
          <w:lang w:val="ro-RO"/>
        </w:rPr>
        <w:t xml:space="preserve"> </w:t>
      </w:r>
      <w:r w:rsidR="00824E7A" w:rsidRPr="003051F0">
        <w:rPr>
          <w:rFonts w:eastAsiaTheme="minorHAnsi"/>
          <w:lang w:val="ro-RO"/>
        </w:rPr>
        <w:t>în</w:t>
      </w:r>
      <w:r w:rsidR="00DC3466" w:rsidRPr="003051F0">
        <w:rPr>
          <w:rFonts w:eastAsiaTheme="minorHAnsi"/>
          <w:lang w:val="ro-RO"/>
        </w:rPr>
        <w:t>tr-un</w:t>
      </w:r>
      <w:r w:rsidR="00824E7A" w:rsidRPr="003051F0">
        <w:rPr>
          <w:rFonts w:eastAsiaTheme="minorHAnsi"/>
          <w:lang w:val="ro-RO"/>
        </w:rPr>
        <w:t xml:space="preserve"> jurnal de bord </w:t>
      </w:r>
      <w:r w:rsidR="00DC3466" w:rsidRPr="003051F0">
        <w:rPr>
          <w:rFonts w:eastAsiaTheme="minorHAnsi"/>
          <w:lang w:val="ro-RO"/>
        </w:rPr>
        <w:t xml:space="preserve">așa cum poate fi </w:t>
      </w:r>
      <w:r w:rsidR="00824E7A" w:rsidRPr="003051F0">
        <w:rPr>
          <w:rFonts w:eastAsiaTheme="minorHAnsi"/>
          <w:lang w:val="ro-RO"/>
        </w:rPr>
        <w:t>prescris de Administrație</w:t>
      </w:r>
      <w:r w:rsidR="00DC3466" w:rsidRPr="003051F0">
        <w:rPr>
          <w:rFonts w:eastAsiaTheme="minorHAnsi"/>
          <w:lang w:val="ro-RO"/>
        </w:rPr>
        <w:t>.</w:t>
      </w:r>
    </w:p>
    <w:p w:rsidR="00824E7A" w:rsidRPr="003051F0" w:rsidRDefault="00824E7A" w:rsidP="00145081">
      <w:pPr>
        <w:autoSpaceDE w:val="0"/>
        <w:autoSpaceDN w:val="0"/>
        <w:adjustRightInd w:val="0"/>
        <w:ind w:left="2160" w:hanging="720"/>
        <w:jc w:val="both"/>
        <w:rPr>
          <w:rFonts w:eastAsiaTheme="minorHAnsi"/>
          <w:lang w:val="ro-RO"/>
        </w:rPr>
      </w:pPr>
    </w:p>
    <w:p w:rsidR="00B70FB7" w:rsidRPr="003051F0" w:rsidRDefault="00824E7A" w:rsidP="00CF63B1">
      <w:pPr>
        <w:autoSpaceDE w:val="0"/>
        <w:autoSpaceDN w:val="0"/>
        <w:adjustRightInd w:val="0"/>
        <w:ind w:left="2160" w:hanging="720"/>
        <w:jc w:val="both"/>
        <w:rPr>
          <w:rFonts w:eastAsiaTheme="minorHAnsi"/>
          <w:lang w:val="ro-RO"/>
        </w:rPr>
      </w:pPr>
      <w:r w:rsidRPr="003051F0">
        <w:rPr>
          <w:rFonts w:eastAsiaTheme="minorHAnsi"/>
          <w:lang w:val="ro-RO"/>
        </w:rPr>
        <w:t>.2</w:t>
      </w:r>
      <w:r w:rsidRPr="003051F0">
        <w:rPr>
          <w:rFonts w:eastAsiaTheme="minorHAnsi"/>
          <w:lang w:val="ro-RO"/>
        </w:rPr>
        <w:tab/>
      </w:r>
      <w:r w:rsidR="003D48F1" w:rsidRPr="003051F0">
        <w:rPr>
          <w:rFonts w:eastAsiaTheme="minorHAnsi"/>
          <w:lang w:val="ro-RO"/>
        </w:rPr>
        <w:t xml:space="preserve">Pentru </w:t>
      </w:r>
      <w:r w:rsidRPr="003051F0">
        <w:rPr>
          <w:rFonts w:eastAsiaTheme="minorHAnsi"/>
          <w:lang w:val="ro-RO"/>
        </w:rPr>
        <w:t>navele la care unul sau mai multe hublouri sunt amplasate astfel încât se aplică</w:t>
      </w:r>
      <w:r w:rsidR="00CF63B1" w:rsidRPr="003051F0">
        <w:rPr>
          <w:rFonts w:eastAsiaTheme="minorHAnsi"/>
          <w:lang w:val="ro-RO"/>
        </w:rPr>
        <w:t xml:space="preserve"> </w:t>
      </w:r>
      <w:r w:rsidRPr="003051F0">
        <w:rPr>
          <w:rFonts w:eastAsiaTheme="minorHAnsi"/>
          <w:lang w:val="ro-RO"/>
        </w:rPr>
        <w:t>cerințele paragrafului 13</w:t>
      </w:r>
      <w:r w:rsidR="003D48F1" w:rsidRPr="003051F0">
        <w:rPr>
          <w:rFonts w:eastAsiaTheme="minorHAnsi"/>
          <w:lang w:val="ro-RO"/>
        </w:rPr>
        <w:t>,</w:t>
      </w:r>
      <w:r w:rsidRPr="003051F0">
        <w:rPr>
          <w:rFonts w:eastAsiaTheme="minorHAnsi"/>
          <w:lang w:val="ro-RO"/>
        </w:rPr>
        <w:t xml:space="preserve"> dacă acestea navighează la pescajul lor maxim de compartimentare, Administrația poate indica pescajul mediu limită la care aceste</w:t>
      </w:r>
      <w:r w:rsidR="00CF63B1" w:rsidRPr="003051F0">
        <w:rPr>
          <w:rFonts w:eastAsiaTheme="minorHAnsi"/>
          <w:lang w:val="ro-RO"/>
        </w:rPr>
        <w:t xml:space="preserve"> </w:t>
      </w:r>
      <w:r w:rsidRPr="003051F0">
        <w:rPr>
          <w:rFonts w:eastAsiaTheme="minorHAnsi"/>
          <w:lang w:val="ro-RO"/>
        </w:rPr>
        <w:t>hublouri vor avea marginile inferioare deasupra liniei dusă</w:t>
      </w:r>
      <w:r w:rsidR="003D48F1" w:rsidRPr="003051F0">
        <w:rPr>
          <w:rFonts w:eastAsiaTheme="minorHAnsi"/>
          <w:lang w:val="ro-RO"/>
        </w:rPr>
        <w:t xml:space="preserve"> </w:t>
      </w:r>
      <w:r w:rsidRPr="003051F0">
        <w:rPr>
          <w:rFonts w:eastAsiaTheme="minorHAnsi"/>
          <w:lang w:val="ro-RO"/>
        </w:rPr>
        <w:t xml:space="preserve">paralel </w:t>
      </w:r>
      <w:r w:rsidR="003D48F1" w:rsidRPr="003051F0">
        <w:rPr>
          <w:rFonts w:eastAsiaTheme="minorHAnsi"/>
          <w:lang w:val="ro-RO"/>
        </w:rPr>
        <w:t xml:space="preserve">cu </w:t>
      </w:r>
      <w:r w:rsidRPr="003051F0">
        <w:rPr>
          <w:rFonts w:eastAsiaTheme="minorHAnsi"/>
          <w:lang w:val="ro-RO"/>
        </w:rPr>
        <w:t>puntea</w:t>
      </w:r>
      <w:r w:rsidR="00CF63B1" w:rsidRPr="003051F0">
        <w:rPr>
          <w:rFonts w:eastAsiaTheme="minorHAnsi"/>
          <w:lang w:val="ro-RO"/>
        </w:rPr>
        <w:t xml:space="preserve"> </w:t>
      </w:r>
      <w:r w:rsidRPr="003051F0">
        <w:rPr>
          <w:rFonts w:eastAsiaTheme="minorHAnsi"/>
          <w:lang w:val="ro-RO"/>
        </w:rPr>
        <w:t>pereților etanși</w:t>
      </w:r>
      <w:r w:rsidR="003D48F1" w:rsidRPr="003051F0">
        <w:rPr>
          <w:rFonts w:eastAsiaTheme="minorHAnsi"/>
          <w:lang w:val="ro-RO"/>
        </w:rPr>
        <w:t>, în</w:t>
      </w:r>
      <w:r w:rsidRPr="003051F0">
        <w:rPr>
          <w:rFonts w:eastAsiaTheme="minorHAnsi"/>
          <w:lang w:val="ro-RO"/>
        </w:rPr>
        <w:t xml:space="preserve"> lateral</w:t>
      </w:r>
      <w:r w:rsidR="003D48F1" w:rsidRPr="003051F0">
        <w:rPr>
          <w:rFonts w:eastAsiaTheme="minorHAnsi"/>
          <w:lang w:val="ro-RO"/>
        </w:rPr>
        <w:t>, pentru navele de pasageri</w:t>
      </w:r>
      <w:r w:rsidRPr="003051F0">
        <w:rPr>
          <w:rFonts w:eastAsiaTheme="minorHAnsi"/>
          <w:lang w:val="ro-RO"/>
        </w:rPr>
        <w:t xml:space="preserve"> și </w:t>
      </w:r>
      <w:r w:rsidR="003D48F1" w:rsidRPr="003051F0">
        <w:rPr>
          <w:rFonts w:eastAsiaTheme="minorHAnsi"/>
          <w:lang w:val="ro-RO"/>
        </w:rPr>
        <w:t xml:space="preserve">cu </w:t>
      </w:r>
      <w:r w:rsidRPr="003051F0">
        <w:rPr>
          <w:rFonts w:eastAsiaTheme="minorHAnsi"/>
          <w:lang w:val="ro-RO"/>
        </w:rPr>
        <w:t>puntea de bord liber</w:t>
      </w:r>
      <w:r w:rsidR="003D48F1" w:rsidRPr="003051F0">
        <w:rPr>
          <w:rFonts w:eastAsiaTheme="minorHAnsi"/>
          <w:lang w:val="ro-RO"/>
        </w:rPr>
        <w:t xml:space="preserve">, </w:t>
      </w:r>
      <w:r w:rsidR="008E030C" w:rsidRPr="003051F0">
        <w:rPr>
          <w:rFonts w:eastAsiaTheme="minorHAnsi"/>
          <w:lang w:val="ro-RO"/>
        </w:rPr>
        <w:t>î</w:t>
      </w:r>
      <w:r w:rsidR="003D48F1" w:rsidRPr="003051F0">
        <w:rPr>
          <w:rFonts w:eastAsiaTheme="minorHAnsi"/>
          <w:lang w:val="ro-RO"/>
        </w:rPr>
        <w:t>n lateral,</w:t>
      </w:r>
      <w:r w:rsidRPr="003051F0">
        <w:rPr>
          <w:rFonts w:eastAsiaTheme="minorHAnsi"/>
          <w:lang w:val="ro-RO"/>
        </w:rPr>
        <w:t xml:space="preserve"> </w:t>
      </w:r>
      <w:r w:rsidR="003D48F1" w:rsidRPr="003051F0">
        <w:rPr>
          <w:rFonts w:eastAsiaTheme="minorHAnsi"/>
          <w:lang w:val="ro-RO"/>
        </w:rPr>
        <w:t xml:space="preserve">pentru </w:t>
      </w:r>
      <w:r w:rsidRPr="003051F0">
        <w:rPr>
          <w:rFonts w:eastAsiaTheme="minorHAnsi"/>
          <w:lang w:val="ro-RO"/>
        </w:rPr>
        <w:t>navel</w:t>
      </w:r>
      <w:r w:rsidR="003D48F1" w:rsidRPr="003051F0">
        <w:rPr>
          <w:rFonts w:eastAsiaTheme="minorHAnsi"/>
          <w:lang w:val="ro-RO"/>
        </w:rPr>
        <w:t>e</w:t>
      </w:r>
      <w:r w:rsidRPr="003051F0">
        <w:rPr>
          <w:rFonts w:eastAsiaTheme="minorHAnsi"/>
          <w:lang w:val="ro-RO"/>
        </w:rPr>
        <w:t xml:space="preserve"> de marfă și care a</w:t>
      </w:r>
      <w:r w:rsidR="00A95557" w:rsidRPr="003051F0">
        <w:rPr>
          <w:rFonts w:eastAsiaTheme="minorHAnsi"/>
          <w:lang w:val="ro-RO"/>
        </w:rPr>
        <w:t>re</w:t>
      </w:r>
      <w:r w:rsidRPr="003051F0">
        <w:rPr>
          <w:rFonts w:eastAsiaTheme="minorHAnsi"/>
          <w:lang w:val="ro-RO"/>
        </w:rPr>
        <w:t xml:space="preserve"> punctul cel mai de jos la o distanță de 1,4 m plus 2,5 % din lățimea navei deasupra liniei de plutire corespunzătoare pescajului mediu limit</w:t>
      </w:r>
      <w:r w:rsidR="00A95557" w:rsidRPr="003051F0">
        <w:rPr>
          <w:rFonts w:eastAsiaTheme="minorHAnsi"/>
          <w:lang w:val="ro-RO"/>
        </w:rPr>
        <w:t>ă</w:t>
      </w:r>
      <w:r w:rsidRPr="003051F0">
        <w:rPr>
          <w:rFonts w:eastAsiaTheme="minorHAnsi"/>
          <w:lang w:val="ro-RO"/>
        </w:rPr>
        <w:t xml:space="preserve"> și, la care va fi astfel permisă începerea voiajului fără ca acestea să fie închise și </w:t>
      </w:r>
      <w:r w:rsidR="00A95557" w:rsidRPr="003051F0">
        <w:rPr>
          <w:rFonts w:eastAsiaTheme="minorHAnsi"/>
          <w:lang w:val="ro-RO"/>
        </w:rPr>
        <w:t xml:space="preserve">asigurate </w:t>
      </w:r>
      <w:r w:rsidRPr="003051F0">
        <w:rPr>
          <w:rFonts w:eastAsiaTheme="minorHAnsi"/>
          <w:lang w:val="ro-RO"/>
        </w:rPr>
        <w:t xml:space="preserve">și </w:t>
      </w:r>
      <w:r w:rsidR="00A95557" w:rsidRPr="003051F0">
        <w:rPr>
          <w:rFonts w:eastAsiaTheme="minorHAnsi"/>
          <w:lang w:val="ro-RO"/>
        </w:rPr>
        <w:t xml:space="preserve">să fie </w:t>
      </w:r>
      <w:r w:rsidR="00B70FB7" w:rsidRPr="003051F0">
        <w:rPr>
          <w:rFonts w:eastAsiaTheme="minorHAnsi"/>
          <w:lang w:val="ro-RO"/>
        </w:rPr>
        <w:t>deschi</w:t>
      </w:r>
      <w:r w:rsidR="00A95557" w:rsidRPr="003051F0">
        <w:rPr>
          <w:rFonts w:eastAsiaTheme="minorHAnsi"/>
          <w:lang w:val="ro-RO"/>
        </w:rPr>
        <w:t>se</w:t>
      </w:r>
      <w:r w:rsidR="00B70FB7" w:rsidRPr="003051F0">
        <w:rPr>
          <w:rFonts w:eastAsiaTheme="minorHAnsi"/>
          <w:lang w:val="ro-RO"/>
        </w:rPr>
        <w:t xml:space="preserve"> pe mare </w:t>
      </w:r>
      <w:r w:rsidR="00A95557" w:rsidRPr="003051F0">
        <w:rPr>
          <w:rFonts w:eastAsiaTheme="minorHAnsi"/>
          <w:lang w:val="ro-RO"/>
        </w:rPr>
        <w:t xml:space="preserve">în timpul navigației </w:t>
      </w:r>
      <w:r w:rsidR="00B70FB7" w:rsidRPr="003051F0">
        <w:rPr>
          <w:rFonts w:eastAsiaTheme="minorHAnsi"/>
          <w:lang w:val="ro-RO"/>
        </w:rPr>
        <w:t xml:space="preserve">sub </w:t>
      </w:r>
      <w:r w:rsidR="008E030C" w:rsidRPr="003051F0">
        <w:rPr>
          <w:rFonts w:eastAsiaTheme="minorHAnsi"/>
          <w:lang w:val="ro-RO"/>
        </w:rPr>
        <w:t>responsabilitatea comandantului</w:t>
      </w:r>
      <w:r w:rsidRPr="003051F0">
        <w:rPr>
          <w:rFonts w:eastAsiaTheme="minorHAnsi"/>
          <w:lang w:val="ro-RO"/>
        </w:rPr>
        <w:t>.</w:t>
      </w:r>
      <w:r w:rsidR="00B70FB7" w:rsidRPr="003051F0">
        <w:rPr>
          <w:rFonts w:eastAsiaTheme="minorHAnsi"/>
          <w:lang w:val="ro-RO"/>
        </w:rPr>
        <w:t xml:space="preserve"> În zonele tropicale, așa cum </w:t>
      </w:r>
      <w:r w:rsidR="00A95557" w:rsidRPr="003051F0">
        <w:rPr>
          <w:rFonts w:eastAsiaTheme="minorHAnsi"/>
          <w:lang w:val="ro-RO"/>
        </w:rPr>
        <w:t xml:space="preserve">sunt definite </w:t>
      </w:r>
      <w:r w:rsidR="00B70FB7" w:rsidRPr="003051F0">
        <w:rPr>
          <w:rFonts w:eastAsiaTheme="minorHAnsi"/>
          <w:lang w:val="ro-RO"/>
        </w:rPr>
        <w:t>în Convenția internațională asupra liniilor de încărcare în vigoare, acest pescaj limit</w:t>
      </w:r>
      <w:r w:rsidR="00A95557" w:rsidRPr="003051F0">
        <w:rPr>
          <w:rFonts w:eastAsiaTheme="minorHAnsi"/>
          <w:lang w:val="ro-RO"/>
        </w:rPr>
        <w:t>ă</w:t>
      </w:r>
      <w:r w:rsidR="00B70FB7" w:rsidRPr="003051F0">
        <w:rPr>
          <w:rFonts w:eastAsiaTheme="minorHAnsi"/>
          <w:lang w:val="ro-RO"/>
        </w:rPr>
        <w:t xml:space="preserve"> poate fi majorat cu 0,3 m.</w:t>
      </w:r>
    </w:p>
    <w:p w:rsidR="00B70FB7" w:rsidRPr="003051F0" w:rsidRDefault="00B70FB7" w:rsidP="00145081">
      <w:pPr>
        <w:autoSpaceDE w:val="0"/>
        <w:autoSpaceDN w:val="0"/>
        <w:adjustRightInd w:val="0"/>
        <w:ind w:left="720"/>
        <w:jc w:val="both"/>
        <w:rPr>
          <w:rFonts w:eastAsiaTheme="minorHAnsi"/>
          <w:lang w:val="ro-RO"/>
        </w:rPr>
      </w:pPr>
    </w:p>
    <w:p w:rsidR="00B70FB7" w:rsidRPr="003051F0" w:rsidRDefault="00B70FB7" w:rsidP="00145081">
      <w:pPr>
        <w:autoSpaceDE w:val="0"/>
        <w:autoSpaceDN w:val="0"/>
        <w:adjustRightInd w:val="0"/>
        <w:ind w:left="720"/>
        <w:jc w:val="both"/>
        <w:rPr>
          <w:rFonts w:eastAsiaTheme="minorHAnsi"/>
          <w:lang w:val="ro-RO"/>
        </w:rPr>
      </w:pPr>
      <w:r w:rsidRPr="003051F0">
        <w:rPr>
          <w:rFonts w:eastAsiaTheme="minorHAnsi"/>
          <w:lang w:val="ro-RO"/>
        </w:rPr>
        <w:t>14</w:t>
      </w:r>
      <w:r w:rsidRPr="003051F0">
        <w:rPr>
          <w:rFonts w:eastAsiaTheme="minorHAnsi"/>
          <w:lang w:val="ro-RO"/>
        </w:rPr>
        <w:tab/>
        <w:t xml:space="preserve">Hublourile și capacele lor care nu vor fi accesibile în timpul navigației trebuie să fie închise și </w:t>
      </w:r>
      <w:r w:rsidR="00C7006D" w:rsidRPr="003051F0">
        <w:rPr>
          <w:rFonts w:eastAsiaTheme="minorHAnsi"/>
          <w:lang w:val="ro-RO"/>
        </w:rPr>
        <w:t xml:space="preserve">asigurate </w:t>
      </w:r>
      <w:r w:rsidRPr="003051F0">
        <w:rPr>
          <w:rFonts w:eastAsiaTheme="minorHAnsi"/>
          <w:lang w:val="ro-RO"/>
        </w:rPr>
        <w:t xml:space="preserve">înainte de începerea </w:t>
      </w:r>
      <w:r w:rsidR="00C7006D" w:rsidRPr="003051F0">
        <w:rPr>
          <w:rFonts w:eastAsiaTheme="minorHAnsi"/>
          <w:lang w:val="ro-RO"/>
        </w:rPr>
        <w:t>voiajului</w:t>
      </w:r>
      <w:r w:rsidRPr="003051F0">
        <w:rPr>
          <w:rFonts w:eastAsiaTheme="minorHAnsi"/>
          <w:lang w:val="ro-RO"/>
        </w:rPr>
        <w:t>.</w:t>
      </w:r>
    </w:p>
    <w:p w:rsidR="00B70FB7" w:rsidRPr="003051F0" w:rsidRDefault="00B70FB7" w:rsidP="00145081">
      <w:pPr>
        <w:autoSpaceDE w:val="0"/>
        <w:autoSpaceDN w:val="0"/>
        <w:adjustRightInd w:val="0"/>
        <w:ind w:left="720"/>
        <w:jc w:val="both"/>
        <w:rPr>
          <w:rFonts w:eastAsiaTheme="minorHAnsi"/>
          <w:lang w:val="ro-RO"/>
        </w:rPr>
      </w:pPr>
    </w:p>
    <w:p w:rsidR="00B70FB7" w:rsidRPr="003051F0" w:rsidRDefault="00B70FB7" w:rsidP="00145081">
      <w:pPr>
        <w:autoSpaceDE w:val="0"/>
        <w:autoSpaceDN w:val="0"/>
        <w:adjustRightInd w:val="0"/>
        <w:ind w:left="720"/>
        <w:jc w:val="both"/>
        <w:rPr>
          <w:rFonts w:eastAsiaTheme="minorHAnsi"/>
          <w:lang w:val="ro-RO"/>
        </w:rPr>
      </w:pPr>
      <w:r w:rsidRPr="003051F0">
        <w:rPr>
          <w:rFonts w:eastAsiaTheme="minorHAnsi"/>
          <w:lang w:val="ro-RO"/>
        </w:rPr>
        <w:t>15</w:t>
      </w:r>
      <w:r w:rsidRPr="003051F0">
        <w:rPr>
          <w:rFonts w:eastAsiaTheme="minorHAnsi"/>
          <w:lang w:val="ro-RO"/>
        </w:rPr>
        <w:tab/>
        <w:t>Dacă se transportă mărfuri în spațiile menționate la regula</w:t>
      </w:r>
      <w:r w:rsidR="00285186" w:rsidRPr="003051F0">
        <w:rPr>
          <w:rFonts w:eastAsiaTheme="minorHAnsi"/>
          <w:lang w:val="ro-RO"/>
        </w:rPr>
        <w:t xml:space="preserve"> </w:t>
      </w:r>
      <w:r w:rsidRPr="003051F0">
        <w:rPr>
          <w:rFonts w:eastAsiaTheme="minorHAnsi"/>
          <w:lang w:val="ro-RO"/>
        </w:rPr>
        <w:t xml:space="preserve">15.5.2, hublourile și capacele lor trebuie să fie închise etanș și </w:t>
      </w:r>
      <w:r w:rsidR="00F44AB5" w:rsidRPr="003051F0">
        <w:rPr>
          <w:rFonts w:eastAsiaTheme="minorHAnsi"/>
          <w:lang w:val="ro-RO"/>
        </w:rPr>
        <w:t xml:space="preserve">asigurate </w:t>
      </w:r>
      <w:r w:rsidRPr="003051F0">
        <w:rPr>
          <w:rFonts w:eastAsiaTheme="minorHAnsi"/>
          <w:lang w:val="ro-RO"/>
        </w:rPr>
        <w:t xml:space="preserve">înainte ca marfa să fie încărcată, iar ora la care aceste hublouri și capace sunt închise și </w:t>
      </w:r>
      <w:r w:rsidR="00F44AB5" w:rsidRPr="003051F0">
        <w:rPr>
          <w:rFonts w:eastAsiaTheme="minorHAnsi"/>
          <w:lang w:val="ro-RO"/>
        </w:rPr>
        <w:t xml:space="preserve">asigurate </w:t>
      </w:r>
      <w:r w:rsidRPr="003051F0">
        <w:rPr>
          <w:rFonts w:eastAsiaTheme="minorHAnsi"/>
          <w:lang w:val="ro-RO"/>
        </w:rPr>
        <w:t>trebuie să fie înscrise în</w:t>
      </w:r>
      <w:r w:rsidR="00F44AB5" w:rsidRPr="003051F0">
        <w:rPr>
          <w:rFonts w:eastAsiaTheme="minorHAnsi"/>
          <w:lang w:val="ro-RO"/>
        </w:rPr>
        <w:t>tr-un</w:t>
      </w:r>
      <w:r w:rsidR="00062091" w:rsidRPr="003051F0">
        <w:rPr>
          <w:rFonts w:eastAsiaTheme="minorHAnsi"/>
          <w:lang w:val="ro-RO"/>
        </w:rPr>
        <w:t xml:space="preserve"> </w:t>
      </w:r>
      <w:r w:rsidRPr="003051F0">
        <w:rPr>
          <w:rFonts w:eastAsiaTheme="minorHAnsi"/>
          <w:lang w:val="ro-RO"/>
        </w:rPr>
        <w:t xml:space="preserve">jurnal de bord </w:t>
      </w:r>
      <w:r w:rsidR="00062091" w:rsidRPr="003051F0">
        <w:rPr>
          <w:rFonts w:eastAsiaTheme="minorHAnsi"/>
          <w:lang w:val="ro-RO"/>
        </w:rPr>
        <w:t xml:space="preserve">așa </w:t>
      </w:r>
      <w:r w:rsidR="00F44AB5" w:rsidRPr="003051F0">
        <w:rPr>
          <w:rFonts w:eastAsiaTheme="minorHAnsi"/>
          <w:lang w:val="ro-RO"/>
        </w:rPr>
        <w:t xml:space="preserve">cum poate fi </w:t>
      </w:r>
      <w:r w:rsidRPr="003051F0">
        <w:rPr>
          <w:rFonts w:eastAsiaTheme="minorHAnsi"/>
          <w:lang w:val="ro-RO"/>
        </w:rPr>
        <w:t>prescris de Administrație.</w:t>
      </w:r>
    </w:p>
    <w:p w:rsidR="00B70FB7" w:rsidRPr="003051F0" w:rsidRDefault="00F44AB5" w:rsidP="00F44AB5">
      <w:pPr>
        <w:tabs>
          <w:tab w:val="left" w:pos="7699"/>
        </w:tabs>
        <w:autoSpaceDE w:val="0"/>
        <w:autoSpaceDN w:val="0"/>
        <w:adjustRightInd w:val="0"/>
        <w:ind w:left="720"/>
        <w:jc w:val="both"/>
        <w:rPr>
          <w:rFonts w:eastAsiaTheme="minorHAnsi"/>
          <w:lang w:val="ro-RO"/>
        </w:rPr>
      </w:pPr>
      <w:r w:rsidRPr="003051F0">
        <w:rPr>
          <w:rFonts w:eastAsiaTheme="minorHAnsi"/>
          <w:lang w:val="ro-RO"/>
        </w:rPr>
        <w:tab/>
      </w:r>
    </w:p>
    <w:p w:rsidR="005F636D" w:rsidRPr="003051F0" w:rsidRDefault="00BB1367" w:rsidP="00145081">
      <w:pPr>
        <w:autoSpaceDE w:val="0"/>
        <w:autoSpaceDN w:val="0"/>
        <w:adjustRightInd w:val="0"/>
        <w:jc w:val="both"/>
        <w:rPr>
          <w:rFonts w:eastAsiaTheme="minorHAnsi"/>
          <w:lang w:val="ro-RO"/>
        </w:rPr>
      </w:pPr>
      <w:r w:rsidRPr="003051F0">
        <w:rPr>
          <w:rFonts w:eastAsiaTheme="minorHAnsi"/>
          <w:lang w:val="ro-RO"/>
        </w:rPr>
        <w:t xml:space="preserve">60 </w:t>
      </w:r>
      <w:r w:rsidRPr="003051F0">
        <w:rPr>
          <w:rFonts w:eastAsiaTheme="minorHAnsi"/>
          <w:lang w:val="ro-RO"/>
        </w:rPr>
        <w:tab/>
        <w:t>Paragraful existent 17 se renumerotează și devine paragraful 16.</w:t>
      </w:r>
    </w:p>
    <w:p w:rsidR="00BB1367" w:rsidRPr="003051F0" w:rsidRDefault="00BB1367" w:rsidP="00145081">
      <w:pPr>
        <w:autoSpaceDE w:val="0"/>
        <w:autoSpaceDN w:val="0"/>
        <w:adjustRightInd w:val="0"/>
        <w:jc w:val="both"/>
        <w:rPr>
          <w:rFonts w:eastAsiaTheme="minorHAnsi"/>
          <w:lang w:val="ro-RO"/>
        </w:rPr>
      </w:pPr>
    </w:p>
    <w:p w:rsidR="00BB1367" w:rsidRPr="003051F0" w:rsidRDefault="00BB1367" w:rsidP="00145081">
      <w:pPr>
        <w:autoSpaceDE w:val="0"/>
        <w:autoSpaceDN w:val="0"/>
        <w:adjustRightInd w:val="0"/>
        <w:jc w:val="both"/>
        <w:rPr>
          <w:rFonts w:eastAsiaTheme="minorHAnsi"/>
          <w:b/>
          <w:bCs/>
          <w:lang w:val="ro-RO"/>
        </w:rPr>
      </w:pPr>
      <w:r w:rsidRPr="003051F0">
        <w:rPr>
          <w:rFonts w:eastAsiaTheme="minorHAnsi"/>
          <w:b/>
          <w:lang w:val="ro-RO"/>
        </w:rPr>
        <w:lastRenderedPageBreak/>
        <w:t xml:space="preserve">Regula 22-1 - </w:t>
      </w:r>
      <w:r w:rsidRPr="003051F0">
        <w:rPr>
          <w:rFonts w:eastAsiaTheme="minorHAnsi"/>
          <w:b/>
          <w:bCs/>
          <w:lang w:val="ro-RO"/>
        </w:rPr>
        <w:t>Sisteme de detectare a inundării la navele de pasageri care transportă 36 de persoane sau mai mult și sunt construite la 1 iulie 2010 sau după această dată</w:t>
      </w:r>
    </w:p>
    <w:p w:rsidR="00BB1367" w:rsidRPr="003051F0" w:rsidRDefault="00BB1367" w:rsidP="00145081">
      <w:pPr>
        <w:autoSpaceDE w:val="0"/>
        <w:autoSpaceDN w:val="0"/>
        <w:adjustRightInd w:val="0"/>
        <w:jc w:val="both"/>
        <w:rPr>
          <w:rFonts w:eastAsiaTheme="minorHAnsi"/>
          <w:b/>
          <w:bCs/>
          <w:lang w:val="ro-RO"/>
        </w:rPr>
      </w:pPr>
    </w:p>
    <w:p w:rsidR="00BB1367" w:rsidRPr="003051F0" w:rsidRDefault="00BB1367" w:rsidP="00145081">
      <w:pPr>
        <w:autoSpaceDE w:val="0"/>
        <w:autoSpaceDN w:val="0"/>
        <w:adjustRightInd w:val="0"/>
        <w:jc w:val="both"/>
        <w:rPr>
          <w:rFonts w:eastAsiaTheme="minorHAnsi"/>
          <w:bCs/>
          <w:lang w:val="ro-RO"/>
        </w:rPr>
      </w:pPr>
      <w:r w:rsidRPr="003051F0">
        <w:rPr>
          <w:rFonts w:eastAsiaTheme="minorHAnsi"/>
          <w:bCs/>
          <w:lang w:val="ro-RO"/>
        </w:rPr>
        <w:t>61</w:t>
      </w:r>
      <w:r w:rsidRPr="003051F0">
        <w:rPr>
          <w:rFonts w:eastAsiaTheme="minorHAnsi"/>
          <w:bCs/>
          <w:lang w:val="ro-RO"/>
        </w:rPr>
        <w:tab/>
        <w:t>În regula 22-1, cuvintele „construite la 1 iulie 2010 sau după această dată” sunt eliminate</w:t>
      </w:r>
      <w:r w:rsidRPr="003051F0">
        <w:rPr>
          <w:rFonts w:eastAsiaTheme="minorHAnsi"/>
          <w:bCs/>
          <w:lang w:val="ro-RO"/>
        </w:rPr>
        <w:br/>
        <w:t>de la sfârșitul titlului existent.</w:t>
      </w:r>
    </w:p>
    <w:p w:rsidR="002A3EA5" w:rsidRPr="003051F0" w:rsidRDefault="002A3EA5" w:rsidP="00145081">
      <w:pPr>
        <w:autoSpaceDE w:val="0"/>
        <w:autoSpaceDN w:val="0"/>
        <w:adjustRightInd w:val="0"/>
        <w:jc w:val="both"/>
        <w:rPr>
          <w:rFonts w:eastAsiaTheme="minorHAnsi"/>
          <w:bCs/>
          <w:lang w:val="ro-RO"/>
        </w:rPr>
      </w:pPr>
    </w:p>
    <w:p w:rsidR="002A3EA5" w:rsidRPr="003051F0" w:rsidRDefault="002A3EA5" w:rsidP="00145081">
      <w:pPr>
        <w:autoSpaceDE w:val="0"/>
        <w:autoSpaceDN w:val="0"/>
        <w:adjustRightInd w:val="0"/>
        <w:rPr>
          <w:rFonts w:eastAsiaTheme="minorHAnsi"/>
          <w:b/>
          <w:bCs/>
          <w:lang w:val="ro-RO"/>
        </w:rPr>
      </w:pPr>
      <w:r w:rsidRPr="003051F0">
        <w:rPr>
          <w:rFonts w:eastAsiaTheme="minorHAnsi"/>
          <w:b/>
          <w:bCs/>
          <w:lang w:val="ro-RO"/>
        </w:rPr>
        <w:t xml:space="preserve">Regula 23 - Cerințe speciale pentru navele de pasageri </w:t>
      </w:r>
      <w:r w:rsidR="002A1255" w:rsidRPr="003051F0">
        <w:rPr>
          <w:rFonts w:eastAsiaTheme="minorHAnsi"/>
          <w:b/>
          <w:bCs/>
          <w:lang w:val="ro-RO"/>
        </w:rPr>
        <w:t xml:space="preserve">și </w:t>
      </w:r>
      <w:proofErr w:type="spellStart"/>
      <w:r w:rsidRPr="003051F0">
        <w:rPr>
          <w:rFonts w:eastAsiaTheme="minorHAnsi"/>
          <w:b/>
          <w:bCs/>
          <w:lang w:val="ro-RO"/>
        </w:rPr>
        <w:t>ro-ro</w:t>
      </w:r>
      <w:proofErr w:type="spellEnd"/>
    </w:p>
    <w:p w:rsidR="002A3EA5" w:rsidRPr="003051F0" w:rsidRDefault="002A3EA5" w:rsidP="00145081">
      <w:pPr>
        <w:autoSpaceDE w:val="0"/>
        <w:autoSpaceDN w:val="0"/>
        <w:adjustRightInd w:val="0"/>
        <w:rPr>
          <w:rFonts w:eastAsiaTheme="minorHAnsi"/>
          <w:b/>
          <w:bCs/>
          <w:lang w:val="ro-RO"/>
        </w:rPr>
      </w:pPr>
    </w:p>
    <w:p w:rsidR="002A3EA5" w:rsidRPr="003051F0" w:rsidRDefault="002A3EA5" w:rsidP="00145081">
      <w:pPr>
        <w:autoSpaceDE w:val="0"/>
        <w:autoSpaceDN w:val="0"/>
        <w:adjustRightInd w:val="0"/>
        <w:rPr>
          <w:rFonts w:eastAsiaTheme="minorHAnsi"/>
          <w:bCs/>
          <w:lang w:val="ro-RO"/>
        </w:rPr>
      </w:pPr>
      <w:r w:rsidRPr="003051F0">
        <w:rPr>
          <w:rFonts w:eastAsiaTheme="minorHAnsi"/>
          <w:bCs/>
          <w:lang w:val="ro-RO"/>
        </w:rPr>
        <w:t>62</w:t>
      </w:r>
      <w:r w:rsidRPr="003051F0">
        <w:rPr>
          <w:rFonts w:eastAsiaTheme="minorHAnsi"/>
          <w:bCs/>
          <w:lang w:val="ro-RO"/>
        </w:rPr>
        <w:tab/>
        <w:t>Textul actual al prezentei reguli se înlocuiește cu următorul:</w:t>
      </w:r>
    </w:p>
    <w:p w:rsidR="002A3EA5" w:rsidRPr="003051F0" w:rsidRDefault="002A3EA5" w:rsidP="00145081">
      <w:pPr>
        <w:autoSpaceDE w:val="0"/>
        <w:autoSpaceDN w:val="0"/>
        <w:adjustRightInd w:val="0"/>
        <w:jc w:val="both"/>
        <w:rPr>
          <w:rFonts w:eastAsiaTheme="minorHAnsi"/>
          <w:bCs/>
          <w:lang w:val="ro-RO"/>
        </w:rPr>
      </w:pPr>
    </w:p>
    <w:p w:rsidR="005F636D" w:rsidRPr="003051F0" w:rsidRDefault="002A3EA5" w:rsidP="00145081">
      <w:pPr>
        <w:autoSpaceDE w:val="0"/>
        <w:autoSpaceDN w:val="0"/>
        <w:adjustRightInd w:val="0"/>
        <w:ind w:left="720"/>
        <w:jc w:val="both"/>
        <w:rPr>
          <w:rFonts w:eastAsiaTheme="minorHAnsi"/>
          <w:bCs/>
          <w:lang w:val="ro-RO"/>
        </w:rPr>
      </w:pPr>
      <w:r w:rsidRPr="003051F0">
        <w:rPr>
          <w:rFonts w:eastAsiaTheme="minorHAnsi"/>
          <w:bCs/>
          <w:lang w:val="ro-RO"/>
        </w:rPr>
        <w:t>„1</w:t>
      </w:r>
      <w:r w:rsidRPr="003051F0">
        <w:rPr>
          <w:rFonts w:eastAsiaTheme="minorHAnsi"/>
          <w:bCs/>
          <w:lang w:val="ro-RO"/>
        </w:rPr>
        <w:tab/>
        <w:t xml:space="preserve">Încăperile de categorie specială și încăperile </w:t>
      </w:r>
      <w:proofErr w:type="spellStart"/>
      <w:r w:rsidRPr="003051F0">
        <w:rPr>
          <w:rFonts w:eastAsiaTheme="minorHAnsi"/>
          <w:bCs/>
          <w:lang w:val="ro-RO"/>
        </w:rPr>
        <w:t>ro-ro</w:t>
      </w:r>
      <w:proofErr w:type="spellEnd"/>
      <w:r w:rsidRPr="003051F0">
        <w:rPr>
          <w:rFonts w:eastAsiaTheme="minorHAnsi"/>
          <w:bCs/>
          <w:lang w:val="ro-RO"/>
        </w:rPr>
        <w:t xml:space="preserve"> trebuie să fie permanent inspectate și</w:t>
      </w:r>
      <w:r w:rsidR="00AC0A82" w:rsidRPr="003051F0">
        <w:rPr>
          <w:rFonts w:eastAsiaTheme="minorHAnsi"/>
          <w:bCs/>
          <w:lang w:val="ro-RO"/>
        </w:rPr>
        <w:t xml:space="preserve"> </w:t>
      </w:r>
      <w:r w:rsidRPr="003051F0">
        <w:rPr>
          <w:rFonts w:eastAsiaTheme="minorHAnsi"/>
          <w:bCs/>
          <w:lang w:val="ro-RO"/>
        </w:rPr>
        <w:t xml:space="preserve">supravegheate cu mijloace eficiente, cum ar fi supravegherea </w:t>
      </w:r>
      <w:r w:rsidR="002A1255" w:rsidRPr="003051F0">
        <w:rPr>
          <w:rFonts w:eastAsiaTheme="minorHAnsi"/>
          <w:bCs/>
          <w:lang w:val="ro-RO"/>
        </w:rPr>
        <w:t>cu camere de luat vederi</w:t>
      </w:r>
      <w:r w:rsidRPr="003051F0">
        <w:rPr>
          <w:rFonts w:eastAsiaTheme="minorHAnsi"/>
          <w:bCs/>
          <w:lang w:val="ro-RO"/>
        </w:rPr>
        <w:t>, astfel încât orice deplasare</w:t>
      </w:r>
      <w:r w:rsidR="002A1255" w:rsidRPr="003051F0">
        <w:rPr>
          <w:rFonts w:eastAsiaTheme="minorHAnsi"/>
          <w:bCs/>
          <w:lang w:val="ro-RO"/>
        </w:rPr>
        <w:t xml:space="preserve"> </w:t>
      </w:r>
      <w:r w:rsidRPr="003051F0">
        <w:rPr>
          <w:rFonts w:eastAsiaTheme="minorHAnsi"/>
          <w:bCs/>
          <w:lang w:val="ro-RO"/>
        </w:rPr>
        <w:t xml:space="preserve">a vehiculelor în condiții meteorologice nefavorabile și accesul neautorizat al pasagerilor la acestea </w:t>
      </w:r>
      <w:r w:rsidR="002A1255" w:rsidRPr="003051F0">
        <w:rPr>
          <w:rFonts w:eastAsiaTheme="minorHAnsi"/>
          <w:bCs/>
          <w:lang w:val="ro-RO"/>
        </w:rPr>
        <w:t xml:space="preserve">să </w:t>
      </w:r>
      <w:r w:rsidRPr="003051F0">
        <w:rPr>
          <w:rFonts w:eastAsiaTheme="minorHAnsi"/>
          <w:bCs/>
          <w:lang w:val="ro-RO"/>
        </w:rPr>
        <w:t>po</w:t>
      </w:r>
      <w:r w:rsidR="002A1255" w:rsidRPr="003051F0">
        <w:rPr>
          <w:rFonts w:eastAsiaTheme="minorHAnsi"/>
          <w:bCs/>
          <w:lang w:val="ro-RO"/>
        </w:rPr>
        <w:t>a</w:t>
      </w:r>
      <w:r w:rsidRPr="003051F0">
        <w:rPr>
          <w:rFonts w:eastAsiaTheme="minorHAnsi"/>
          <w:bCs/>
          <w:lang w:val="ro-RO"/>
        </w:rPr>
        <w:t>t</w:t>
      </w:r>
      <w:r w:rsidR="002A1255" w:rsidRPr="003051F0">
        <w:rPr>
          <w:rFonts w:eastAsiaTheme="minorHAnsi"/>
          <w:bCs/>
          <w:lang w:val="ro-RO"/>
        </w:rPr>
        <w:t>ă</w:t>
      </w:r>
      <w:r w:rsidRPr="003051F0">
        <w:rPr>
          <w:rFonts w:eastAsiaTheme="minorHAnsi"/>
          <w:bCs/>
          <w:lang w:val="ro-RO"/>
        </w:rPr>
        <w:t xml:space="preserve"> fi detectate în timpul navigației.</w:t>
      </w:r>
    </w:p>
    <w:p w:rsidR="002A3EA5" w:rsidRPr="003051F0" w:rsidRDefault="002A3EA5" w:rsidP="00145081">
      <w:pPr>
        <w:autoSpaceDE w:val="0"/>
        <w:autoSpaceDN w:val="0"/>
        <w:adjustRightInd w:val="0"/>
        <w:ind w:left="720"/>
        <w:jc w:val="both"/>
        <w:rPr>
          <w:rFonts w:eastAsiaTheme="minorHAnsi"/>
          <w:bCs/>
          <w:lang w:val="ro-RO"/>
        </w:rPr>
      </w:pPr>
    </w:p>
    <w:p w:rsidR="002A3EA5" w:rsidRPr="003051F0" w:rsidRDefault="00AC0A82" w:rsidP="00145081">
      <w:pPr>
        <w:autoSpaceDE w:val="0"/>
        <w:autoSpaceDN w:val="0"/>
        <w:adjustRightInd w:val="0"/>
        <w:ind w:left="720"/>
        <w:jc w:val="both"/>
        <w:rPr>
          <w:rFonts w:eastAsiaTheme="minorHAnsi"/>
          <w:lang w:val="ro-RO"/>
        </w:rPr>
      </w:pPr>
      <w:r w:rsidRPr="003051F0">
        <w:rPr>
          <w:rFonts w:eastAsiaTheme="minorHAnsi"/>
          <w:lang w:val="ro-RO"/>
        </w:rPr>
        <w:t>2</w:t>
      </w:r>
      <w:r w:rsidRPr="003051F0">
        <w:rPr>
          <w:rFonts w:eastAsiaTheme="minorHAnsi"/>
          <w:lang w:val="ro-RO"/>
        </w:rPr>
        <w:tab/>
      </w:r>
      <w:r w:rsidR="009C6D50" w:rsidRPr="003051F0">
        <w:rPr>
          <w:rFonts w:eastAsiaTheme="minorHAnsi"/>
          <w:lang w:val="ro-RO"/>
        </w:rPr>
        <w:t>P</w:t>
      </w:r>
      <w:r w:rsidRPr="003051F0">
        <w:rPr>
          <w:rFonts w:eastAsiaTheme="minorHAnsi"/>
          <w:lang w:val="ro-RO"/>
        </w:rPr>
        <w:t xml:space="preserve">roceduri </w:t>
      </w:r>
      <w:r w:rsidR="009C6D50" w:rsidRPr="003051F0">
        <w:rPr>
          <w:rFonts w:eastAsiaTheme="minorHAnsi"/>
          <w:lang w:val="ro-RO"/>
        </w:rPr>
        <w:t xml:space="preserve">documentate </w:t>
      </w:r>
      <w:r w:rsidRPr="003051F0">
        <w:rPr>
          <w:rFonts w:eastAsiaTheme="minorHAnsi"/>
          <w:lang w:val="ro-RO"/>
        </w:rPr>
        <w:t xml:space="preserve">pentru închiderea și asigurarea tuturor ușilor din bordaj, </w:t>
      </w:r>
      <w:r w:rsidR="009C6D50" w:rsidRPr="003051F0">
        <w:rPr>
          <w:rFonts w:eastAsiaTheme="minorHAnsi"/>
          <w:lang w:val="ro-RO"/>
        </w:rPr>
        <w:t xml:space="preserve">a </w:t>
      </w:r>
      <w:r w:rsidRPr="003051F0">
        <w:rPr>
          <w:rFonts w:eastAsiaTheme="minorHAnsi"/>
          <w:lang w:val="ro-RO"/>
        </w:rPr>
        <w:t>ușilor de încărcare și a altor dispozitive</w:t>
      </w:r>
      <w:r w:rsidR="009C6D50" w:rsidRPr="003051F0">
        <w:rPr>
          <w:rFonts w:eastAsiaTheme="minorHAnsi"/>
          <w:lang w:val="ro-RO"/>
        </w:rPr>
        <w:t xml:space="preserve"> </w:t>
      </w:r>
      <w:r w:rsidRPr="003051F0">
        <w:rPr>
          <w:rFonts w:eastAsiaTheme="minorHAnsi"/>
          <w:lang w:val="ro-RO"/>
        </w:rPr>
        <w:t>de închidere care, dacă sunt lăsate deschise sau nu</w:t>
      </w:r>
      <w:r w:rsidR="00285186" w:rsidRPr="003051F0">
        <w:rPr>
          <w:rFonts w:eastAsiaTheme="minorHAnsi"/>
          <w:lang w:val="ro-RO"/>
        </w:rPr>
        <w:t>,</w:t>
      </w:r>
      <w:r w:rsidRPr="003051F0">
        <w:rPr>
          <w:rFonts w:eastAsiaTheme="minorHAnsi"/>
          <w:lang w:val="ro-RO"/>
        </w:rPr>
        <w:t xml:space="preserve"> sunt în mod corespunzător asigurate, ar putea, după cum consideră Administrația, să ducă la inundarea un</w:t>
      </w:r>
      <w:r w:rsidR="00D40D52" w:rsidRPr="003051F0">
        <w:rPr>
          <w:rFonts w:eastAsiaTheme="minorHAnsi"/>
          <w:lang w:val="ro-RO"/>
        </w:rPr>
        <w:t>ui</w:t>
      </w:r>
      <w:r w:rsidR="00531DBA" w:rsidRPr="003051F0">
        <w:rPr>
          <w:rFonts w:eastAsiaTheme="minorHAnsi"/>
          <w:lang w:val="ro-RO"/>
        </w:rPr>
        <w:t xml:space="preserve">  </w:t>
      </w:r>
      <w:r w:rsidR="00D40D52" w:rsidRPr="003051F0">
        <w:rPr>
          <w:rFonts w:eastAsiaTheme="minorHAnsi"/>
          <w:lang w:val="ro-RO"/>
        </w:rPr>
        <w:t xml:space="preserve">spațiu </w:t>
      </w:r>
      <w:r w:rsidRPr="003051F0">
        <w:rPr>
          <w:rFonts w:eastAsiaTheme="minorHAnsi"/>
          <w:lang w:val="ro-RO"/>
        </w:rPr>
        <w:t>de categorie specială sau a un</w:t>
      </w:r>
      <w:r w:rsidR="00D40D52" w:rsidRPr="003051F0">
        <w:rPr>
          <w:rFonts w:eastAsiaTheme="minorHAnsi"/>
          <w:lang w:val="ro-RO"/>
        </w:rPr>
        <w:t>ui</w:t>
      </w:r>
      <w:r w:rsidR="00531DBA" w:rsidRPr="003051F0">
        <w:rPr>
          <w:rFonts w:eastAsiaTheme="minorHAnsi"/>
          <w:lang w:val="ro-RO"/>
        </w:rPr>
        <w:t xml:space="preserve"> </w:t>
      </w:r>
      <w:r w:rsidR="00D40D52" w:rsidRPr="003051F0">
        <w:rPr>
          <w:rFonts w:eastAsiaTheme="minorHAnsi"/>
          <w:lang w:val="ro-RO"/>
        </w:rPr>
        <w:t xml:space="preserve">spațiu </w:t>
      </w:r>
      <w:proofErr w:type="spellStart"/>
      <w:r w:rsidRPr="003051F0">
        <w:rPr>
          <w:rFonts w:eastAsiaTheme="minorHAnsi"/>
          <w:lang w:val="ro-RO"/>
        </w:rPr>
        <w:t>ro-ro</w:t>
      </w:r>
      <w:proofErr w:type="spellEnd"/>
      <w:r w:rsidRPr="003051F0">
        <w:rPr>
          <w:rFonts w:eastAsiaTheme="minorHAnsi"/>
          <w:lang w:val="ro-RO"/>
        </w:rPr>
        <w:t>, trebuie să fie disponibile la bordul navei și să fie afișate într-un loc corespunzător.</w:t>
      </w:r>
      <w:r w:rsidRPr="003051F0">
        <w:rPr>
          <w:rFonts w:eastAsiaTheme="minorHAnsi"/>
          <w:lang w:val="ro-RO"/>
        </w:rPr>
        <w:tab/>
      </w:r>
    </w:p>
    <w:p w:rsidR="005F636D" w:rsidRPr="003051F0" w:rsidRDefault="005F636D" w:rsidP="00145081">
      <w:pPr>
        <w:autoSpaceDE w:val="0"/>
        <w:autoSpaceDN w:val="0"/>
        <w:adjustRightInd w:val="0"/>
        <w:ind w:left="720"/>
        <w:jc w:val="both"/>
        <w:rPr>
          <w:rFonts w:eastAsiaTheme="minorHAnsi"/>
          <w:lang w:val="ro-RO"/>
        </w:rPr>
      </w:pPr>
    </w:p>
    <w:p w:rsidR="005F636D" w:rsidRPr="003051F0" w:rsidRDefault="00AC0A82" w:rsidP="00145081">
      <w:pPr>
        <w:autoSpaceDE w:val="0"/>
        <w:autoSpaceDN w:val="0"/>
        <w:adjustRightInd w:val="0"/>
        <w:ind w:left="720"/>
        <w:jc w:val="both"/>
        <w:rPr>
          <w:rFonts w:eastAsiaTheme="minorHAnsi"/>
          <w:lang w:val="ro-RO"/>
        </w:rPr>
      </w:pPr>
      <w:r w:rsidRPr="003051F0">
        <w:rPr>
          <w:rFonts w:eastAsiaTheme="minorHAnsi"/>
          <w:lang w:val="ro-RO"/>
        </w:rPr>
        <w:t>3</w:t>
      </w:r>
      <w:r w:rsidRPr="003051F0">
        <w:rPr>
          <w:rFonts w:eastAsiaTheme="minorHAnsi"/>
          <w:lang w:val="ro-RO"/>
        </w:rPr>
        <w:tab/>
        <w:t xml:space="preserve">Toate căile de acces care </w:t>
      </w:r>
      <w:r w:rsidR="0011318B" w:rsidRPr="003051F0">
        <w:rPr>
          <w:rFonts w:eastAsiaTheme="minorHAnsi"/>
          <w:lang w:val="ro-RO"/>
        </w:rPr>
        <w:t xml:space="preserve">duc </w:t>
      </w:r>
      <w:r w:rsidRPr="003051F0">
        <w:rPr>
          <w:rFonts w:eastAsiaTheme="minorHAnsi"/>
          <w:lang w:val="ro-RO"/>
        </w:rPr>
        <w:t xml:space="preserve">de la puntea </w:t>
      </w:r>
      <w:proofErr w:type="spellStart"/>
      <w:r w:rsidRPr="003051F0">
        <w:rPr>
          <w:rFonts w:eastAsiaTheme="minorHAnsi"/>
          <w:lang w:val="ro-RO"/>
        </w:rPr>
        <w:t>ro-ro</w:t>
      </w:r>
      <w:proofErr w:type="spellEnd"/>
      <w:r w:rsidRPr="003051F0">
        <w:rPr>
          <w:rFonts w:eastAsiaTheme="minorHAnsi"/>
          <w:lang w:val="ro-RO"/>
        </w:rPr>
        <w:t xml:space="preserve"> și rampele pentru vehicule spre spațiile situate sub puntea pereților etanși trebuie să fie închise înainte </w:t>
      </w:r>
      <w:r w:rsidR="00542315" w:rsidRPr="003051F0">
        <w:rPr>
          <w:rFonts w:eastAsiaTheme="minorHAnsi"/>
          <w:lang w:val="ro-RO"/>
        </w:rPr>
        <w:t>de începerea voiajului</w:t>
      </w:r>
      <w:r w:rsidRPr="003051F0">
        <w:rPr>
          <w:rFonts w:eastAsiaTheme="minorHAnsi"/>
          <w:lang w:val="ro-RO"/>
        </w:rPr>
        <w:t xml:space="preserve"> și trebuie să rămână închise până când nava </w:t>
      </w:r>
      <w:r w:rsidR="0011318B" w:rsidRPr="003051F0">
        <w:rPr>
          <w:rFonts w:eastAsiaTheme="minorHAnsi"/>
          <w:lang w:val="ro-RO"/>
        </w:rPr>
        <w:t xml:space="preserve">este </w:t>
      </w:r>
      <w:r w:rsidRPr="003051F0">
        <w:rPr>
          <w:rFonts w:eastAsiaTheme="minorHAnsi"/>
          <w:lang w:val="ro-RO"/>
        </w:rPr>
        <w:t>la următoarea dană.</w:t>
      </w:r>
    </w:p>
    <w:p w:rsidR="005F636D" w:rsidRPr="003051F0" w:rsidRDefault="005F636D" w:rsidP="00145081">
      <w:pPr>
        <w:autoSpaceDE w:val="0"/>
        <w:autoSpaceDN w:val="0"/>
        <w:adjustRightInd w:val="0"/>
        <w:ind w:left="720"/>
        <w:jc w:val="both"/>
        <w:rPr>
          <w:rFonts w:eastAsiaTheme="minorHAnsi"/>
          <w:lang w:val="ro-RO"/>
        </w:rPr>
      </w:pPr>
    </w:p>
    <w:p w:rsidR="005F636D" w:rsidRPr="003051F0" w:rsidRDefault="00542315" w:rsidP="00145081">
      <w:pPr>
        <w:autoSpaceDE w:val="0"/>
        <w:autoSpaceDN w:val="0"/>
        <w:adjustRightInd w:val="0"/>
        <w:ind w:left="720"/>
        <w:jc w:val="both"/>
        <w:rPr>
          <w:rFonts w:eastAsiaTheme="minorHAnsi"/>
          <w:lang w:val="ro-RO"/>
        </w:rPr>
      </w:pPr>
      <w:r w:rsidRPr="003051F0">
        <w:rPr>
          <w:rFonts w:eastAsiaTheme="minorHAnsi"/>
          <w:lang w:val="ro-RO"/>
        </w:rPr>
        <w:t>4</w:t>
      </w:r>
      <w:r w:rsidRPr="003051F0">
        <w:rPr>
          <w:rFonts w:eastAsiaTheme="minorHAnsi"/>
          <w:lang w:val="ro-RO"/>
        </w:rPr>
        <w:tab/>
        <w:t xml:space="preserve">Comandantul trebuie să se asigure că este implementat un sistem </w:t>
      </w:r>
      <w:r w:rsidR="009900DD" w:rsidRPr="003051F0">
        <w:rPr>
          <w:rFonts w:eastAsiaTheme="minorHAnsi"/>
          <w:lang w:val="ro-RO"/>
        </w:rPr>
        <w:t>eficient</w:t>
      </w:r>
      <w:r w:rsidRPr="003051F0">
        <w:rPr>
          <w:rFonts w:eastAsiaTheme="minorHAnsi"/>
          <w:lang w:val="ro-RO"/>
        </w:rPr>
        <w:t xml:space="preserve"> de control și </w:t>
      </w:r>
      <w:r w:rsidR="0011318B" w:rsidRPr="003051F0">
        <w:rPr>
          <w:rFonts w:eastAsiaTheme="minorHAnsi"/>
          <w:lang w:val="ro-RO"/>
        </w:rPr>
        <w:t xml:space="preserve">raportare </w:t>
      </w:r>
      <w:r w:rsidRPr="003051F0">
        <w:rPr>
          <w:rFonts w:eastAsiaTheme="minorHAnsi"/>
          <w:lang w:val="ro-RO"/>
        </w:rPr>
        <w:t xml:space="preserve">a închiderii și deschiderii </w:t>
      </w:r>
      <w:r w:rsidR="0011318B" w:rsidRPr="003051F0">
        <w:rPr>
          <w:rFonts w:eastAsiaTheme="minorHAnsi"/>
          <w:lang w:val="ro-RO"/>
        </w:rPr>
        <w:t xml:space="preserve">unor astfel de </w:t>
      </w:r>
      <w:r w:rsidRPr="003051F0">
        <w:rPr>
          <w:rFonts w:eastAsiaTheme="minorHAnsi"/>
          <w:lang w:val="ro-RO"/>
        </w:rPr>
        <w:t>căi</w:t>
      </w:r>
      <w:r w:rsidR="000B2A7F" w:rsidRPr="003051F0">
        <w:rPr>
          <w:rFonts w:eastAsiaTheme="minorHAnsi"/>
          <w:lang w:val="ro-RO"/>
        </w:rPr>
        <w:t xml:space="preserve"> </w:t>
      </w:r>
      <w:r w:rsidRPr="003051F0">
        <w:rPr>
          <w:rFonts w:eastAsiaTheme="minorHAnsi"/>
          <w:lang w:val="ro-RO"/>
        </w:rPr>
        <w:t>de acces prevăzute la paragraful 3.</w:t>
      </w:r>
    </w:p>
    <w:p w:rsidR="005F636D" w:rsidRPr="003051F0" w:rsidRDefault="005F636D" w:rsidP="00145081">
      <w:pPr>
        <w:autoSpaceDE w:val="0"/>
        <w:autoSpaceDN w:val="0"/>
        <w:adjustRightInd w:val="0"/>
        <w:ind w:left="720"/>
        <w:jc w:val="both"/>
        <w:rPr>
          <w:rFonts w:eastAsiaTheme="minorHAnsi"/>
          <w:lang w:val="ro-RO"/>
        </w:rPr>
      </w:pPr>
    </w:p>
    <w:p w:rsidR="005F636D" w:rsidRPr="003051F0" w:rsidRDefault="00542315" w:rsidP="00145081">
      <w:pPr>
        <w:autoSpaceDE w:val="0"/>
        <w:autoSpaceDN w:val="0"/>
        <w:adjustRightInd w:val="0"/>
        <w:ind w:left="720"/>
        <w:jc w:val="both"/>
        <w:rPr>
          <w:rFonts w:eastAsiaTheme="minorHAnsi"/>
          <w:lang w:val="ro-RO"/>
        </w:rPr>
      </w:pPr>
      <w:r w:rsidRPr="003051F0">
        <w:rPr>
          <w:rFonts w:eastAsiaTheme="minorHAnsi"/>
          <w:lang w:val="ro-RO"/>
        </w:rPr>
        <w:t>5</w:t>
      </w:r>
      <w:r w:rsidRPr="003051F0">
        <w:rPr>
          <w:rFonts w:eastAsiaTheme="minorHAnsi"/>
          <w:lang w:val="ro-RO"/>
        </w:rPr>
        <w:tab/>
        <w:t xml:space="preserve">Comandantul trebuie să se asigure, înainte de începerea voiajului, </w:t>
      </w:r>
      <w:r w:rsidR="003D7B1B" w:rsidRPr="003051F0">
        <w:rPr>
          <w:rFonts w:eastAsiaTheme="minorHAnsi"/>
          <w:lang w:val="ro-RO"/>
        </w:rPr>
        <w:t xml:space="preserve">că </w:t>
      </w:r>
      <w:r w:rsidRPr="003051F0">
        <w:rPr>
          <w:rFonts w:eastAsiaTheme="minorHAnsi"/>
          <w:lang w:val="ro-RO"/>
        </w:rPr>
        <w:t>ora ultimei închideri a căilor de acces prevăzute la paragraful 3 este consemnată în jurnalul de bord, așa cum se cere prin regula 22.12.</w:t>
      </w:r>
    </w:p>
    <w:p w:rsidR="005F636D" w:rsidRPr="003051F0" w:rsidRDefault="005F636D" w:rsidP="00145081">
      <w:pPr>
        <w:autoSpaceDE w:val="0"/>
        <w:autoSpaceDN w:val="0"/>
        <w:adjustRightInd w:val="0"/>
        <w:ind w:left="720"/>
        <w:jc w:val="both"/>
        <w:rPr>
          <w:rFonts w:eastAsiaTheme="minorHAnsi"/>
          <w:lang w:val="ro-RO"/>
        </w:rPr>
      </w:pPr>
    </w:p>
    <w:p w:rsidR="005F636D" w:rsidRPr="003051F0" w:rsidRDefault="00542315" w:rsidP="00145081">
      <w:pPr>
        <w:autoSpaceDE w:val="0"/>
        <w:autoSpaceDN w:val="0"/>
        <w:adjustRightInd w:val="0"/>
        <w:ind w:left="720"/>
        <w:jc w:val="both"/>
        <w:rPr>
          <w:rFonts w:eastAsiaTheme="minorHAnsi"/>
          <w:lang w:val="ro-RO"/>
        </w:rPr>
      </w:pPr>
      <w:r w:rsidRPr="003051F0">
        <w:rPr>
          <w:rFonts w:eastAsiaTheme="minorHAnsi"/>
          <w:lang w:val="ro-RO"/>
        </w:rPr>
        <w:t>6</w:t>
      </w:r>
      <w:r w:rsidRPr="003051F0">
        <w:rPr>
          <w:rFonts w:eastAsiaTheme="minorHAnsi"/>
          <w:lang w:val="ro-RO"/>
        </w:rPr>
        <w:tab/>
        <w:t xml:space="preserve">Fără a aduce atingere cerințelor paragrafului 3, Administrația poate accepta ca unele căi de acces să fie deschise pe timpul voiajului, dar numai pe o perioadă de timp suficientă pentru a permite trecerea și, dacă este necesar, pentru </w:t>
      </w:r>
      <w:r w:rsidR="004C6F49" w:rsidRPr="003051F0">
        <w:rPr>
          <w:rFonts w:eastAsiaTheme="minorHAnsi"/>
          <w:lang w:val="ro-RO"/>
        </w:rPr>
        <w:t xml:space="preserve">o </w:t>
      </w:r>
      <w:r w:rsidR="00C539AF" w:rsidRPr="003051F0">
        <w:rPr>
          <w:rFonts w:eastAsiaTheme="minorHAnsi"/>
          <w:lang w:val="ro-RO"/>
        </w:rPr>
        <w:t xml:space="preserve">activitate esențială </w:t>
      </w:r>
      <w:r w:rsidR="004C6F49" w:rsidRPr="003051F0">
        <w:rPr>
          <w:rFonts w:eastAsiaTheme="minorHAnsi"/>
          <w:lang w:val="ro-RO"/>
        </w:rPr>
        <w:t xml:space="preserve">în exploatarea </w:t>
      </w:r>
      <w:r w:rsidRPr="003051F0">
        <w:rPr>
          <w:rFonts w:eastAsiaTheme="minorHAnsi"/>
          <w:lang w:val="ro-RO"/>
        </w:rPr>
        <w:t>navei.</w:t>
      </w:r>
    </w:p>
    <w:p w:rsidR="005F636D" w:rsidRPr="003051F0" w:rsidRDefault="005F636D" w:rsidP="00145081">
      <w:pPr>
        <w:autoSpaceDE w:val="0"/>
        <w:autoSpaceDN w:val="0"/>
        <w:adjustRightInd w:val="0"/>
        <w:ind w:left="720"/>
        <w:jc w:val="both"/>
        <w:rPr>
          <w:rFonts w:eastAsiaTheme="minorHAnsi"/>
          <w:lang w:val="ro-RO"/>
        </w:rPr>
      </w:pPr>
    </w:p>
    <w:p w:rsidR="00542315" w:rsidRPr="003051F0" w:rsidRDefault="00542315" w:rsidP="00145081">
      <w:pPr>
        <w:autoSpaceDE w:val="0"/>
        <w:autoSpaceDN w:val="0"/>
        <w:adjustRightInd w:val="0"/>
        <w:ind w:left="720"/>
        <w:jc w:val="both"/>
        <w:rPr>
          <w:rFonts w:eastAsiaTheme="minorHAnsi"/>
          <w:lang w:val="ro-RO"/>
        </w:rPr>
      </w:pPr>
      <w:r w:rsidRPr="003051F0">
        <w:rPr>
          <w:rFonts w:eastAsiaTheme="minorHAnsi"/>
          <w:lang w:val="ro-RO"/>
        </w:rPr>
        <w:t>7</w:t>
      </w:r>
      <w:r w:rsidRPr="003051F0">
        <w:rPr>
          <w:rFonts w:eastAsiaTheme="minorHAnsi"/>
          <w:lang w:val="ro-RO"/>
        </w:rPr>
        <w:tab/>
      </w:r>
      <w:r w:rsidR="00342938" w:rsidRPr="003051F0">
        <w:rPr>
          <w:rFonts w:eastAsiaTheme="minorHAnsi"/>
          <w:lang w:val="ro-RO"/>
        </w:rPr>
        <w:t xml:space="preserve">Toți pereții </w:t>
      </w:r>
      <w:r w:rsidR="009900DD" w:rsidRPr="003051F0">
        <w:rPr>
          <w:rFonts w:eastAsiaTheme="minorHAnsi"/>
          <w:lang w:val="ro-RO"/>
        </w:rPr>
        <w:t xml:space="preserve">etanși </w:t>
      </w:r>
      <w:r w:rsidR="00342938" w:rsidRPr="003051F0">
        <w:rPr>
          <w:rFonts w:eastAsiaTheme="minorHAnsi"/>
          <w:lang w:val="ro-RO"/>
        </w:rPr>
        <w:t xml:space="preserve">transversali sau longitudinali, care sunt considerați ca fiind eficienți pentru </w:t>
      </w:r>
      <w:r w:rsidR="005C29D7" w:rsidRPr="003051F0">
        <w:rPr>
          <w:rFonts w:eastAsiaTheme="minorHAnsi"/>
          <w:lang w:val="ro-RO"/>
        </w:rPr>
        <w:t xml:space="preserve">limitarea </w:t>
      </w:r>
      <w:r w:rsidR="00342938" w:rsidRPr="003051F0">
        <w:rPr>
          <w:rFonts w:eastAsiaTheme="minorHAnsi"/>
          <w:lang w:val="ro-RO"/>
        </w:rPr>
        <w:t xml:space="preserve">apei de mare acumulată pe puntea </w:t>
      </w:r>
      <w:proofErr w:type="spellStart"/>
      <w:r w:rsidR="00342938" w:rsidRPr="003051F0">
        <w:rPr>
          <w:rFonts w:eastAsiaTheme="minorHAnsi"/>
          <w:lang w:val="ro-RO"/>
        </w:rPr>
        <w:t>ro-ro</w:t>
      </w:r>
      <w:proofErr w:type="spellEnd"/>
      <w:r w:rsidR="00342938" w:rsidRPr="003051F0">
        <w:rPr>
          <w:rFonts w:eastAsiaTheme="minorHAnsi"/>
          <w:lang w:val="ro-RO"/>
        </w:rPr>
        <w:t xml:space="preserve">, trebuie să se afle la locul lor și să fie </w:t>
      </w:r>
      <w:r w:rsidR="005C29D7" w:rsidRPr="003051F0">
        <w:rPr>
          <w:rFonts w:eastAsiaTheme="minorHAnsi"/>
          <w:lang w:val="ro-RO"/>
        </w:rPr>
        <w:t xml:space="preserve">asigurați </w:t>
      </w:r>
      <w:r w:rsidR="00342938" w:rsidRPr="003051F0">
        <w:rPr>
          <w:rFonts w:eastAsiaTheme="minorHAnsi"/>
          <w:lang w:val="ro-RO"/>
        </w:rPr>
        <w:t xml:space="preserve">înainte de începerea voiajului și să rămână astfel amplasați și </w:t>
      </w:r>
      <w:r w:rsidR="005C29D7" w:rsidRPr="003051F0">
        <w:rPr>
          <w:rFonts w:eastAsiaTheme="minorHAnsi"/>
          <w:lang w:val="ro-RO"/>
        </w:rPr>
        <w:t xml:space="preserve">asigurați </w:t>
      </w:r>
      <w:r w:rsidR="00342938" w:rsidRPr="003051F0">
        <w:rPr>
          <w:rFonts w:eastAsiaTheme="minorHAnsi"/>
          <w:lang w:val="ro-RO"/>
        </w:rPr>
        <w:t xml:space="preserve">până când nava </w:t>
      </w:r>
      <w:r w:rsidR="005C29D7" w:rsidRPr="003051F0">
        <w:rPr>
          <w:rFonts w:eastAsiaTheme="minorHAnsi"/>
          <w:lang w:val="ro-RO"/>
        </w:rPr>
        <w:t xml:space="preserve">este </w:t>
      </w:r>
      <w:r w:rsidR="00342938" w:rsidRPr="003051F0">
        <w:rPr>
          <w:rFonts w:eastAsiaTheme="minorHAnsi"/>
          <w:lang w:val="ro-RO"/>
        </w:rPr>
        <w:t>la următoarea dană.</w:t>
      </w:r>
    </w:p>
    <w:p w:rsidR="00342938" w:rsidRPr="003051F0" w:rsidRDefault="00342938" w:rsidP="00145081">
      <w:pPr>
        <w:autoSpaceDE w:val="0"/>
        <w:autoSpaceDN w:val="0"/>
        <w:adjustRightInd w:val="0"/>
        <w:ind w:left="720"/>
        <w:jc w:val="both"/>
        <w:rPr>
          <w:rFonts w:eastAsiaTheme="minorHAnsi"/>
          <w:lang w:val="ro-RO"/>
        </w:rPr>
      </w:pPr>
    </w:p>
    <w:p w:rsidR="00342938" w:rsidRPr="003051F0" w:rsidRDefault="00342938" w:rsidP="00145081">
      <w:pPr>
        <w:autoSpaceDE w:val="0"/>
        <w:autoSpaceDN w:val="0"/>
        <w:adjustRightInd w:val="0"/>
        <w:ind w:left="720"/>
        <w:jc w:val="both"/>
        <w:rPr>
          <w:rFonts w:eastAsiaTheme="minorHAnsi"/>
          <w:lang w:val="ro-RO"/>
        </w:rPr>
      </w:pPr>
      <w:r w:rsidRPr="003051F0">
        <w:rPr>
          <w:rFonts w:eastAsiaTheme="minorHAnsi"/>
          <w:lang w:val="ro-RO"/>
        </w:rPr>
        <w:t>8</w:t>
      </w:r>
      <w:r w:rsidRPr="003051F0">
        <w:rPr>
          <w:rFonts w:eastAsiaTheme="minorHAnsi"/>
          <w:lang w:val="ro-RO"/>
        </w:rPr>
        <w:tab/>
        <w:t xml:space="preserve">Fără a </w:t>
      </w:r>
      <w:r w:rsidR="008D0A10" w:rsidRPr="003051F0">
        <w:rPr>
          <w:rFonts w:eastAsiaTheme="minorHAnsi"/>
          <w:lang w:val="ro-RO"/>
        </w:rPr>
        <w:t>aduce</w:t>
      </w:r>
      <w:r w:rsidR="00695E06" w:rsidRPr="003051F0">
        <w:rPr>
          <w:rFonts w:eastAsiaTheme="minorHAnsi"/>
          <w:lang w:val="ro-RO"/>
        </w:rPr>
        <w:t xml:space="preserve"> atingere </w:t>
      </w:r>
      <w:r w:rsidRPr="003051F0">
        <w:rPr>
          <w:rFonts w:eastAsiaTheme="minorHAnsi"/>
          <w:lang w:val="ro-RO"/>
        </w:rPr>
        <w:t>cerințel</w:t>
      </w:r>
      <w:r w:rsidR="00695E06" w:rsidRPr="003051F0">
        <w:rPr>
          <w:rFonts w:eastAsiaTheme="minorHAnsi"/>
          <w:lang w:val="ro-RO"/>
        </w:rPr>
        <w:t>or</w:t>
      </w:r>
      <w:r w:rsidRPr="003051F0">
        <w:rPr>
          <w:rFonts w:eastAsiaTheme="minorHAnsi"/>
          <w:lang w:val="ro-RO"/>
        </w:rPr>
        <w:t xml:space="preserve"> paragrafului 7, Administrația poate accepta ca unele căi de acces amenajate în asemenea pereți etanși să fie deschise pe timpul voiajului, dar numai pentru o perioadă de timp suficientă pentru a permite trecerea și, dacă este necesar, pentru </w:t>
      </w:r>
      <w:r w:rsidR="008D0A10" w:rsidRPr="003051F0">
        <w:rPr>
          <w:rFonts w:eastAsiaTheme="minorHAnsi"/>
          <w:lang w:val="ro-RO"/>
        </w:rPr>
        <w:t xml:space="preserve">o </w:t>
      </w:r>
      <w:r w:rsidRPr="003051F0">
        <w:rPr>
          <w:rFonts w:eastAsiaTheme="minorHAnsi"/>
          <w:lang w:val="ro-RO"/>
        </w:rPr>
        <w:t xml:space="preserve">activitate esențială </w:t>
      </w:r>
      <w:r w:rsidR="008D0A10" w:rsidRPr="003051F0">
        <w:rPr>
          <w:rFonts w:eastAsiaTheme="minorHAnsi"/>
          <w:lang w:val="ro-RO"/>
        </w:rPr>
        <w:t xml:space="preserve">în exploatarea </w:t>
      </w:r>
      <w:r w:rsidRPr="003051F0">
        <w:rPr>
          <w:rFonts w:eastAsiaTheme="minorHAnsi"/>
          <w:lang w:val="ro-RO"/>
        </w:rPr>
        <w:t>navei.</w:t>
      </w:r>
    </w:p>
    <w:p w:rsidR="00342938" w:rsidRPr="003051F0" w:rsidRDefault="00342938" w:rsidP="00145081">
      <w:pPr>
        <w:autoSpaceDE w:val="0"/>
        <w:autoSpaceDN w:val="0"/>
        <w:adjustRightInd w:val="0"/>
        <w:ind w:left="720"/>
        <w:jc w:val="both"/>
        <w:rPr>
          <w:rFonts w:eastAsiaTheme="minorHAnsi"/>
          <w:lang w:val="ro-RO"/>
        </w:rPr>
      </w:pPr>
    </w:p>
    <w:p w:rsidR="00342938" w:rsidRPr="003051F0" w:rsidRDefault="00342938" w:rsidP="00145081">
      <w:pPr>
        <w:autoSpaceDE w:val="0"/>
        <w:autoSpaceDN w:val="0"/>
        <w:adjustRightInd w:val="0"/>
        <w:ind w:left="720"/>
        <w:jc w:val="both"/>
        <w:rPr>
          <w:rFonts w:eastAsiaTheme="minorHAnsi"/>
          <w:lang w:val="ro-RO"/>
        </w:rPr>
      </w:pPr>
      <w:r w:rsidRPr="003051F0">
        <w:rPr>
          <w:rFonts w:eastAsiaTheme="minorHAnsi"/>
          <w:lang w:val="ro-RO"/>
        </w:rPr>
        <w:t>9</w:t>
      </w:r>
      <w:r w:rsidRPr="003051F0">
        <w:rPr>
          <w:rFonts w:eastAsiaTheme="minorHAnsi"/>
          <w:lang w:val="ro-RO"/>
        </w:rPr>
        <w:tab/>
        <w:t xml:space="preserve">La toate navele de pasageri </w:t>
      </w:r>
      <w:r w:rsidR="000B2689" w:rsidRPr="003051F0">
        <w:rPr>
          <w:rFonts w:eastAsiaTheme="minorHAnsi"/>
          <w:lang w:val="ro-RO"/>
        </w:rPr>
        <w:t xml:space="preserve">și </w:t>
      </w:r>
      <w:proofErr w:type="spellStart"/>
      <w:r w:rsidRPr="003051F0">
        <w:rPr>
          <w:rFonts w:eastAsiaTheme="minorHAnsi"/>
          <w:lang w:val="ro-RO"/>
        </w:rPr>
        <w:t>ro-ro</w:t>
      </w:r>
      <w:proofErr w:type="spellEnd"/>
      <w:r w:rsidRPr="003051F0">
        <w:rPr>
          <w:rFonts w:eastAsiaTheme="minorHAnsi"/>
          <w:lang w:val="ro-RO"/>
        </w:rPr>
        <w:t xml:space="preserve">, comandantul sau ofițerul desemnat trebuie să se asigure că, fără aprobarea expresă a comandantului sau a ofițerului desemnat, nici unui pasager nu-i este permis accesul la o punte </w:t>
      </w:r>
      <w:proofErr w:type="spellStart"/>
      <w:r w:rsidRPr="003051F0">
        <w:rPr>
          <w:rFonts w:eastAsiaTheme="minorHAnsi"/>
          <w:lang w:val="ro-RO"/>
        </w:rPr>
        <w:t>ro-ro</w:t>
      </w:r>
      <w:proofErr w:type="spellEnd"/>
      <w:r w:rsidRPr="003051F0">
        <w:rPr>
          <w:rFonts w:eastAsiaTheme="minorHAnsi"/>
          <w:lang w:val="ro-RO"/>
        </w:rPr>
        <w:t xml:space="preserve"> închisă</w:t>
      </w:r>
      <w:r w:rsidR="000B2689" w:rsidRPr="003051F0">
        <w:rPr>
          <w:rFonts w:eastAsiaTheme="minorHAnsi"/>
          <w:lang w:val="ro-RO"/>
        </w:rPr>
        <w:t>,</w:t>
      </w:r>
      <w:r w:rsidRPr="003051F0">
        <w:rPr>
          <w:rFonts w:eastAsiaTheme="minorHAnsi"/>
          <w:lang w:val="ro-RO"/>
        </w:rPr>
        <w:t xml:space="preserve"> pe timpul navigației.</w:t>
      </w:r>
      <w:r w:rsidR="00F85667" w:rsidRPr="003051F0">
        <w:rPr>
          <w:rFonts w:eastAsiaTheme="minorHAnsi"/>
          <w:lang w:val="ro-RO"/>
        </w:rPr>
        <w:t>”</w:t>
      </w:r>
    </w:p>
    <w:p w:rsidR="003920DD" w:rsidRPr="003051F0" w:rsidRDefault="003920DD" w:rsidP="00145081">
      <w:pPr>
        <w:autoSpaceDE w:val="0"/>
        <w:autoSpaceDN w:val="0"/>
        <w:adjustRightInd w:val="0"/>
        <w:jc w:val="both"/>
        <w:rPr>
          <w:rFonts w:eastAsiaTheme="minorHAnsi"/>
          <w:lang w:val="ro-RO"/>
        </w:rPr>
      </w:pPr>
    </w:p>
    <w:p w:rsidR="00F85667" w:rsidRPr="003051F0" w:rsidRDefault="00F85667" w:rsidP="00145081">
      <w:pPr>
        <w:autoSpaceDE w:val="0"/>
        <w:autoSpaceDN w:val="0"/>
        <w:adjustRightInd w:val="0"/>
        <w:jc w:val="both"/>
        <w:rPr>
          <w:lang w:val="ro-RO"/>
        </w:rPr>
      </w:pPr>
      <w:r w:rsidRPr="003051F0">
        <w:rPr>
          <w:lang w:val="ro-RO"/>
        </w:rPr>
        <w:t>63</w:t>
      </w:r>
      <w:r w:rsidRPr="003051F0">
        <w:rPr>
          <w:lang w:val="ro-RO"/>
        </w:rPr>
        <w:tab/>
        <w:t>În regula 24, titlul existent și paragraful 1 se înlocuiesc cu următorul text:</w:t>
      </w:r>
    </w:p>
    <w:p w:rsidR="00F85667" w:rsidRPr="003051F0" w:rsidRDefault="00F85667" w:rsidP="00145081">
      <w:pPr>
        <w:autoSpaceDE w:val="0"/>
        <w:autoSpaceDN w:val="0"/>
        <w:adjustRightInd w:val="0"/>
        <w:jc w:val="both"/>
        <w:rPr>
          <w:lang w:val="ro-RO"/>
        </w:rPr>
      </w:pPr>
    </w:p>
    <w:p w:rsidR="00F85667" w:rsidRPr="003051F0" w:rsidRDefault="00F85667" w:rsidP="00145081">
      <w:pPr>
        <w:autoSpaceDE w:val="0"/>
        <w:autoSpaceDN w:val="0"/>
        <w:adjustRightInd w:val="0"/>
        <w:ind w:left="720"/>
        <w:jc w:val="both"/>
        <w:rPr>
          <w:b/>
          <w:bCs/>
          <w:lang w:val="ro-RO"/>
        </w:rPr>
      </w:pPr>
      <w:r w:rsidRPr="003051F0">
        <w:rPr>
          <w:b/>
          <w:lang w:val="ro-RO"/>
        </w:rPr>
        <w:t>„Regula 24 – Cerințe suplimentare pentru p</w:t>
      </w:r>
      <w:r w:rsidRPr="003051F0">
        <w:rPr>
          <w:b/>
          <w:bCs/>
          <w:lang w:val="ro-RO"/>
        </w:rPr>
        <w:t xml:space="preserve">revenirea și controlul pătrunderii apei etc., </w:t>
      </w:r>
      <w:r w:rsidR="000B2689" w:rsidRPr="003051F0">
        <w:rPr>
          <w:b/>
          <w:bCs/>
          <w:lang w:val="ro-RO"/>
        </w:rPr>
        <w:t xml:space="preserve">în </w:t>
      </w:r>
      <w:r w:rsidRPr="003051F0">
        <w:rPr>
          <w:b/>
          <w:bCs/>
          <w:lang w:val="ro-RO"/>
        </w:rPr>
        <w:t>navele de marfă</w:t>
      </w:r>
    </w:p>
    <w:p w:rsidR="00F85667" w:rsidRPr="003051F0" w:rsidRDefault="00F85667" w:rsidP="00145081">
      <w:pPr>
        <w:autoSpaceDE w:val="0"/>
        <w:autoSpaceDN w:val="0"/>
        <w:adjustRightInd w:val="0"/>
        <w:ind w:left="720"/>
        <w:jc w:val="both"/>
        <w:rPr>
          <w:b/>
          <w:bCs/>
          <w:lang w:val="ro-RO"/>
        </w:rPr>
      </w:pPr>
    </w:p>
    <w:p w:rsidR="00F85667" w:rsidRPr="003051F0" w:rsidRDefault="00F85667" w:rsidP="00145081">
      <w:pPr>
        <w:autoSpaceDE w:val="0"/>
        <w:autoSpaceDN w:val="0"/>
        <w:adjustRightInd w:val="0"/>
        <w:ind w:left="720"/>
        <w:jc w:val="both"/>
        <w:rPr>
          <w:bCs/>
          <w:lang w:val="ro-RO"/>
        </w:rPr>
      </w:pPr>
      <w:r w:rsidRPr="003051F0">
        <w:rPr>
          <w:bCs/>
          <w:lang w:val="ro-RO"/>
        </w:rPr>
        <w:t>1</w:t>
      </w:r>
      <w:r w:rsidRPr="003051F0">
        <w:rPr>
          <w:bCs/>
          <w:lang w:val="ro-RO"/>
        </w:rPr>
        <w:tab/>
        <w:t>Deschiderile din bordaj situate sub puntea care delimitează extinderea verticală a avariei</w:t>
      </w:r>
      <w:r w:rsidR="00C539AF" w:rsidRPr="003051F0">
        <w:rPr>
          <w:bCs/>
          <w:lang w:val="ro-RO"/>
        </w:rPr>
        <w:t xml:space="preserve"> </w:t>
      </w:r>
      <w:r w:rsidRPr="003051F0">
        <w:rPr>
          <w:bCs/>
          <w:lang w:val="ro-RO"/>
        </w:rPr>
        <w:t>trebuie să fie ținute închise permanent pe timpul navigației.”</w:t>
      </w:r>
    </w:p>
    <w:p w:rsidR="00F85667" w:rsidRPr="003051F0" w:rsidRDefault="00F85667" w:rsidP="00145081">
      <w:pPr>
        <w:autoSpaceDE w:val="0"/>
        <w:autoSpaceDN w:val="0"/>
        <w:adjustRightInd w:val="0"/>
        <w:jc w:val="both"/>
        <w:rPr>
          <w:bCs/>
          <w:lang w:val="ro-RO"/>
        </w:rPr>
      </w:pPr>
    </w:p>
    <w:p w:rsidR="00F85667" w:rsidRPr="003051F0" w:rsidRDefault="00F85667" w:rsidP="00145081">
      <w:pPr>
        <w:autoSpaceDE w:val="0"/>
        <w:autoSpaceDN w:val="0"/>
        <w:adjustRightInd w:val="0"/>
        <w:jc w:val="both"/>
        <w:rPr>
          <w:bCs/>
          <w:lang w:val="ro-RO"/>
        </w:rPr>
      </w:pPr>
      <w:r w:rsidRPr="003051F0">
        <w:rPr>
          <w:bCs/>
          <w:lang w:val="ro-RO"/>
        </w:rPr>
        <w:t>64</w:t>
      </w:r>
      <w:r w:rsidRPr="003051F0">
        <w:rPr>
          <w:bCs/>
          <w:lang w:val="ro-RO"/>
        </w:rPr>
        <w:tab/>
        <w:t>Paragraful existent 3 se înlocuiește cu următorul:</w:t>
      </w:r>
    </w:p>
    <w:p w:rsidR="00F85667" w:rsidRPr="003051F0" w:rsidRDefault="00F85667" w:rsidP="00145081">
      <w:pPr>
        <w:autoSpaceDE w:val="0"/>
        <w:autoSpaceDN w:val="0"/>
        <w:adjustRightInd w:val="0"/>
        <w:jc w:val="both"/>
        <w:rPr>
          <w:bCs/>
          <w:lang w:val="ro-RO"/>
        </w:rPr>
      </w:pPr>
    </w:p>
    <w:p w:rsidR="00F85667" w:rsidRPr="003051F0" w:rsidRDefault="00F85667" w:rsidP="00145081">
      <w:pPr>
        <w:autoSpaceDE w:val="0"/>
        <w:autoSpaceDN w:val="0"/>
        <w:adjustRightInd w:val="0"/>
        <w:ind w:left="720"/>
        <w:jc w:val="both"/>
        <w:rPr>
          <w:bCs/>
          <w:lang w:val="ro-RO"/>
        </w:rPr>
      </w:pPr>
      <w:r w:rsidRPr="003051F0">
        <w:rPr>
          <w:bCs/>
          <w:lang w:val="ro-RO"/>
        </w:rPr>
        <w:t>„3</w:t>
      </w:r>
      <w:r w:rsidRPr="003051F0">
        <w:rPr>
          <w:bCs/>
          <w:lang w:val="ro-RO"/>
        </w:rPr>
        <w:tab/>
        <w:t xml:space="preserve">Ușile etanșe sau rampele montate în scopul compartimentării interne </w:t>
      </w:r>
      <w:r w:rsidR="00062091" w:rsidRPr="003051F0">
        <w:rPr>
          <w:bCs/>
          <w:lang w:val="ro-RO"/>
        </w:rPr>
        <w:t xml:space="preserve">a </w:t>
      </w:r>
      <w:r w:rsidRPr="003051F0">
        <w:rPr>
          <w:bCs/>
          <w:lang w:val="ro-RO"/>
        </w:rPr>
        <w:t>încăperil</w:t>
      </w:r>
      <w:r w:rsidR="00062091" w:rsidRPr="003051F0">
        <w:rPr>
          <w:bCs/>
          <w:lang w:val="ro-RO"/>
        </w:rPr>
        <w:t>or</w:t>
      </w:r>
      <w:r w:rsidR="00C539AF" w:rsidRPr="003051F0">
        <w:rPr>
          <w:bCs/>
          <w:lang w:val="ro-RO"/>
        </w:rPr>
        <w:t xml:space="preserve"> </w:t>
      </w:r>
      <w:r w:rsidRPr="003051F0">
        <w:rPr>
          <w:bCs/>
          <w:lang w:val="ro-RO"/>
        </w:rPr>
        <w:t>mari de marfă trebuie să fie închise înaintea începerii voiajului și trebuie ținute închise pe timpul</w:t>
      </w:r>
      <w:r w:rsidR="00C539AF" w:rsidRPr="003051F0">
        <w:rPr>
          <w:bCs/>
          <w:lang w:val="ro-RO"/>
        </w:rPr>
        <w:t xml:space="preserve"> </w:t>
      </w:r>
      <w:r w:rsidRPr="003051F0">
        <w:rPr>
          <w:bCs/>
          <w:lang w:val="ro-RO"/>
        </w:rPr>
        <w:t>navigației. Ora deschiderii sau închiderii acestor uși  trebuie să fie înscrisă în</w:t>
      </w:r>
      <w:r w:rsidR="00062091" w:rsidRPr="003051F0">
        <w:rPr>
          <w:bCs/>
          <w:lang w:val="ro-RO"/>
        </w:rPr>
        <w:t>tr-un</w:t>
      </w:r>
      <w:r w:rsidRPr="003051F0">
        <w:rPr>
          <w:bCs/>
          <w:lang w:val="ro-RO"/>
        </w:rPr>
        <w:t xml:space="preserve"> jurnal de bord </w:t>
      </w:r>
      <w:r w:rsidR="00062091" w:rsidRPr="003051F0">
        <w:rPr>
          <w:bCs/>
          <w:lang w:val="ro-RO"/>
        </w:rPr>
        <w:t xml:space="preserve">așa cum poate fi </w:t>
      </w:r>
      <w:r w:rsidRPr="003051F0">
        <w:rPr>
          <w:bCs/>
          <w:lang w:val="ro-RO"/>
        </w:rPr>
        <w:t>prescris de către Administrație</w:t>
      </w:r>
      <w:r w:rsidR="00062091" w:rsidRPr="003051F0">
        <w:rPr>
          <w:bCs/>
          <w:lang w:val="ro-RO"/>
        </w:rPr>
        <w:t>.”</w:t>
      </w:r>
    </w:p>
    <w:p w:rsidR="00F85667" w:rsidRPr="003051F0" w:rsidRDefault="00F85667" w:rsidP="00145081">
      <w:pPr>
        <w:autoSpaceDE w:val="0"/>
        <w:autoSpaceDN w:val="0"/>
        <w:adjustRightInd w:val="0"/>
        <w:ind w:firstLine="720"/>
        <w:jc w:val="both"/>
        <w:rPr>
          <w:bCs/>
          <w:lang w:val="ro-RO"/>
        </w:rPr>
      </w:pPr>
    </w:p>
    <w:p w:rsidR="00AE0A27" w:rsidRPr="003051F0" w:rsidRDefault="00AE0A27" w:rsidP="00145081">
      <w:pPr>
        <w:autoSpaceDE w:val="0"/>
        <w:autoSpaceDN w:val="0"/>
        <w:adjustRightInd w:val="0"/>
        <w:ind w:firstLine="720"/>
        <w:jc w:val="both"/>
        <w:rPr>
          <w:bCs/>
          <w:lang w:val="ro-RO"/>
        </w:rPr>
      </w:pPr>
    </w:p>
    <w:p w:rsidR="00F85667" w:rsidRPr="003051F0" w:rsidRDefault="00AE0A27" w:rsidP="00145081">
      <w:pPr>
        <w:autoSpaceDE w:val="0"/>
        <w:autoSpaceDN w:val="0"/>
        <w:adjustRightInd w:val="0"/>
        <w:ind w:firstLine="720"/>
        <w:jc w:val="center"/>
        <w:rPr>
          <w:b/>
          <w:bCs/>
          <w:lang w:val="ro-RO"/>
        </w:rPr>
      </w:pPr>
      <w:r w:rsidRPr="003051F0">
        <w:rPr>
          <w:b/>
          <w:bCs/>
          <w:lang w:val="ro-RO"/>
        </w:rPr>
        <w:t>PARTEA C</w:t>
      </w:r>
    </w:p>
    <w:p w:rsidR="00AE0A27" w:rsidRPr="003051F0" w:rsidRDefault="00AE0A27" w:rsidP="00145081">
      <w:pPr>
        <w:autoSpaceDE w:val="0"/>
        <w:autoSpaceDN w:val="0"/>
        <w:adjustRightInd w:val="0"/>
        <w:ind w:firstLine="720"/>
        <w:jc w:val="center"/>
        <w:rPr>
          <w:b/>
          <w:bCs/>
          <w:lang w:val="ro-RO"/>
        </w:rPr>
      </w:pPr>
      <w:r w:rsidRPr="003051F0">
        <w:rPr>
          <w:b/>
          <w:bCs/>
          <w:lang w:val="ro-RO"/>
        </w:rPr>
        <w:t>INSTALAȚII DE MAȘINI</w:t>
      </w:r>
    </w:p>
    <w:p w:rsidR="00AE0A27" w:rsidRPr="003051F0" w:rsidRDefault="00AE0A27" w:rsidP="00145081">
      <w:pPr>
        <w:autoSpaceDE w:val="0"/>
        <w:autoSpaceDN w:val="0"/>
        <w:adjustRightInd w:val="0"/>
        <w:ind w:firstLine="720"/>
        <w:jc w:val="both"/>
        <w:rPr>
          <w:b/>
          <w:bCs/>
          <w:lang w:val="ro-RO"/>
        </w:rPr>
      </w:pPr>
    </w:p>
    <w:p w:rsidR="00AE0A27" w:rsidRPr="003051F0" w:rsidRDefault="00AE0A27" w:rsidP="00145081">
      <w:pPr>
        <w:autoSpaceDE w:val="0"/>
        <w:autoSpaceDN w:val="0"/>
        <w:adjustRightInd w:val="0"/>
        <w:jc w:val="both"/>
        <w:rPr>
          <w:b/>
          <w:bCs/>
          <w:lang w:val="ro-RO"/>
        </w:rPr>
      </w:pPr>
      <w:r w:rsidRPr="003051F0">
        <w:rPr>
          <w:b/>
          <w:bCs/>
          <w:lang w:val="ro-RO"/>
        </w:rPr>
        <w:t xml:space="preserve">Regula 35-1 - </w:t>
      </w:r>
      <w:r w:rsidR="000C1C3D" w:rsidRPr="003051F0">
        <w:rPr>
          <w:b/>
          <w:bCs/>
          <w:lang w:val="ro-RO"/>
        </w:rPr>
        <w:t>Instalații de santină</w:t>
      </w:r>
    </w:p>
    <w:p w:rsidR="000C1C3D" w:rsidRPr="003051F0" w:rsidRDefault="000C1C3D" w:rsidP="00145081">
      <w:pPr>
        <w:autoSpaceDE w:val="0"/>
        <w:autoSpaceDN w:val="0"/>
        <w:adjustRightInd w:val="0"/>
        <w:ind w:firstLine="720"/>
        <w:jc w:val="both"/>
        <w:rPr>
          <w:b/>
          <w:bCs/>
          <w:lang w:val="ro-RO"/>
        </w:rPr>
      </w:pPr>
    </w:p>
    <w:p w:rsidR="000C1C3D" w:rsidRPr="003051F0" w:rsidRDefault="000C1C3D" w:rsidP="00145081">
      <w:pPr>
        <w:tabs>
          <w:tab w:val="left" w:pos="567"/>
        </w:tabs>
        <w:autoSpaceDE w:val="0"/>
        <w:autoSpaceDN w:val="0"/>
        <w:adjustRightInd w:val="0"/>
        <w:jc w:val="both"/>
        <w:rPr>
          <w:bCs/>
          <w:lang w:val="ro-RO"/>
        </w:rPr>
      </w:pPr>
      <w:r w:rsidRPr="003051F0">
        <w:rPr>
          <w:bCs/>
          <w:lang w:val="ro-RO"/>
        </w:rPr>
        <w:t>65</w:t>
      </w:r>
      <w:r w:rsidRPr="003051F0">
        <w:rPr>
          <w:bCs/>
          <w:lang w:val="ro-RO"/>
        </w:rPr>
        <w:tab/>
        <w:t xml:space="preserve">După paragraful existent 2.6, se </w:t>
      </w:r>
      <w:r w:rsidR="00240487" w:rsidRPr="003051F0">
        <w:rPr>
          <w:bCs/>
          <w:lang w:val="ro-RO"/>
        </w:rPr>
        <w:t>adaugă</w:t>
      </w:r>
      <w:r w:rsidRPr="003051F0">
        <w:rPr>
          <w:bCs/>
          <w:lang w:val="ro-RO"/>
        </w:rPr>
        <w:t xml:space="preserve"> o nouă secțiune:</w:t>
      </w:r>
    </w:p>
    <w:p w:rsidR="000C1C3D" w:rsidRPr="003051F0" w:rsidRDefault="000C1C3D" w:rsidP="00145081">
      <w:pPr>
        <w:autoSpaceDE w:val="0"/>
        <w:autoSpaceDN w:val="0"/>
        <w:adjustRightInd w:val="0"/>
        <w:ind w:firstLine="720"/>
        <w:jc w:val="both"/>
        <w:rPr>
          <w:bCs/>
          <w:lang w:val="ro-RO"/>
        </w:rPr>
      </w:pPr>
    </w:p>
    <w:p w:rsidR="000C1C3D" w:rsidRPr="003051F0" w:rsidRDefault="000B3CE2" w:rsidP="00145081">
      <w:pPr>
        <w:autoSpaceDE w:val="0"/>
        <w:autoSpaceDN w:val="0"/>
        <w:adjustRightInd w:val="0"/>
        <w:ind w:left="567"/>
        <w:jc w:val="both"/>
        <w:rPr>
          <w:lang w:val="ro-RO"/>
        </w:rPr>
      </w:pPr>
      <w:r w:rsidRPr="003051F0">
        <w:rPr>
          <w:b/>
          <w:bCs/>
          <w:lang w:val="ro-RO"/>
        </w:rPr>
        <w:t>„</w:t>
      </w:r>
      <w:r w:rsidRPr="003051F0">
        <w:rPr>
          <w:lang w:val="ro-RO"/>
        </w:rPr>
        <w:t xml:space="preserve">Pentru navele care fac obiectul dispozițiilor regulii II-1/1.1.1.1, pentru </w:t>
      </w:r>
      <w:r w:rsidR="00062091" w:rsidRPr="003051F0">
        <w:rPr>
          <w:lang w:val="ro-RO"/>
        </w:rPr>
        <w:t xml:space="preserve">pericolele </w:t>
      </w:r>
      <w:r w:rsidRPr="003051F0">
        <w:rPr>
          <w:lang w:val="ro-RO"/>
        </w:rPr>
        <w:t xml:space="preserve">speciale legate de pierderea stabilității,  atunci când sunt prevăzute cu </w:t>
      </w:r>
      <w:r w:rsidR="00D754D1" w:rsidRPr="003051F0">
        <w:rPr>
          <w:lang w:val="ro-RO"/>
        </w:rPr>
        <w:t xml:space="preserve">instalații fixe de stingere a incendiilor prin pulverizare cu apă sub presiune, </w:t>
      </w:r>
      <w:r w:rsidRPr="003051F0">
        <w:rPr>
          <w:lang w:val="ro-RO"/>
        </w:rPr>
        <w:t>se face trimitere la regula II-2/20.6.1.4.”</w:t>
      </w:r>
    </w:p>
    <w:p w:rsidR="00D754D1" w:rsidRPr="003051F0" w:rsidRDefault="00D754D1" w:rsidP="00145081">
      <w:pPr>
        <w:autoSpaceDE w:val="0"/>
        <w:autoSpaceDN w:val="0"/>
        <w:adjustRightInd w:val="0"/>
        <w:jc w:val="both"/>
        <w:rPr>
          <w:lang w:val="ro-RO"/>
        </w:rPr>
      </w:pPr>
    </w:p>
    <w:p w:rsidR="00D754D1" w:rsidRPr="003051F0" w:rsidRDefault="00D754D1" w:rsidP="00145081">
      <w:pPr>
        <w:autoSpaceDE w:val="0"/>
        <w:autoSpaceDN w:val="0"/>
        <w:adjustRightInd w:val="0"/>
        <w:jc w:val="both"/>
        <w:rPr>
          <w:lang w:val="ro-RO"/>
        </w:rPr>
      </w:pPr>
      <w:r w:rsidRPr="003051F0">
        <w:rPr>
          <w:lang w:val="ro-RO"/>
        </w:rPr>
        <w:t>66</w:t>
      </w:r>
      <w:r w:rsidRPr="003051F0">
        <w:rPr>
          <w:lang w:val="ro-RO"/>
        </w:rPr>
        <w:tab/>
      </w:r>
      <w:r w:rsidR="00740964" w:rsidRPr="003051F0">
        <w:rPr>
          <w:lang w:val="ro-RO"/>
        </w:rPr>
        <w:t>În paragraful</w:t>
      </w:r>
      <w:r w:rsidRPr="003051F0">
        <w:rPr>
          <w:lang w:val="ro-RO"/>
        </w:rPr>
        <w:t xml:space="preserve"> 3.2, textul </w:t>
      </w:r>
      <w:r w:rsidR="00740964" w:rsidRPr="003051F0">
        <w:rPr>
          <w:lang w:val="ro-RO"/>
        </w:rPr>
        <w:t>existent</w:t>
      </w:r>
      <w:r w:rsidRPr="003051F0">
        <w:rPr>
          <w:lang w:val="ro-RO"/>
        </w:rPr>
        <w:t xml:space="preserve"> pentru definirea volumului total al încăperilor pentru pasageri și echipaj situat</w:t>
      </w:r>
      <w:r w:rsidR="00740964" w:rsidRPr="003051F0">
        <w:rPr>
          <w:lang w:val="ro-RO"/>
        </w:rPr>
        <w:t>e</w:t>
      </w:r>
      <w:r w:rsidRPr="003051F0">
        <w:rPr>
          <w:lang w:val="ro-RO"/>
        </w:rPr>
        <w:t xml:space="preserve">  sub puntea pereților etanși </w:t>
      </w:r>
      <w:r w:rsidRPr="003051F0">
        <w:rPr>
          <w:i/>
          <w:lang w:val="ro-RO"/>
        </w:rPr>
        <w:t>P</w:t>
      </w:r>
      <w:r w:rsidRPr="003051F0">
        <w:rPr>
          <w:lang w:val="ro-RO"/>
        </w:rPr>
        <w:t xml:space="preserve"> se înlocuiește cu următorul:</w:t>
      </w:r>
    </w:p>
    <w:p w:rsidR="00D754D1" w:rsidRPr="003051F0" w:rsidRDefault="00D754D1" w:rsidP="00145081">
      <w:pPr>
        <w:autoSpaceDE w:val="0"/>
        <w:autoSpaceDN w:val="0"/>
        <w:adjustRightInd w:val="0"/>
        <w:jc w:val="both"/>
        <w:rPr>
          <w:lang w:val="ro-RO"/>
        </w:rPr>
      </w:pPr>
    </w:p>
    <w:p w:rsidR="00DD2AF5" w:rsidRPr="003051F0" w:rsidRDefault="00D754D1" w:rsidP="00145081">
      <w:pPr>
        <w:autoSpaceDE w:val="0"/>
        <w:autoSpaceDN w:val="0"/>
        <w:adjustRightInd w:val="0"/>
        <w:ind w:left="1440" w:hanging="731"/>
        <w:jc w:val="both"/>
        <w:rPr>
          <w:lang w:val="ro-RO"/>
        </w:rPr>
      </w:pPr>
      <w:r w:rsidRPr="003051F0">
        <w:rPr>
          <w:lang w:val="ro-RO"/>
        </w:rPr>
        <w:t xml:space="preserve">„ </w:t>
      </w:r>
      <w:r w:rsidR="00BF4CD6" w:rsidRPr="003051F0">
        <w:rPr>
          <w:i/>
          <w:lang w:val="ro-RO"/>
        </w:rPr>
        <w:t>P</w:t>
      </w:r>
      <w:r w:rsidRPr="003051F0">
        <w:rPr>
          <w:lang w:val="ro-RO"/>
        </w:rPr>
        <w:t xml:space="preserve"> = </w:t>
      </w:r>
      <w:r w:rsidR="00DD2AF5" w:rsidRPr="003051F0">
        <w:rPr>
          <w:lang w:val="ro-RO"/>
        </w:rPr>
        <w:tab/>
      </w:r>
      <w:r w:rsidRPr="003051F0">
        <w:rPr>
          <w:lang w:val="ro-RO"/>
        </w:rPr>
        <w:t>volumul total al încăperilor pentru pasageri și echipaj situate sub puntea pereților etanși (măsurat în metri cubi)</w:t>
      </w:r>
      <w:r w:rsidR="00BF4CD6" w:rsidRPr="003051F0">
        <w:rPr>
          <w:lang w:val="ro-RO"/>
        </w:rPr>
        <w:t>,</w:t>
      </w:r>
      <w:r w:rsidRPr="003051F0">
        <w:rPr>
          <w:lang w:val="ro-RO"/>
        </w:rPr>
        <w:t xml:space="preserve"> care</w:t>
      </w:r>
      <w:r w:rsidR="00DD2AF5" w:rsidRPr="003051F0">
        <w:rPr>
          <w:lang w:val="ro-RO"/>
        </w:rPr>
        <w:t xml:space="preserve"> </w:t>
      </w:r>
      <w:r w:rsidRPr="003051F0">
        <w:rPr>
          <w:lang w:val="ro-RO"/>
        </w:rPr>
        <w:t xml:space="preserve">sunt prevăzute pentru cazarea pasagerilor și a echipajului și </w:t>
      </w:r>
      <w:r w:rsidR="00BF4CD6" w:rsidRPr="003051F0">
        <w:rPr>
          <w:lang w:val="ro-RO"/>
        </w:rPr>
        <w:t xml:space="preserve">pentru </w:t>
      </w:r>
      <w:r w:rsidRPr="003051F0">
        <w:rPr>
          <w:lang w:val="ro-RO"/>
        </w:rPr>
        <w:t>utilizarea</w:t>
      </w:r>
      <w:r w:rsidR="00DD2AF5" w:rsidRPr="003051F0">
        <w:rPr>
          <w:lang w:val="ro-RO"/>
        </w:rPr>
        <w:t xml:space="preserve"> </w:t>
      </w:r>
      <w:r w:rsidRPr="003051F0">
        <w:rPr>
          <w:lang w:val="ro-RO"/>
        </w:rPr>
        <w:t xml:space="preserve">lor de către aceștia, excluzând încăperile pentru </w:t>
      </w:r>
      <w:r w:rsidR="003103F3" w:rsidRPr="003051F0">
        <w:rPr>
          <w:lang w:val="ro-RO"/>
        </w:rPr>
        <w:t xml:space="preserve">depozitarea </w:t>
      </w:r>
      <w:r w:rsidRPr="003051F0">
        <w:rPr>
          <w:lang w:val="ro-RO"/>
        </w:rPr>
        <w:t>bagaje</w:t>
      </w:r>
      <w:r w:rsidR="003103F3" w:rsidRPr="003051F0">
        <w:rPr>
          <w:lang w:val="ro-RO"/>
        </w:rPr>
        <w:t>lor</w:t>
      </w:r>
      <w:r w:rsidRPr="003051F0">
        <w:rPr>
          <w:lang w:val="ro-RO"/>
        </w:rPr>
        <w:t xml:space="preserve">, </w:t>
      </w:r>
      <w:r w:rsidR="003103F3" w:rsidRPr="003051F0">
        <w:rPr>
          <w:lang w:val="ro-RO"/>
        </w:rPr>
        <w:t xml:space="preserve">a materialelor </w:t>
      </w:r>
      <w:r w:rsidR="00DD2AF5" w:rsidRPr="003051F0">
        <w:rPr>
          <w:lang w:val="ro-RO"/>
        </w:rPr>
        <w:t xml:space="preserve">și </w:t>
      </w:r>
      <w:r w:rsidR="003103F3" w:rsidRPr="003051F0">
        <w:rPr>
          <w:lang w:val="ro-RO"/>
        </w:rPr>
        <w:t>a proviziilor</w:t>
      </w:r>
      <w:r w:rsidR="00DD2AF5" w:rsidRPr="003051F0">
        <w:rPr>
          <w:lang w:val="ro-RO"/>
        </w:rPr>
        <w:t>;”</w:t>
      </w:r>
    </w:p>
    <w:p w:rsidR="00DD2AF5" w:rsidRPr="003051F0" w:rsidRDefault="00DD2AF5" w:rsidP="00145081">
      <w:pPr>
        <w:autoSpaceDE w:val="0"/>
        <w:autoSpaceDN w:val="0"/>
        <w:adjustRightInd w:val="0"/>
        <w:jc w:val="both"/>
        <w:rPr>
          <w:lang w:val="ro-RO"/>
        </w:rPr>
      </w:pPr>
    </w:p>
    <w:p w:rsidR="00DD2AF5" w:rsidRPr="003051F0" w:rsidRDefault="00DD2AF5" w:rsidP="00145081">
      <w:pPr>
        <w:autoSpaceDE w:val="0"/>
        <w:autoSpaceDN w:val="0"/>
        <w:adjustRightInd w:val="0"/>
        <w:jc w:val="both"/>
        <w:rPr>
          <w:lang w:val="ro-RO"/>
        </w:rPr>
      </w:pPr>
      <w:r w:rsidRPr="003051F0">
        <w:rPr>
          <w:lang w:val="ro-RO"/>
        </w:rPr>
        <w:t>67</w:t>
      </w:r>
      <w:r w:rsidRPr="003051F0">
        <w:rPr>
          <w:lang w:val="ro-RO"/>
        </w:rPr>
        <w:tab/>
        <w:t xml:space="preserve">La </w:t>
      </w:r>
      <w:r w:rsidR="00AC27A1" w:rsidRPr="003051F0">
        <w:rPr>
          <w:lang w:val="ro-RO"/>
        </w:rPr>
        <w:t>paragraful</w:t>
      </w:r>
      <w:r w:rsidRPr="003051F0">
        <w:rPr>
          <w:lang w:val="ro-RO"/>
        </w:rPr>
        <w:t xml:space="preserve"> 3.4, </w:t>
      </w:r>
      <w:r w:rsidR="00AC27A1" w:rsidRPr="003051F0">
        <w:rPr>
          <w:lang w:val="ro-RO"/>
        </w:rPr>
        <w:t>fraza introductivă existentă</w:t>
      </w:r>
      <w:r w:rsidRPr="003051F0">
        <w:rPr>
          <w:lang w:val="ro-RO"/>
        </w:rPr>
        <w:t xml:space="preserve"> se înlocuiește cu următo</w:t>
      </w:r>
      <w:r w:rsidR="009B53B7" w:rsidRPr="003051F0">
        <w:rPr>
          <w:lang w:val="ro-RO"/>
        </w:rPr>
        <w:t>area</w:t>
      </w:r>
      <w:r w:rsidRPr="003051F0">
        <w:rPr>
          <w:lang w:val="ro-RO"/>
        </w:rPr>
        <w:t>:</w:t>
      </w:r>
    </w:p>
    <w:p w:rsidR="00AC27A1" w:rsidRPr="003051F0" w:rsidRDefault="00AC27A1" w:rsidP="00145081">
      <w:pPr>
        <w:autoSpaceDE w:val="0"/>
        <w:autoSpaceDN w:val="0"/>
        <w:adjustRightInd w:val="0"/>
        <w:jc w:val="both"/>
        <w:rPr>
          <w:lang w:val="ro-RO"/>
        </w:rPr>
      </w:pPr>
    </w:p>
    <w:p w:rsidR="00240487" w:rsidRPr="003051F0" w:rsidRDefault="00AC27A1" w:rsidP="00145081">
      <w:pPr>
        <w:autoSpaceDE w:val="0"/>
        <w:autoSpaceDN w:val="0"/>
        <w:adjustRightInd w:val="0"/>
        <w:ind w:left="1440" w:hanging="720"/>
        <w:jc w:val="both"/>
        <w:rPr>
          <w:rFonts w:eastAsiaTheme="minorHAnsi"/>
          <w:lang w:val="ro-RO"/>
        </w:rPr>
      </w:pPr>
      <w:r w:rsidRPr="003051F0">
        <w:rPr>
          <w:rFonts w:eastAsiaTheme="minorHAnsi"/>
          <w:lang w:val="ro-RO"/>
        </w:rPr>
        <w:t>3.4</w:t>
      </w:r>
      <w:r w:rsidRPr="003051F0">
        <w:rPr>
          <w:rFonts w:eastAsiaTheme="minorHAnsi"/>
          <w:lang w:val="ro-RO"/>
        </w:rPr>
        <w:tab/>
        <w:t>La o navă cu lungimea mai mare sau egală cu 91,5 m sau al căr</w:t>
      </w:r>
      <w:r w:rsidR="00740964" w:rsidRPr="003051F0">
        <w:rPr>
          <w:rFonts w:eastAsiaTheme="minorHAnsi"/>
          <w:lang w:val="ro-RO"/>
        </w:rPr>
        <w:t>ui</w:t>
      </w:r>
      <w:r w:rsidRPr="003051F0">
        <w:rPr>
          <w:rFonts w:eastAsiaTheme="minorHAnsi"/>
          <w:lang w:val="ro-RO"/>
        </w:rPr>
        <w:t xml:space="preserve"> criteriu de serviciu al pompei de santină, calculat în conformitate cu prevederile paragrafului 3.2, este mai mare sau egal cu 30, trebuie să fie luate toate măsurile necesare pentru ca cel puțin o pompă de santină acționată de o sursă de energie să poată fi utilizată în toate condițiile de inundare la care nava trebuie să reziste, </w:t>
      </w:r>
      <w:r w:rsidR="00240487" w:rsidRPr="003051F0">
        <w:rPr>
          <w:rFonts w:eastAsiaTheme="minorHAnsi"/>
          <w:lang w:val="ro-RO"/>
        </w:rPr>
        <w:t>și, p</w:t>
      </w:r>
      <w:r w:rsidR="00240487" w:rsidRPr="003051F0">
        <w:rPr>
          <w:lang w:val="ro-RO"/>
        </w:rPr>
        <w:t xml:space="preserve">entru navele care fac obiectul dispozițiilor regulii II-1/1.1.1.1, </w:t>
      </w:r>
      <w:r w:rsidR="00240487" w:rsidRPr="003051F0">
        <w:rPr>
          <w:rFonts w:eastAsiaTheme="minorHAnsi"/>
          <w:lang w:val="ro-RO"/>
        </w:rPr>
        <w:t>în toate condițiile de inundare care decurg din luarea în considerare a avari</w:t>
      </w:r>
      <w:r w:rsidR="00AD1563" w:rsidRPr="003051F0">
        <w:rPr>
          <w:rFonts w:eastAsiaTheme="minorHAnsi"/>
          <w:lang w:val="ro-RO"/>
        </w:rPr>
        <w:t>ilor</w:t>
      </w:r>
      <w:r w:rsidR="00240487" w:rsidRPr="003051F0">
        <w:rPr>
          <w:rFonts w:eastAsiaTheme="minorHAnsi"/>
          <w:lang w:val="ro-RO"/>
        </w:rPr>
        <w:t xml:space="preserve"> minore, astfel cum se specifică în regula 8, după cum urmează: "</w:t>
      </w:r>
    </w:p>
    <w:p w:rsidR="00240487" w:rsidRPr="003051F0" w:rsidRDefault="00240487" w:rsidP="00145081">
      <w:pPr>
        <w:autoSpaceDE w:val="0"/>
        <w:autoSpaceDN w:val="0"/>
        <w:adjustRightInd w:val="0"/>
        <w:jc w:val="both"/>
        <w:rPr>
          <w:rFonts w:eastAsiaTheme="minorHAnsi"/>
          <w:lang w:val="ro-RO"/>
        </w:rPr>
      </w:pPr>
    </w:p>
    <w:p w:rsidR="00240487" w:rsidRPr="003051F0" w:rsidRDefault="00240487" w:rsidP="000B2A7F">
      <w:pPr>
        <w:tabs>
          <w:tab w:val="left" w:pos="567"/>
          <w:tab w:val="left" w:pos="6540"/>
        </w:tabs>
        <w:autoSpaceDE w:val="0"/>
        <w:autoSpaceDN w:val="0"/>
        <w:adjustRightInd w:val="0"/>
        <w:jc w:val="both"/>
        <w:rPr>
          <w:bCs/>
          <w:lang w:val="ro-RO"/>
        </w:rPr>
      </w:pPr>
      <w:r w:rsidRPr="003051F0">
        <w:rPr>
          <w:rFonts w:eastAsiaTheme="minorHAnsi"/>
          <w:lang w:val="ro-RO"/>
        </w:rPr>
        <w:t>68</w:t>
      </w:r>
      <w:r w:rsidRPr="003051F0">
        <w:rPr>
          <w:rFonts w:eastAsiaTheme="minorHAnsi"/>
          <w:lang w:val="ro-RO"/>
        </w:rPr>
        <w:tab/>
      </w:r>
      <w:r w:rsidR="00330E23" w:rsidRPr="003051F0">
        <w:rPr>
          <w:bCs/>
          <w:lang w:val="ro-RO"/>
        </w:rPr>
        <w:t xml:space="preserve">La sfârșitul </w:t>
      </w:r>
      <w:r w:rsidRPr="003051F0">
        <w:rPr>
          <w:bCs/>
          <w:lang w:val="ro-RO"/>
        </w:rPr>
        <w:t>paragraful</w:t>
      </w:r>
      <w:r w:rsidR="00330E23" w:rsidRPr="003051F0">
        <w:rPr>
          <w:bCs/>
          <w:lang w:val="ro-RO"/>
        </w:rPr>
        <w:t>ui</w:t>
      </w:r>
      <w:r w:rsidRPr="003051F0">
        <w:rPr>
          <w:bCs/>
          <w:lang w:val="ro-RO"/>
        </w:rPr>
        <w:t xml:space="preserve"> existent 3.10, se adaugă </w:t>
      </w:r>
      <w:r w:rsidR="00330E23" w:rsidRPr="003051F0">
        <w:rPr>
          <w:bCs/>
          <w:lang w:val="ro-RO"/>
        </w:rPr>
        <w:t>următoarea frază nouă</w:t>
      </w:r>
      <w:r w:rsidRPr="003051F0">
        <w:rPr>
          <w:bCs/>
          <w:lang w:val="ro-RO"/>
        </w:rPr>
        <w:t>:</w:t>
      </w:r>
      <w:r w:rsidRPr="003051F0">
        <w:rPr>
          <w:bCs/>
          <w:lang w:val="ro-RO"/>
        </w:rPr>
        <w:tab/>
      </w:r>
    </w:p>
    <w:p w:rsidR="00240487" w:rsidRPr="003051F0" w:rsidRDefault="00240487" w:rsidP="00145081">
      <w:pPr>
        <w:tabs>
          <w:tab w:val="left" w:pos="567"/>
          <w:tab w:val="left" w:pos="6540"/>
        </w:tabs>
        <w:autoSpaceDE w:val="0"/>
        <w:autoSpaceDN w:val="0"/>
        <w:adjustRightInd w:val="0"/>
        <w:jc w:val="both"/>
        <w:rPr>
          <w:bCs/>
          <w:lang w:val="ro-RO"/>
        </w:rPr>
      </w:pPr>
    </w:p>
    <w:p w:rsidR="00240487" w:rsidRPr="003051F0" w:rsidRDefault="00240487" w:rsidP="00145081">
      <w:pPr>
        <w:tabs>
          <w:tab w:val="left" w:pos="567"/>
        </w:tabs>
        <w:autoSpaceDE w:val="0"/>
        <w:autoSpaceDN w:val="0"/>
        <w:adjustRightInd w:val="0"/>
        <w:ind w:left="567" w:hanging="567"/>
        <w:jc w:val="both"/>
        <w:rPr>
          <w:bCs/>
          <w:lang w:val="ro-RO"/>
        </w:rPr>
      </w:pPr>
      <w:r w:rsidRPr="003051F0">
        <w:rPr>
          <w:bCs/>
          <w:lang w:val="ro-RO"/>
        </w:rPr>
        <w:tab/>
      </w:r>
      <w:r w:rsidRPr="003051F0">
        <w:rPr>
          <w:b/>
          <w:bCs/>
          <w:lang w:val="ro-RO"/>
        </w:rPr>
        <w:t>„</w:t>
      </w:r>
      <w:r w:rsidRPr="003051F0">
        <w:rPr>
          <w:lang w:val="ro-RO"/>
        </w:rPr>
        <w:t xml:space="preserve">Pentru navele care fac obiectul dispozițiilor regulii II-1/1.1.1.1, </w:t>
      </w:r>
      <w:r w:rsidRPr="003051F0">
        <w:rPr>
          <w:bCs/>
          <w:lang w:val="ro-RO"/>
        </w:rPr>
        <w:t xml:space="preserve">nivelul liniei de încărcare maximă de </w:t>
      </w:r>
      <w:r w:rsidR="00784572" w:rsidRPr="003051F0">
        <w:rPr>
          <w:bCs/>
          <w:lang w:val="ro-RO"/>
        </w:rPr>
        <w:t>compartimentare se consideră  a fi pescajul maxim de compartimentare.”</w:t>
      </w:r>
    </w:p>
    <w:p w:rsidR="00784572" w:rsidRPr="003051F0" w:rsidRDefault="00784572" w:rsidP="00145081">
      <w:pPr>
        <w:tabs>
          <w:tab w:val="left" w:pos="567"/>
        </w:tabs>
        <w:autoSpaceDE w:val="0"/>
        <w:autoSpaceDN w:val="0"/>
        <w:adjustRightInd w:val="0"/>
        <w:ind w:left="567" w:hanging="567"/>
        <w:jc w:val="both"/>
        <w:rPr>
          <w:bCs/>
          <w:lang w:val="ro-RO"/>
        </w:rPr>
      </w:pPr>
    </w:p>
    <w:p w:rsidR="00784572" w:rsidRPr="003051F0" w:rsidRDefault="00784572" w:rsidP="00145081">
      <w:pPr>
        <w:tabs>
          <w:tab w:val="left" w:pos="567"/>
        </w:tabs>
        <w:autoSpaceDE w:val="0"/>
        <w:autoSpaceDN w:val="0"/>
        <w:adjustRightInd w:val="0"/>
        <w:ind w:left="567" w:hanging="567"/>
        <w:jc w:val="both"/>
        <w:rPr>
          <w:bCs/>
          <w:lang w:val="ro-RO"/>
        </w:rPr>
      </w:pPr>
    </w:p>
    <w:p w:rsidR="00784572" w:rsidRPr="003051F0" w:rsidRDefault="00784572" w:rsidP="00145081">
      <w:pPr>
        <w:tabs>
          <w:tab w:val="left" w:pos="567"/>
          <w:tab w:val="left" w:pos="1418"/>
        </w:tabs>
        <w:autoSpaceDE w:val="0"/>
        <w:autoSpaceDN w:val="0"/>
        <w:adjustRightInd w:val="0"/>
        <w:ind w:left="1418" w:hanging="1418"/>
        <w:jc w:val="center"/>
        <w:rPr>
          <w:bCs/>
          <w:lang w:val="ro-RO"/>
        </w:rPr>
      </w:pPr>
    </w:p>
    <w:p w:rsidR="002A6F08" w:rsidRPr="003051F0" w:rsidRDefault="002A6F08">
      <w:pPr>
        <w:spacing w:after="160" w:line="259" w:lineRule="auto"/>
        <w:rPr>
          <w:b/>
          <w:bCs/>
          <w:lang w:val="ro-RO"/>
        </w:rPr>
      </w:pPr>
      <w:r w:rsidRPr="003051F0">
        <w:rPr>
          <w:b/>
          <w:bCs/>
          <w:lang w:val="ro-RO"/>
        </w:rPr>
        <w:br w:type="page"/>
      </w:r>
    </w:p>
    <w:p w:rsidR="00193438" w:rsidRPr="003051F0" w:rsidRDefault="00193438" w:rsidP="00145081">
      <w:pPr>
        <w:tabs>
          <w:tab w:val="left" w:pos="567"/>
          <w:tab w:val="left" w:pos="1418"/>
        </w:tabs>
        <w:autoSpaceDE w:val="0"/>
        <w:autoSpaceDN w:val="0"/>
        <w:adjustRightInd w:val="0"/>
        <w:ind w:left="1418" w:hanging="1418"/>
        <w:jc w:val="center"/>
        <w:rPr>
          <w:b/>
          <w:bCs/>
          <w:lang w:val="ro-RO"/>
        </w:rPr>
      </w:pPr>
      <w:r w:rsidRPr="003051F0">
        <w:rPr>
          <w:b/>
          <w:bCs/>
          <w:lang w:val="ro-RO"/>
        </w:rPr>
        <w:lastRenderedPageBreak/>
        <w:t>CAPITOLUL II-2</w:t>
      </w:r>
    </w:p>
    <w:p w:rsidR="00193438" w:rsidRPr="003051F0" w:rsidRDefault="00193438" w:rsidP="00145081">
      <w:pPr>
        <w:tabs>
          <w:tab w:val="left" w:pos="567"/>
          <w:tab w:val="left" w:pos="1418"/>
        </w:tabs>
        <w:autoSpaceDE w:val="0"/>
        <w:autoSpaceDN w:val="0"/>
        <w:adjustRightInd w:val="0"/>
        <w:ind w:left="1418" w:hanging="1418"/>
        <w:jc w:val="center"/>
        <w:rPr>
          <w:b/>
          <w:bCs/>
          <w:lang w:val="ro-RO"/>
        </w:rPr>
      </w:pPr>
      <w:r w:rsidRPr="003051F0">
        <w:rPr>
          <w:b/>
          <w:bCs/>
          <w:lang w:val="ro-RO"/>
        </w:rPr>
        <w:t>CONSTRUCȚIE – PROTECȚIA CONTRA INCENDIULUI, DETECTAREA</w:t>
      </w:r>
    </w:p>
    <w:p w:rsidR="00784572" w:rsidRPr="003051F0" w:rsidRDefault="00193438" w:rsidP="00145081">
      <w:pPr>
        <w:tabs>
          <w:tab w:val="left" w:pos="567"/>
          <w:tab w:val="left" w:pos="1418"/>
        </w:tabs>
        <w:autoSpaceDE w:val="0"/>
        <w:autoSpaceDN w:val="0"/>
        <w:adjustRightInd w:val="0"/>
        <w:ind w:left="1418" w:hanging="1418"/>
        <w:jc w:val="center"/>
        <w:rPr>
          <w:b/>
          <w:bCs/>
          <w:lang w:val="ro-RO"/>
        </w:rPr>
      </w:pPr>
      <w:r w:rsidRPr="003051F0">
        <w:rPr>
          <w:b/>
          <w:bCs/>
          <w:lang w:val="ro-RO"/>
        </w:rPr>
        <w:t>ȘI STINGEREA INCENDIULUI</w:t>
      </w:r>
    </w:p>
    <w:p w:rsidR="00193438" w:rsidRPr="003051F0" w:rsidRDefault="00193438" w:rsidP="00145081">
      <w:pPr>
        <w:tabs>
          <w:tab w:val="left" w:pos="567"/>
          <w:tab w:val="left" w:pos="1418"/>
        </w:tabs>
        <w:autoSpaceDE w:val="0"/>
        <w:autoSpaceDN w:val="0"/>
        <w:adjustRightInd w:val="0"/>
        <w:ind w:left="1418" w:hanging="1418"/>
        <w:jc w:val="center"/>
        <w:rPr>
          <w:b/>
          <w:bCs/>
          <w:lang w:val="ro-RO"/>
        </w:rPr>
      </w:pPr>
    </w:p>
    <w:p w:rsidR="00193438" w:rsidRPr="003051F0" w:rsidRDefault="00193438" w:rsidP="00145081">
      <w:pPr>
        <w:tabs>
          <w:tab w:val="left" w:pos="567"/>
          <w:tab w:val="left" w:pos="1418"/>
        </w:tabs>
        <w:autoSpaceDE w:val="0"/>
        <w:autoSpaceDN w:val="0"/>
        <w:adjustRightInd w:val="0"/>
        <w:ind w:left="1418" w:hanging="1418"/>
        <w:jc w:val="center"/>
        <w:rPr>
          <w:b/>
          <w:bCs/>
          <w:lang w:val="ro-RO"/>
        </w:rPr>
      </w:pPr>
      <w:r w:rsidRPr="003051F0">
        <w:rPr>
          <w:b/>
          <w:bCs/>
          <w:lang w:val="ro-RO"/>
        </w:rPr>
        <w:t>PARTEA A</w:t>
      </w:r>
    </w:p>
    <w:p w:rsidR="00193438" w:rsidRPr="003051F0" w:rsidRDefault="00193438" w:rsidP="00145081">
      <w:pPr>
        <w:tabs>
          <w:tab w:val="left" w:pos="567"/>
          <w:tab w:val="left" w:pos="1418"/>
        </w:tabs>
        <w:autoSpaceDE w:val="0"/>
        <w:autoSpaceDN w:val="0"/>
        <w:adjustRightInd w:val="0"/>
        <w:ind w:left="1418" w:hanging="1418"/>
        <w:jc w:val="center"/>
        <w:rPr>
          <w:b/>
          <w:bCs/>
          <w:lang w:val="ro-RO"/>
        </w:rPr>
      </w:pPr>
      <w:r w:rsidRPr="003051F0">
        <w:rPr>
          <w:b/>
          <w:bCs/>
          <w:lang w:val="ro-RO"/>
        </w:rPr>
        <w:t>GENERALITĂȚI</w:t>
      </w:r>
    </w:p>
    <w:p w:rsidR="00193438" w:rsidRPr="003051F0" w:rsidRDefault="00193438" w:rsidP="00145081">
      <w:pPr>
        <w:tabs>
          <w:tab w:val="left" w:pos="567"/>
          <w:tab w:val="left" w:pos="1418"/>
        </w:tabs>
        <w:autoSpaceDE w:val="0"/>
        <w:autoSpaceDN w:val="0"/>
        <w:adjustRightInd w:val="0"/>
        <w:ind w:left="1418" w:hanging="1418"/>
        <w:jc w:val="center"/>
        <w:rPr>
          <w:b/>
          <w:bCs/>
          <w:lang w:val="ro-RO"/>
        </w:rPr>
      </w:pPr>
    </w:p>
    <w:p w:rsidR="00193438" w:rsidRPr="003051F0" w:rsidRDefault="00193438" w:rsidP="00145081">
      <w:pPr>
        <w:tabs>
          <w:tab w:val="left" w:pos="567"/>
          <w:tab w:val="left" w:pos="1418"/>
        </w:tabs>
        <w:autoSpaceDE w:val="0"/>
        <w:autoSpaceDN w:val="0"/>
        <w:adjustRightInd w:val="0"/>
        <w:ind w:left="1418" w:hanging="1418"/>
        <w:rPr>
          <w:b/>
          <w:bCs/>
          <w:lang w:val="ro-RO"/>
        </w:rPr>
      </w:pPr>
      <w:r w:rsidRPr="003051F0">
        <w:rPr>
          <w:b/>
          <w:bCs/>
          <w:lang w:val="ro-RO"/>
        </w:rPr>
        <w:t>Regula 3- Definiții</w:t>
      </w:r>
    </w:p>
    <w:p w:rsidR="00193438" w:rsidRPr="003051F0" w:rsidRDefault="00193438" w:rsidP="00145081">
      <w:pPr>
        <w:tabs>
          <w:tab w:val="left" w:pos="567"/>
          <w:tab w:val="left" w:pos="1418"/>
        </w:tabs>
        <w:autoSpaceDE w:val="0"/>
        <w:autoSpaceDN w:val="0"/>
        <w:adjustRightInd w:val="0"/>
        <w:ind w:left="1418" w:hanging="1418"/>
        <w:rPr>
          <w:bCs/>
          <w:lang w:val="ro-RO"/>
        </w:rPr>
      </w:pPr>
    </w:p>
    <w:p w:rsidR="00F06523" w:rsidRPr="003051F0" w:rsidRDefault="00193438" w:rsidP="00145081">
      <w:pPr>
        <w:tabs>
          <w:tab w:val="left" w:pos="540"/>
          <w:tab w:val="left" w:pos="567"/>
          <w:tab w:val="left" w:pos="1418"/>
        </w:tabs>
        <w:autoSpaceDE w:val="0"/>
        <w:autoSpaceDN w:val="0"/>
        <w:adjustRightInd w:val="0"/>
        <w:ind w:left="1418" w:hanging="1418"/>
        <w:rPr>
          <w:bCs/>
          <w:lang w:val="ro-RO"/>
        </w:rPr>
      </w:pPr>
      <w:r w:rsidRPr="003051F0">
        <w:rPr>
          <w:bCs/>
          <w:lang w:val="ro-RO"/>
        </w:rPr>
        <w:t>69</w:t>
      </w:r>
      <w:r w:rsidRPr="003051F0">
        <w:rPr>
          <w:bCs/>
          <w:lang w:val="ro-RO"/>
        </w:rPr>
        <w:tab/>
      </w:r>
      <w:r w:rsidR="00F06523" w:rsidRPr="003051F0">
        <w:rPr>
          <w:bCs/>
          <w:lang w:val="ro-RO"/>
        </w:rPr>
        <w:t xml:space="preserve">Regula II-2/3.56 se înlocuiește după cum urmează: </w:t>
      </w:r>
    </w:p>
    <w:p w:rsidR="00F06523" w:rsidRPr="003051F0" w:rsidRDefault="00F06523" w:rsidP="00145081">
      <w:pPr>
        <w:tabs>
          <w:tab w:val="left" w:pos="567"/>
          <w:tab w:val="left" w:pos="1418"/>
        </w:tabs>
        <w:autoSpaceDE w:val="0"/>
        <w:autoSpaceDN w:val="0"/>
        <w:adjustRightInd w:val="0"/>
        <w:ind w:left="1418" w:hanging="1418"/>
        <w:rPr>
          <w:bCs/>
          <w:lang w:val="ro-RO"/>
        </w:rPr>
      </w:pPr>
    </w:p>
    <w:p w:rsidR="001A35D3" w:rsidRPr="003051F0" w:rsidRDefault="00F06523" w:rsidP="00145081">
      <w:pPr>
        <w:tabs>
          <w:tab w:val="left" w:pos="567"/>
        </w:tabs>
        <w:autoSpaceDE w:val="0"/>
        <w:autoSpaceDN w:val="0"/>
        <w:adjustRightInd w:val="0"/>
        <w:ind w:left="567" w:hanging="567"/>
        <w:jc w:val="both"/>
        <w:rPr>
          <w:bCs/>
          <w:lang w:val="ro-RO"/>
        </w:rPr>
      </w:pPr>
      <w:r w:rsidRPr="003051F0">
        <w:rPr>
          <w:bCs/>
          <w:lang w:val="ro-RO"/>
        </w:rPr>
        <w:tab/>
        <w:t>„56</w:t>
      </w:r>
      <w:r w:rsidRPr="003051F0">
        <w:rPr>
          <w:bCs/>
          <w:lang w:val="ro-RO"/>
        </w:rPr>
        <w:tab/>
      </w:r>
      <w:r w:rsidR="00595CFE" w:rsidRPr="003051F0">
        <w:rPr>
          <w:bCs/>
          <w:i/>
          <w:lang w:val="ro-RO"/>
        </w:rPr>
        <w:t>T</w:t>
      </w:r>
      <w:r w:rsidR="00C4427C" w:rsidRPr="003051F0">
        <w:rPr>
          <w:bCs/>
          <w:i/>
          <w:lang w:val="ro-RO"/>
        </w:rPr>
        <w:t>ransportator de vehicule</w:t>
      </w:r>
      <w:r w:rsidR="00C4427C" w:rsidRPr="003051F0">
        <w:rPr>
          <w:bCs/>
          <w:lang w:val="ro-RO"/>
        </w:rPr>
        <w:t xml:space="preserve"> </w:t>
      </w:r>
      <w:r w:rsidR="000340B5" w:rsidRPr="003051F0">
        <w:rPr>
          <w:bCs/>
          <w:lang w:val="ro-RO"/>
        </w:rPr>
        <w:t xml:space="preserve">înseamnă </w:t>
      </w:r>
      <w:r w:rsidR="00C4427C" w:rsidRPr="003051F0">
        <w:rPr>
          <w:bCs/>
          <w:lang w:val="ro-RO"/>
        </w:rPr>
        <w:t>o navă de marfă care transportă mărfuri numai în spații</w:t>
      </w:r>
      <w:r w:rsidR="00263D35" w:rsidRPr="003051F0">
        <w:rPr>
          <w:bCs/>
          <w:lang w:val="ro-RO"/>
        </w:rPr>
        <w:t>le</w:t>
      </w:r>
      <w:r w:rsidR="00C4427C" w:rsidRPr="003051F0">
        <w:rPr>
          <w:bCs/>
          <w:lang w:val="ro-RO"/>
        </w:rPr>
        <w:t xml:space="preserve"> </w:t>
      </w:r>
      <w:proofErr w:type="spellStart"/>
      <w:r w:rsidR="00C4427C" w:rsidRPr="003051F0">
        <w:rPr>
          <w:bCs/>
          <w:lang w:val="ro-RO"/>
        </w:rPr>
        <w:t>ro-ro</w:t>
      </w:r>
      <w:proofErr w:type="spellEnd"/>
      <w:r w:rsidR="00C4427C" w:rsidRPr="003051F0">
        <w:rPr>
          <w:bCs/>
          <w:lang w:val="ro-RO"/>
        </w:rPr>
        <w:t xml:space="preserve"> sau</w:t>
      </w:r>
      <w:r w:rsidR="00263D35" w:rsidRPr="003051F0">
        <w:rPr>
          <w:bCs/>
          <w:lang w:val="ro-RO"/>
        </w:rPr>
        <w:t xml:space="preserve"> în spațiile</w:t>
      </w:r>
      <w:r w:rsidR="00C4427C" w:rsidRPr="003051F0">
        <w:rPr>
          <w:bCs/>
          <w:lang w:val="ro-RO"/>
        </w:rPr>
        <w:t xml:space="preserve"> de vehicule și</w:t>
      </w:r>
      <w:r w:rsidR="00CB3DED" w:rsidRPr="003051F0">
        <w:rPr>
          <w:bCs/>
          <w:lang w:val="ro-RO"/>
        </w:rPr>
        <w:t xml:space="preserve"> care</w:t>
      </w:r>
      <w:r w:rsidR="00C4427C" w:rsidRPr="003051F0">
        <w:rPr>
          <w:bCs/>
          <w:lang w:val="ro-RO"/>
        </w:rPr>
        <w:t xml:space="preserve"> este destinată </w:t>
      </w:r>
      <w:r w:rsidR="00CB3DED" w:rsidRPr="003051F0">
        <w:rPr>
          <w:bCs/>
          <w:lang w:val="ro-RO"/>
        </w:rPr>
        <w:t xml:space="preserve">să transporte ca marfă </w:t>
      </w:r>
      <w:r w:rsidR="00C4427C" w:rsidRPr="003051F0">
        <w:rPr>
          <w:bCs/>
          <w:lang w:val="ro-RO"/>
        </w:rPr>
        <w:t xml:space="preserve"> autovehicule </w:t>
      </w:r>
      <w:r w:rsidR="00CB3DED" w:rsidRPr="003051F0">
        <w:rPr>
          <w:bCs/>
          <w:lang w:val="ro-RO"/>
        </w:rPr>
        <w:t>fără persoane</w:t>
      </w:r>
      <w:r w:rsidR="00BF41DD" w:rsidRPr="003051F0">
        <w:rPr>
          <w:bCs/>
          <w:lang w:val="ro-RO"/>
        </w:rPr>
        <w:t xml:space="preserve">,  </w:t>
      </w:r>
      <w:r w:rsidR="00C4427C" w:rsidRPr="003051F0">
        <w:rPr>
          <w:bCs/>
          <w:lang w:val="ro-RO"/>
        </w:rPr>
        <w:t xml:space="preserve">care nu </w:t>
      </w:r>
      <w:r w:rsidR="00CB3DED" w:rsidRPr="003051F0">
        <w:rPr>
          <w:bCs/>
          <w:lang w:val="ro-RO"/>
        </w:rPr>
        <w:t>sunt încărcate</w:t>
      </w:r>
      <w:r w:rsidR="00843D9B" w:rsidRPr="003051F0">
        <w:rPr>
          <w:bCs/>
          <w:lang w:val="ro-RO"/>
        </w:rPr>
        <w:t xml:space="preserve"> cu mărfuri</w:t>
      </w:r>
      <w:r w:rsidR="000B2A7F" w:rsidRPr="003051F0">
        <w:rPr>
          <w:bCs/>
          <w:lang w:val="ro-RO"/>
        </w:rPr>
        <w:t>.</w:t>
      </w:r>
      <w:r w:rsidR="00753591" w:rsidRPr="003051F0">
        <w:rPr>
          <w:bCs/>
          <w:lang w:val="ro-RO"/>
        </w:rPr>
        <w:t>.</w:t>
      </w:r>
      <w:r w:rsidR="00263D35" w:rsidRPr="003051F0">
        <w:rPr>
          <w:bCs/>
          <w:lang w:val="ro-RO"/>
        </w:rPr>
        <w:t xml:space="preserve"> </w:t>
      </w:r>
    </w:p>
    <w:p w:rsidR="00BF41DD" w:rsidRPr="003051F0" w:rsidRDefault="00BF41DD" w:rsidP="00145081">
      <w:pPr>
        <w:tabs>
          <w:tab w:val="left" w:pos="567"/>
        </w:tabs>
        <w:autoSpaceDE w:val="0"/>
        <w:autoSpaceDN w:val="0"/>
        <w:adjustRightInd w:val="0"/>
        <w:ind w:left="567" w:hanging="567"/>
        <w:rPr>
          <w:bCs/>
          <w:lang w:val="ro-RO"/>
        </w:rPr>
      </w:pPr>
    </w:p>
    <w:p w:rsidR="001A35D3" w:rsidRPr="003051F0" w:rsidRDefault="00AD7E74" w:rsidP="00145081">
      <w:pPr>
        <w:tabs>
          <w:tab w:val="left" w:pos="567"/>
          <w:tab w:val="left" w:pos="1418"/>
        </w:tabs>
        <w:autoSpaceDE w:val="0"/>
        <w:autoSpaceDN w:val="0"/>
        <w:adjustRightInd w:val="0"/>
        <w:jc w:val="center"/>
        <w:rPr>
          <w:b/>
          <w:bCs/>
          <w:lang w:val="ro-RO"/>
        </w:rPr>
      </w:pPr>
      <w:r w:rsidRPr="003051F0">
        <w:rPr>
          <w:b/>
          <w:bCs/>
          <w:lang w:val="ro-RO"/>
        </w:rPr>
        <w:t>PARTEA C</w:t>
      </w:r>
    </w:p>
    <w:p w:rsidR="00AD7E74" w:rsidRPr="003051F0" w:rsidRDefault="00AD7E74" w:rsidP="00145081">
      <w:pPr>
        <w:tabs>
          <w:tab w:val="left" w:pos="567"/>
          <w:tab w:val="left" w:pos="1418"/>
        </w:tabs>
        <w:autoSpaceDE w:val="0"/>
        <w:autoSpaceDN w:val="0"/>
        <w:adjustRightInd w:val="0"/>
        <w:jc w:val="center"/>
        <w:rPr>
          <w:b/>
          <w:bCs/>
          <w:lang w:val="ro-RO"/>
        </w:rPr>
      </w:pPr>
      <w:r w:rsidRPr="003051F0">
        <w:rPr>
          <w:bCs/>
          <w:lang w:val="ro-RO"/>
        </w:rPr>
        <w:t xml:space="preserve">    </w:t>
      </w:r>
      <w:r w:rsidRPr="003051F0">
        <w:rPr>
          <w:b/>
          <w:bCs/>
          <w:lang w:val="ro-RO"/>
        </w:rPr>
        <w:t>STINGEREA INCENDIULUI</w:t>
      </w:r>
    </w:p>
    <w:p w:rsidR="00AD7E74" w:rsidRPr="003051F0" w:rsidRDefault="00AD7E74" w:rsidP="00145081">
      <w:pPr>
        <w:tabs>
          <w:tab w:val="left" w:pos="1418"/>
        </w:tabs>
        <w:autoSpaceDE w:val="0"/>
        <w:autoSpaceDN w:val="0"/>
        <w:adjustRightInd w:val="0"/>
        <w:rPr>
          <w:b/>
          <w:bCs/>
          <w:lang w:val="ro-RO"/>
        </w:rPr>
      </w:pPr>
    </w:p>
    <w:p w:rsidR="00AD7E74" w:rsidRPr="003051F0" w:rsidRDefault="00AD7E74" w:rsidP="00145081">
      <w:pPr>
        <w:tabs>
          <w:tab w:val="left" w:pos="1418"/>
        </w:tabs>
        <w:autoSpaceDE w:val="0"/>
        <w:autoSpaceDN w:val="0"/>
        <w:adjustRightInd w:val="0"/>
        <w:rPr>
          <w:b/>
          <w:bCs/>
          <w:lang w:val="ro-RO"/>
        </w:rPr>
      </w:pPr>
      <w:r w:rsidRPr="003051F0">
        <w:rPr>
          <w:b/>
          <w:bCs/>
          <w:lang w:val="ro-RO"/>
        </w:rPr>
        <w:t>Regula 9 - Localizarea incendiului</w:t>
      </w:r>
    </w:p>
    <w:p w:rsidR="00AD7E74" w:rsidRPr="003051F0" w:rsidRDefault="00AD7E74" w:rsidP="00145081">
      <w:pPr>
        <w:tabs>
          <w:tab w:val="left" w:pos="1418"/>
        </w:tabs>
        <w:autoSpaceDE w:val="0"/>
        <w:autoSpaceDN w:val="0"/>
        <w:adjustRightInd w:val="0"/>
        <w:rPr>
          <w:b/>
          <w:bCs/>
          <w:lang w:val="ro-RO"/>
        </w:rPr>
      </w:pPr>
    </w:p>
    <w:p w:rsidR="00200EA3" w:rsidRPr="003051F0" w:rsidRDefault="00200EA3" w:rsidP="000B2A7F">
      <w:pPr>
        <w:autoSpaceDE w:val="0"/>
        <w:autoSpaceDN w:val="0"/>
        <w:adjustRightInd w:val="0"/>
        <w:jc w:val="both"/>
        <w:rPr>
          <w:bCs/>
          <w:lang w:val="ro-RO"/>
        </w:rPr>
      </w:pPr>
      <w:r w:rsidRPr="003051F0">
        <w:rPr>
          <w:bCs/>
          <w:lang w:val="ro-RO"/>
        </w:rPr>
        <w:t>70</w:t>
      </w:r>
      <w:r w:rsidRPr="003051F0">
        <w:rPr>
          <w:bCs/>
          <w:lang w:val="ro-RO"/>
        </w:rPr>
        <w:tab/>
        <w:t xml:space="preserve">După paragraful existent 4.1.3.3, se adaugă următoarele noi paragrafe 4.1.3.4 </w:t>
      </w:r>
      <w:r w:rsidR="003D1081" w:rsidRPr="003051F0">
        <w:rPr>
          <w:bCs/>
          <w:lang w:val="ro-RO"/>
        </w:rPr>
        <w:t xml:space="preserve">până la </w:t>
      </w:r>
      <w:r w:rsidRPr="003051F0">
        <w:rPr>
          <w:bCs/>
          <w:lang w:val="ro-RO"/>
        </w:rPr>
        <w:t>4.1.3.6:</w:t>
      </w:r>
    </w:p>
    <w:p w:rsidR="00AD7E74" w:rsidRPr="003051F0" w:rsidRDefault="00AD7E74" w:rsidP="00145081">
      <w:pPr>
        <w:tabs>
          <w:tab w:val="left" w:pos="1418"/>
        </w:tabs>
        <w:autoSpaceDE w:val="0"/>
        <w:autoSpaceDN w:val="0"/>
        <w:adjustRightInd w:val="0"/>
        <w:rPr>
          <w:b/>
          <w:bCs/>
          <w:lang w:val="ro-RO"/>
        </w:rPr>
      </w:pPr>
    </w:p>
    <w:p w:rsidR="00200EA3" w:rsidRPr="003051F0" w:rsidRDefault="00200EA3" w:rsidP="00145081">
      <w:pPr>
        <w:tabs>
          <w:tab w:val="left" w:pos="567"/>
          <w:tab w:val="left" w:pos="1418"/>
        </w:tabs>
        <w:autoSpaceDE w:val="0"/>
        <w:autoSpaceDN w:val="0"/>
        <w:adjustRightInd w:val="0"/>
        <w:ind w:left="567" w:hanging="567"/>
        <w:jc w:val="both"/>
        <w:rPr>
          <w:bCs/>
          <w:lang w:val="ro-RO"/>
        </w:rPr>
      </w:pPr>
      <w:r w:rsidRPr="003051F0">
        <w:rPr>
          <w:bCs/>
          <w:lang w:val="ro-RO"/>
        </w:rPr>
        <w:tab/>
      </w:r>
      <w:r w:rsidR="00753591" w:rsidRPr="003051F0">
        <w:rPr>
          <w:bCs/>
          <w:lang w:val="ro-RO"/>
        </w:rPr>
        <w:t>„</w:t>
      </w:r>
      <w:r w:rsidRPr="003051F0">
        <w:rPr>
          <w:bCs/>
          <w:lang w:val="ro-RO"/>
        </w:rPr>
        <w:t>4.1.3.4</w:t>
      </w:r>
      <w:r w:rsidRPr="003051F0">
        <w:rPr>
          <w:bCs/>
          <w:lang w:val="ro-RO"/>
        </w:rPr>
        <w:tab/>
        <w:t>Fără a aduce atingere cerinței din paragraful 4.1.3.3, cerințele de la paragrafele 4.1.3.5 și 4.1.3.6 se aplică navelor construite la sau după 1 ianuarie 2020.</w:t>
      </w:r>
    </w:p>
    <w:p w:rsidR="00200EA3" w:rsidRPr="003051F0" w:rsidRDefault="00200EA3" w:rsidP="00145081">
      <w:pPr>
        <w:tabs>
          <w:tab w:val="left" w:pos="567"/>
          <w:tab w:val="left" w:pos="1418"/>
        </w:tabs>
        <w:autoSpaceDE w:val="0"/>
        <w:autoSpaceDN w:val="0"/>
        <w:adjustRightInd w:val="0"/>
        <w:ind w:left="567" w:hanging="567"/>
        <w:jc w:val="both"/>
        <w:rPr>
          <w:bCs/>
          <w:lang w:val="ro-RO"/>
        </w:rPr>
      </w:pPr>
    </w:p>
    <w:p w:rsidR="00AD7E74" w:rsidRPr="003051F0" w:rsidRDefault="00200EA3" w:rsidP="00145081">
      <w:pPr>
        <w:tabs>
          <w:tab w:val="left" w:pos="567"/>
          <w:tab w:val="left" w:pos="1418"/>
        </w:tabs>
        <w:autoSpaceDE w:val="0"/>
        <w:autoSpaceDN w:val="0"/>
        <w:adjustRightInd w:val="0"/>
        <w:ind w:left="567" w:hanging="567"/>
        <w:jc w:val="both"/>
        <w:rPr>
          <w:bCs/>
          <w:lang w:val="ro-RO"/>
        </w:rPr>
      </w:pPr>
      <w:r w:rsidRPr="003051F0">
        <w:rPr>
          <w:bCs/>
          <w:lang w:val="ro-RO"/>
        </w:rPr>
        <w:tab/>
        <w:t>4.1.3.5</w:t>
      </w:r>
      <w:r w:rsidRPr="003051F0">
        <w:rPr>
          <w:bCs/>
          <w:lang w:val="ro-RO"/>
        </w:rPr>
        <w:tab/>
      </w:r>
      <w:r w:rsidR="00BF41DD" w:rsidRPr="003051F0">
        <w:rPr>
          <w:bCs/>
          <w:lang w:val="ro-RO"/>
        </w:rPr>
        <w:t>Pentru navele care transportă mai mult de 36 persoane, f</w:t>
      </w:r>
      <w:r w:rsidR="00984EAD" w:rsidRPr="003051F0">
        <w:rPr>
          <w:bCs/>
          <w:lang w:val="ro-RO"/>
        </w:rPr>
        <w:t xml:space="preserve">erestrele orientate spre </w:t>
      </w:r>
      <w:r w:rsidR="00BF41DD" w:rsidRPr="003051F0">
        <w:rPr>
          <w:bCs/>
          <w:lang w:val="ro-RO"/>
        </w:rPr>
        <w:t>ambarcațiunile</w:t>
      </w:r>
      <w:r w:rsidR="00984EAD" w:rsidRPr="003051F0">
        <w:rPr>
          <w:bCs/>
          <w:lang w:val="ro-RO"/>
        </w:rPr>
        <w:t xml:space="preserve"> de salvare, posturile de îmbarcare </w:t>
      </w:r>
      <w:r w:rsidR="00753591" w:rsidRPr="003051F0">
        <w:rPr>
          <w:bCs/>
          <w:lang w:val="ro-RO"/>
        </w:rPr>
        <w:t>și</w:t>
      </w:r>
      <w:r w:rsidR="00984EAD" w:rsidRPr="003051F0">
        <w:rPr>
          <w:bCs/>
          <w:lang w:val="ro-RO"/>
        </w:rPr>
        <w:t xml:space="preserve"> de adunare, scările exterioare </w:t>
      </w:r>
      <w:r w:rsidR="00753591" w:rsidRPr="003051F0">
        <w:rPr>
          <w:bCs/>
          <w:lang w:val="ro-RO"/>
        </w:rPr>
        <w:t>și</w:t>
      </w:r>
      <w:r w:rsidR="00984EAD" w:rsidRPr="003051F0">
        <w:rPr>
          <w:bCs/>
          <w:lang w:val="ro-RO"/>
        </w:rPr>
        <w:t xml:space="preserve"> </w:t>
      </w:r>
      <w:r w:rsidRPr="003051F0">
        <w:rPr>
          <w:bCs/>
          <w:lang w:val="ro-RO"/>
        </w:rPr>
        <w:t>punțile</w:t>
      </w:r>
      <w:r w:rsidR="00984EAD" w:rsidRPr="003051F0">
        <w:rPr>
          <w:bCs/>
          <w:lang w:val="ro-RO"/>
        </w:rPr>
        <w:t xml:space="preserve"> deschise </w:t>
      </w:r>
      <w:r w:rsidR="00657239" w:rsidRPr="003051F0">
        <w:rPr>
          <w:bCs/>
          <w:lang w:val="ro-RO"/>
        </w:rPr>
        <w:t xml:space="preserve">folosite drept </w:t>
      </w:r>
      <w:r w:rsidR="00984EAD" w:rsidRPr="003051F0">
        <w:rPr>
          <w:bCs/>
          <w:lang w:val="ro-RO"/>
        </w:rPr>
        <w:t xml:space="preserve">căi de evacuare, ca </w:t>
      </w:r>
      <w:r w:rsidR="00753591" w:rsidRPr="003051F0">
        <w:rPr>
          <w:bCs/>
          <w:lang w:val="ro-RO"/>
        </w:rPr>
        <w:t>și</w:t>
      </w:r>
      <w:r w:rsidR="00984EAD" w:rsidRPr="003051F0">
        <w:rPr>
          <w:bCs/>
          <w:lang w:val="ro-RO"/>
        </w:rPr>
        <w:t xml:space="preserve"> ferestrele situate sub zonele de îmbarcare în plutele de salvare </w:t>
      </w:r>
      <w:r w:rsidR="00753591" w:rsidRPr="003051F0">
        <w:rPr>
          <w:bCs/>
          <w:lang w:val="ro-RO"/>
        </w:rPr>
        <w:t>și</w:t>
      </w:r>
      <w:r w:rsidR="00984EAD" w:rsidRPr="003051F0">
        <w:rPr>
          <w:bCs/>
          <w:lang w:val="ro-RO"/>
        </w:rPr>
        <w:t xml:space="preserve"> </w:t>
      </w:r>
      <w:r w:rsidR="004B0CCE" w:rsidRPr="003051F0">
        <w:rPr>
          <w:bCs/>
          <w:lang w:val="ro-RO"/>
        </w:rPr>
        <w:t xml:space="preserve">zonele </w:t>
      </w:r>
      <w:r w:rsidR="00657239" w:rsidRPr="003051F0">
        <w:rPr>
          <w:bCs/>
          <w:lang w:val="ro-RO"/>
        </w:rPr>
        <w:t>t</w:t>
      </w:r>
      <w:r w:rsidR="004B0CCE" w:rsidRPr="003051F0">
        <w:rPr>
          <w:bCs/>
          <w:lang w:val="ro-RO"/>
        </w:rPr>
        <w:t>oboganelor</w:t>
      </w:r>
      <w:r w:rsidR="00657239" w:rsidRPr="003051F0">
        <w:rPr>
          <w:bCs/>
          <w:lang w:val="ro-RO"/>
        </w:rPr>
        <w:t xml:space="preserve"> </w:t>
      </w:r>
      <w:r w:rsidR="00984EAD" w:rsidRPr="003051F0">
        <w:rPr>
          <w:bCs/>
          <w:lang w:val="ro-RO"/>
        </w:rPr>
        <w:t xml:space="preserve">de evacuare trebuie să aibă </w:t>
      </w:r>
      <w:r w:rsidRPr="003051F0">
        <w:rPr>
          <w:bCs/>
          <w:lang w:val="ro-RO"/>
        </w:rPr>
        <w:t>rezistența</w:t>
      </w:r>
      <w:r w:rsidR="00984EAD" w:rsidRPr="003051F0">
        <w:rPr>
          <w:bCs/>
          <w:lang w:val="ro-RO"/>
        </w:rPr>
        <w:t xml:space="preserve"> la foc conform </w:t>
      </w:r>
      <w:r w:rsidRPr="003051F0">
        <w:rPr>
          <w:bCs/>
          <w:lang w:val="ro-RO"/>
        </w:rPr>
        <w:t>cerințelor</w:t>
      </w:r>
      <w:r w:rsidR="00984EAD" w:rsidRPr="003051F0">
        <w:rPr>
          <w:bCs/>
          <w:lang w:val="ro-RO"/>
        </w:rPr>
        <w:t xml:space="preserve"> din tabelul 9.1. Dacă pentru ferestre sunt prevăzute capete de sprinklere</w:t>
      </w:r>
      <w:r w:rsidR="004B0CCE" w:rsidRPr="003051F0">
        <w:rPr>
          <w:bCs/>
          <w:lang w:val="ro-RO"/>
        </w:rPr>
        <w:t xml:space="preserve"> speciale</w:t>
      </w:r>
      <w:r w:rsidR="00984EAD" w:rsidRPr="003051F0">
        <w:rPr>
          <w:bCs/>
          <w:lang w:val="ro-RO"/>
        </w:rPr>
        <w:t xml:space="preserve">, ferestrele de tip „A-0” pot fi acceptate ca echivalente. </w:t>
      </w:r>
      <w:r w:rsidRPr="003051F0">
        <w:rPr>
          <w:bCs/>
          <w:lang w:val="ro-RO"/>
        </w:rPr>
        <w:t>Pentru a fi luate în considerare în conformitate cu prezentul paragraf</w:t>
      </w:r>
      <w:r w:rsidR="00984EAD" w:rsidRPr="003051F0">
        <w:rPr>
          <w:bCs/>
          <w:lang w:val="ro-RO"/>
        </w:rPr>
        <w:t>, capetele de sprinkler trebuie să fie:</w:t>
      </w:r>
    </w:p>
    <w:p w:rsidR="00200EA3" w:rsidRPr="003051F0" w:rsidRDefault="00200EA3" w:rsidP="00145081">
      <w:pPr>
        <w:tabs>
          <w:tab w:val="left" w:pos="567"/>
          <w:tab w:val="left" w:pos="1418"/>
        </w:tabs>
        <w:autoSpaceDE w:val="0"/>
        <w:autoSpaceDN w:val="0"/>
        <w:adjustRightInd w:val="0"/>
        <w:ind w:left="567" w:hanging="567"/>
        <w:jc w:val="both"/>
        <w:rPr>
          <w:bCs/>
          <w:lang w:val="ro-RO"/>
        </w:rPr>
      </w:pPr>
    </w:p>
    <w:p w:rsidR="00200EA3" w:rsidRPr="003051F0" w:rsidRDefault="00200EA3" w:rsidP="00145081">
      <w:pPr>
        <w:tabs>
          <w:tab w:val="left" w:pos="567"/>
          <w:tab w:val="left" w:pos="1418"/>
        </w:tabs>
        <w:autoSpaceDE w:val="0"/>
        <w:autoSpaceDN w:val="0"/>
        <w:adjustRightInd w:val="0"/>
        <w:ind w:left="1418" w:hanging="1418"/>
        <w:jc w:val="both"/>
        <w:rPr>
          <w:bCs/>
          <w:lang w:val="ro-RO"/>
        </w:rPr>
      </w:pPr>
      <w:r w:rsidRPr="003051F0">
        <w:rPr>
          <w:bCs/>
          <w:lang w:val="ro-RO"/>
        </w:rPr>
        <w:tab/>
        <w:t>.1</w:t>
      </w:r>
      <w:r w:rsidRPr="003051F0">
        <w:rPr>
          <w:bCs/>
          <w:lang w:val="ro-RO"/>
        </w:rPr>
        <w:tab/>
        <w:t>capete speciale situate deasupra ferestrelor și instalate suplimentar față de sprinklerele convenționale fixate în plafon; sau</w:t>
      </w:r>
    </w:p>
    <w:p w:rsidR="00200EA3" w:rsidRPr="003051F0" w:rsidRDefault="00200EA3" w:rsidP="00145081">
      <w:pPr>
        <w:tabs>
          <w:tab w:val="left" w:pos="567"/>
          <w:tab w:val="left" w:pos="1418"/>
        </w:tabs>
        <w:autoSpaceDE w:val="0"/>
        <w:autoSpaceDN w:val="0"/>
        <w:adjustRightInd w:val="0"/>
        <w:ind w:left="567" w:hanging="567"/>
        <w:jc w:val="both"/>
        <w:rPr>
          <w:bCs/>
          <w:lang w:val="ro-RO"/>
        </w:rPr>
      </w:pPr>
    </w:p>
    <w:p w:rsidR="00BF41DD" w:rsidRPr="003051F0" w:rsidRDefault="00200EA3" w:rsidP="00145081">
      <w:pPr>
        <w:tabs>
          <w:tab w:val="left" w:pos="567"/>
          <w:tab w:val="left" w:pos="1418"/>
        </w:tabs>
        <w:autoSpaceDE w:val="0"/>
        <w:autoSpaceDN w:val="0"/>
        <w:adjustRightInd w:val="0"/>
        <w:ind w:left="1418" w:hanging="1418"/>
        <w:jc w:val="both"/>
        <w:rPr>
          <w:lang w:val="ro-RO"/>
        </w:rPr>
      </w:pPr>
      <w:r w:rsidRPr="003051F0">
        <w:rPr>
          <w:lang w:val="ro-RO"/>
        </w:rPr>
        <w:tab/>
        <w:t>.2</w:t>
      </w:r>
      <w:r w:rsidRPr="003051F0">
        <w:rPr>
          <w:lang w:val="ro-RO"/>
        </w:rPr>
        <w:tab/>
        <w:t xml:space="preserve">capete de sprinkler convenționale fixate în plafon dispuse astfel încât fereastra </w:t>
      </w:r>
      <w:r w:rsidR="005B5469" w:rsidRPr="003051F0">
        <w:rPr>
          <w:lang w:val="ro-RO"/>
        </w:rPr>
        <w:t xml:space="preserve">este </w:t>
      </w:r>
      <w:r w:rsidRPr="003051F0">
        <w:rPr>
          <w:lang w:val="ro-RO"/>
        </w:rPr>
        <w:t xml:space="preserve">protejată de o </w:t>
      </w:r>
      <w:r w:rsidR="00F75249" w:rsidRPr="003051F0">
        <w:rPr>
          <w:lang w:val="ro-RO"/>
        </w:rPr>
        <w:t>rată</w:t>
      </w:r>
      <w:r w:rsidRPr="003051F0">
        <w:rPr>
          <w:lang w:val="ro-RO"/>
        </w:rPr>
        <w:t xml:space="preserve"> medie de aplicare de cel puțin 5 l/min/m</w:t>
      </w:r>
      <w:r w:rsidRPr="003051F0">
        <w:rPr>
          <w:vertAlign w:val="superscript"/>
          <w:lang w:val="ro-RO"/>
        </w:rPr>
        <w:t>2</w:t>
      </w:r>
      <w:r w:rsidRPr="003051F0">
        <w:rPr>
          <w:lang w:val="ro-RO"/>
        </w:rPr>
        <w:t xml:space="preserve"> și suprafața suplimentară a ferestrei </w:t>
      </w:r>
      <w:r w:rsidR="005B5469" w:rsidRPr="003051F0">
        <w:rPr>
          <w:lang w:val="ro-RO"/>
        </w:rPr>
        <w:t xml:space="preserve">este </w:t>
      </w:r>
      <w:r w:rsidRPr="003051F0">
        <w:rPr>
          <w:lang w:val="ro-RO"/>
        </w:rPr>
        <w:t>inclusă în calculul zonei de acoperire; sau</w:t>
      </w:r>
    </w:p>
    <w:p w:rsidR="00200EA3" w:rsidRPr="003051F0" w:rsidRDefault="00200EA3" w:rsidP="00145081">
      <w:pPr>
        <w:tabs>
          <w:tab w:val="left" w:pos="567"/>
          <w:tab w:val="left" w:pos="1418"/>
        </w:tabs>
        <w:autoSpaceDE w:val="0"/>
        <w:autoSpaceDN w:val="0"/>
        <w:adjustRightInd w:val="0"/>
        <w:ind w:left="1418" w:hanging="1418"/>
        <w:jc w:val="both"/>
        <w:rPr>
          <w:lang w:val="ro-RO"/>
        </w:rPr>
      </w:pPr>
    </w:p>
    <w:p w:rsidR="00200EA3" w:rsidRPr="003051F0" w:rsidRDefault="00200EA3" w:rsidP="00145081">
      <w:pPr>
        <w:tabs>
          <w:tab w:val="left" w:pos="567"/>
          <w:tab w:val="left" w:pos="1418"/>
        </w:tabs>
        <w:autoSpaceDE w:val="0"/>
        <w:autoSpaceDN w:val="0"/>
        <w:adjustRightInd w:val="0"/>
        <w:ind w:left="1418" w:hanging="1418"/>
        <w:jc w:val="both"/>
        <w:rPr>
          <w:lang w:val="ro-RO"/>
        </w:rPr>
      </w:pPr>
      <w:r w:rsidRPr="003051F0">
        <w:rPr>
          <w:lang w:val="ro-RO"/>
        </w:rPr>
        <w:tab/>
        <w:t>.3</w:t>
      </w:r>
      <w:r w:rsidRPr="003051F0">
        <w:rPr>
          <w:lang w:val="ro-RO"/>
        </w:rPr>
        <w:tab/>
        <w:t xml:space="preserve">duzele de pulverizare </w:t>
      </w:r>
      <w:r w:rsidR="00223DBF" w:rsidRPr="003051F0">
        <w:rPr>
          <w:lang w:val="ro-RO"/>
        </w:rPr>
        <w:t>apa în formă de ceață</w:t>
      </w:r>
      <w:r w:rsidRPr="003051F0">
        <w:rPr>
          <w:lang w:val="ro-RO"/>
        </w:rPr>
        <w:t xml:space="preserve"> care au fost testate și aprobate în conformitate cu Liniile directoare aprobate de Organizație; și</w:t>
      </w:r>
    </w:p>
    <w:p w:rsidR="0024075A" w:rsidRPr="003051F0" w:rsidRDefault="0024075A" w:rsidP="00145081">
      <w:pPr>
        <w:tabs>
          <w:tab w:val="left" w:pos="567"/>
          <w:tab w:val="left" w:pos="1418"/>
        </w:tabs>
        <w:autoSpaceDE w:val="0"/>
        <w:autoSpaceDN w:val="0"/>
        <w:adjustRightInd w:val="0"/>
        <w:ind w:left="1418" w:hanging="1418"/>
        <w:jc w:val="both"/>
        <w:rPr>
          <w:lang w:val="ro-RO"/>
        </w:rPr>
      </w:pPr>
    </w:p>
    <w:p w:rsidR="00200EA3" w:rsidRPr="003051F0" w:rsidRDefault="00200EA3" w:rsidP="00145081">
      <w:pPr>
        <w:tabs>
          <w:tab w:val="left" w:pos="567"/>
        </w:tabs>
        <w:autoSpaceDE w:val="0"/>
        <w:autoSpaceDN w:val="0"/>
        <w:adjustRightInd w:val="0"/>
        <w:ind w:left="567"/>
        <w:jc w:val="both"/>
        <w:rPr>
          <w:lang w:val="ro-RO"/>
        </w:rPr>
      </w:pPr>
      <w:r w:rsidRPr="003051F0">
        <w:rPr>
          <w:lang w:val="ro-RO"/>
        </w:rPr>
        <w:t>Ferestrele situate în bordajul navei sub zonele de îmbarcare în bărcile de salvare trebuie să aibă rezistența la foc cel puțin de tip „A-0”.</w:t>
      </w:r>
    </w:p>
    <w:p w:rsidR="009A52AE" w:rsidRPr="003051F0" w:rsidRDefault="009A52AE" w:rsidP="00145081">
      <w:pPr>
        <w:tabs>
          <w:tab w:val="left" w:pos="567"/>
          <w:tab w:val="left" w:pos="1418"/>
        </w:tabs>
        <w:autoSpaceDE w:val="0"/>
        <w:autoSpaceDN w:val="0"/>
        <w:adjustRightInd w:val="0"/>
        <w:ind w:left="1418" w:hanging="1418"/>
        <w:jc w:val="both"/>
        <w:rPr>
          <w:lang w:val="ro-RO"/>
        </w:rPr>
      </w:pPr>
      <w:r w:rsidRPr="003051F0">
        <w:rPr>
          <w:lang w:val="ro-RO"/>
        </w:rPr>
        <w:tab/>
      </w:r>
    </w:p>
    <w:p w:rsidR="009A52AE" w:rsidRPr="003051F0" w:rsidRDefault="009A52AE" w:rsidP="00A02159">
      <w:pPr>
        <w:pStyle w:val="ListParagraph"/>
        <w:numPr>
          <w:ilvl w:val="3"/>
          <w:numId w:val="5"/>
        </w:numPr>
        <w:tabs>
          <w:tab w:val="left" w:pos="567"/>
        </w:tabs>
        <w:autoSpaceDE w:val="0"/>
        <w:autoSpaceDN w:val="0"/>
        <w:adjustRightInd w:val="0"/>
        <w:ind w:left="567" w:firstLine="0"/>
        <w:jc w:val="both"/>
      </w:pPr>
      <w:r w:rsidRPr="003051F0">
        <w:rPr>
          <w:bCs/>
        </w:rPr>
        <w:t xml:space="preserve">Pentru navele care transportă nu mai mult de 36 persoane, </w:t>
      </w:r>
      <w:r w:rsidR="00951457" w:rsidRPr="003051F0">
        <w:rPr>
          <w:bCs/>
        </w:rPr>
        <w:t xml:space="preserve">ferestrele </w:t>
      </w:r>
      <w:r w:rsidRPr="003051F0">
        <w:rPr>
          <w:bCs/>
        </w:rPr>
        <w:t>orientate spre ambarcațiunile de salvare</w:t>
      </w:r>
      <w:r w:rsidRPr="003051F0">
        <w:t xml:space="preserve"> și </w:t>
      </w:r>
      <w:r w:rsidR="004D6C8C" w:rsidRPr="003051F0">
        <w:t xml:space="preserve">toboganele </w:t>
      </w:r>
      <w:r w:rsidRPr="003051F0">
        <w:t xml:space="preserve">de evacuare, zonele de îmbarcare </w:t>
      </w:r>
      <w:r w:rsidR="004D6C8C" w:rsidRPr="003051F0">
        <w:t xml:space="preserve">precum </w:t>
      </w:r>
      <w:r w:rsidRPr="003051F0">
        <w:t xml:space="preserve">și ferestrele situate sub aceste zone trebuie </w:t>
      </w:r>
      <w:r w:rsidR="00951457" w:rsidRPr="003051F0">
        <w:rPr>
          <w:bCs/>
        </w:rPr>
        <w:t xml:space="preserve">să aibă rezistența la foc </w:t>
      </w:r>
      <w:r w:rsidRPr="003051F0">
        <w:t xml:space="preserve">cel puțin egală cu </w:t>
      </w:r>
      <w:r w:rsidR="00E87028" w:rsidRPr="003051F0">
        <w:t>cea de tip „</w:t>
      </w:r>
      <w:r w:rsidRPr="003051F0">
        <w:t>A-0</w:t>
      </w:r>
      <w:r w:rsidR="004D6C8C" w:rsidRPr="003051F0">
        <w:t>”</w:t>
      </w:r>
      <w:r w:rsidRPr="003051F0">
        <w:t>.</w:t>
      </w:r>
      <w:r w:rsidR="004D6C8C" w:rsidRPr="003051F0">
        <w:t>”</w:t>
      </w:r>
    </w:p>
    <w:p w:rsidR="00BA7D91" w:rsidRPr="003051F0" w:rsidRDefault="00BA7D91" w:rsidP="00145081">
      <w:pPr>
        <w:tabs>
          <w:tab w:val="left" w:pos="567"/>
        </w:tabs>
        <w:autoSpaceDE w:val="0"/>
        <w:autoSpaceDN w:val="0"/>
        <w:adjustRightInd w:val="0"/>
        <w:ind w:left="567" w:hanging="567"/>
        <w:jc w:val="center"/>
        <w:rPr>
          <w:b/>
          <w:bCs/>
          <w:lang w:val="ro-RO"/>
        </w:rPr>
      </w:pPr>
    </w:p>
    <w:p w:rsidR="00200EA3" w:rsidRPr="003051F0" w:rsidRDefault="00BA7D91" w:rsidP="00145081">
      <w:pPr>
        <w:tabs>
          <w:tab w:val="left" w:pos="567"/>
        </w:tabs>
        <w:autoSpaceDE w:val="0"/>
        <w:autoSpaceDN w:val="0"/>
        <w:adjustRightInd w:val="0"/>
        <w:ind w:left="567" w:hanging="567"/>
        <w:jc w:val="center"/>
        <w:rPr>
          <w:b/>
          <w:bCs/>
          <w:lang w:val="ro-RO"/>
        </w:rPr>
      </w:pPr>
      <w:r w:rsidRPr="003051F0">
        <w:rPr>
          <w:b/>
          <w:bCs/>
          <w:lang w:val="ro-RO"/>
        </w:rPr>
        <w:t>PARTEA G</w:t>
      </w:r>
    </w:p>
    <w:p w:rsidR="00BA7D91" w:rsidRPr="003051F0" w:rsidRDefault="00BA7D91" w:rsidP="00145081">
      <w:pPr>
        <w:tabs>
          <w:tab w:val="left" w:pos="567"/>
        </w:tabs>
        <w:autoSpaceDE w:val="0"/>
        <w:autoSpaceDN w:val="0"/>
        <w:adjustRightInd w:val="0"/>
        <w:ind w:left="567" w:hanging="567"/>
        <w:jc w:val="center"/>
        <w:rPr>
          <w:b/>
          <w:bCs/>
          <w:lang w:val="ro-RO"/>
        </w:rPr>
      </w:pPr>
      <w:r w:rsidRPr="003051F0">
        <w:rPr>
          <w:b/>
          <w:bCs/>
          <w:lang w:val="ro-RO"/>
        </w:rPr>
        <w:t>CERINȚE SPECIALE</w:t>
      </w:r>
    </w:p>
    <w:p w:rsidR="00BA7D91" w:rsidRPr="003051F0" w:rsidRDefault="00BA7D91" w:rsidP="00145081">
      <w:pPr>
        <w:tabs>
          <w:tab w:val="left" w:pos="567"/>
        </w:tabs>
        <w:autoSpaceDE w:val="0"/>
        <w:autoSpaceDN w:val="0"/>
        <w:adjustRightInd w:val="0"/>
        <w:ind w:left="567" w:hanging="567"/>
        <w:jc w:val="center"/>
        <w:rPr>
          <w:b/>
          <w:bCs/>
          <w:lang w:val="ro-RO"/>
        </w:rPr>
      </w:pPr>
    </w:p>
    <w:p w:rsidR="00BA7D91" w:rsidRPr="003051F0" w:rsidRDefault="00BA7D91" w:rsidP="00145081">
      <w:pPr>
        <w:tabs>
          <w:tab w:val="left" w:pos="567"/>
        </w:tabs>
        <w:autoSpaceDE w:val="0"/>
        <w:autoSpaceDN w:val="0"/>
        <w:adjustRightInd w:val="0"/>
        <w:ind w:left="567" w:hanging="567"/>
        <w:jc w:val="center"/>
        <w:rPr>
          <w:b/>
          <w:bCs/>
          <w:lang w:val="ro-RO"/>
        </w:rPr>
      </w:pPr>
    </w:p>
    <w:p w:rsidR="00BA7D91" w:rsidRPr="003051F0" w:rsidRDefault="00BA7D91" w:rsidP="00145081">
      <w:pPr>
        <w:tabs>
          <w:tab w:val="left" w:pos="567"/>
        </w:tabs>
        <w:autoSpaceDE w:val="0"/>
        <w:autoSpaceDN w:val="0"/>
        <w:adjustRightInd w:val="0"/>
        <w:ind w:left="1276" w:hanging="1276"/>
        <w:jc w:val="both"/>
        <w:rPr>
          <w:b/>
          <w:bCs/>
          <w:lang w:val="ro-RO"/>
        </w:rPr>
      </w:pPr>
      <w:r w:rsidRPr="003051F0">
        <w:rPr>
          <w:b/>
          <w:bCs/>
          <w:lang w:val="ro-RO"/>
        </w:rPr>
        <w:lastRenderedPageBreak/>
        <w:t xml:space="preserve">Regula 20 - </w:t>
      </w:r>
      <w:r w:rsidR="00145081" w:rsidRPr="003051F0">
        <w:rPr>
          <w:b/>
          <w:bCs/>
          <w:lang w:val="ro-RO"/>
        </w:rPr>
        <w:t>Protecția</w:t>
      </w:r>
      <w:r w:rsidRPr="003051F0">
        <w:rPr>
          <w:b/>
          <w:bCs/>
          <w:lang w:val="ro-RO"/>
        </w:rPr>
        <w:t xml:space="preserve"> încăperilor pentru vehicule, încăperilor de categorie specială </w:t>
      </w:r>
      <w:proofErr w:type="spellStart"/>
      <w:r w:rsidRPr="003051F0">
        <w:rPr>
          <w:b/>
          <w:bCs/>
          <w:lang w:val="ro-RO"/>
        </w:rPr>
        <w:t>şi</w:t>
      </w:r>
      <w:proofErr w:type="spellEnd"/>
      <w:r w:rsidRPr="003051F0">
        <w:rPr>
          <w:b/>
          <w:bCs/>
          <w:lang w:val="ro-RO"/>
        </w:rPr>
        <w:t xml:space="preserve"> încăperilor </w:t>
      </w:r>
      <w:proofErr w:type="spellStart"/>
      <w:r w:rsidRPr="003051F0">
        <w:rPr>
          <w:b/>
          <w:bCs/>
          <w:lang w:val="ro-RO"/>
        </w:rPr>
        <w:t>ro-ro</w:t>
      </w:r>
      <w:proofErr w:type="spellEnd"/>
    </w:p>
    <w:p w:rsidR="00BA7D91" w:rsidRPr="003051F0" w:rsidRDefault="00BA7D91" w:rsidP="00145081">
      <w:pPr>
        <w:tabs>
          <w:tab w:val="left" w:pos="567"/>
        </w:tabs>
        <w:autoSpaceDE w:val="0"/>
        <w:autoSpaceDN w:val="0"/>
        <w:adjustRightInd w:val="0"/>
        <w:ind w:left="567" w:hanging="567"/>
        <w:jc w:val="both"/>
        <w:rPr>
          <w:b/>
          <w:bCs/>
          <w:lang w:val="ro-RO"/>
        </w:rPr>
      </w:pPr>
    </w:p>
    <w:p w:rsidR="008E5663" w:rsidRPr="003051F0" w:rsidRDefault="00BA7D91" w:rsidP="008E5663">
      <w:pPr>
        <w:tabs>
          <w:tab w:val="left" w:pos="0"/>
        </w:tabs>
        <w:autoSpaceDE w:val="0"/>
        <w:autoSpaceDN w:val="0"/>
        <w:adjustRightInd w:val="0"/>
        <w:jc w:val="both"/>
        <w:rPr>
          <w:bCs/>
          <w:lang w:val="ro-RO"/>
        </w:rPr>
      </w:pPr>
      <w:r w:rsidRPr="003051F0">
        <w:rPr>
          <w:bCs/>
          <w:lang w:val="ro-RO"/>
        </w:rPr>
        <w:t>71</w:t>
      </w:r>
      <w:r w:rsidRPr="003051F0">
        <w:rPr>
          <w:bCs/>
          <w:lang w:val="ro-RO"/>
        </w:rPr>
        <w:tab/>
        <w:t xml:space="preserve">Paragraful existent 2.1 </w:t>
      </w:r>
      <w:r w:rsidR="008E5663" w:rsidRPr="003051F0">
        <w:rPr>
          <w:bCs/>
          <w:lang w:val="ro-RO"/>
        </w:rPr>
        <w:t>se</w:t>
      </w:r>
      <w:r w:rsidRPr="003051F0">
        <w:rPr>
          <w:bCs/>
          <w:lang w:val="ro-RO"/>
        </w:rPr>
        <w:t xml:space="preserve"> </w:t>
      </w:r>
      <w:r w:rsidR="008E5663" w:rsidRPr="003051F0">
        <w:rPr>
          <w:bCs/>
          <w:lang w:val="ro-RO"/>
        </w:rPr>
        <w:t>renumerotează ca 2.1.1</w:t>
      </w:r>
      <w:r w:rsidRPr="003051F0">
        <w:rPr>
          <w:bCs/>
          <w:lang w:val="ro-RO"/>
        </w:rPr>
        <w:t xml:space="preserve"> </w:t>
      </w:r>
      <w:r w:rsidR="008E5663" w:rsidRPr="003051F0">
        <w:rPr>
          <w:bCs/>
          <w:lang w:val="ro-RO"/>
        </w:rPr>
        <w:t>și după paragraful 2.1.1 renumerotat se adaugă următorul paragraf 2.1.2:</w:t>
      </w:r>
      <w:r w:rsidR="00CA70B3" w:rsidRPr="003051F0">
        <w:rPr>
          <w:bCs/>
          <w:lang w:val="ro-RO"/>
        </w:rPr>
        <w:t xml:space="preserve"> </w:t>
      </w:r>
    </w:p>
    <w:p w:rsidR="0024075A" w:rsidRPr="003051F0" w:rsidRDefault="0024075A" w:rsidP="00145081">
      <w:pPr>
        <w:tabs>
          <w:tab w:val="left" w:pos="567"/>
        </w:tabs>
        <w:autoSpaceDE w:val="0"/>
        <w:autoSpaceDN w:val="0"/>
        <w:adjustRightInd w:val="0"/>
        <w:ind w:left="567" w:hanging="567"/>
        <w:jc w:val="both"/>
        <w:rPr>
          <w:bCs/>
          <w:lang w:val="ro-RO"/>
        </w:rPr>
      </w:pPr>
    </w:p>
    <w:p w:rsidR="0024075A" w:rsidRPr="003051F0" w:rsidRDefault="001A4C8B" w:rsidP="00145081">
      <w:pPr>
        <w:tabs>
          <w:tab w:val="left" w:pos="567"/>
        </w:tabs>
        <w:autoSpaceDE w:val="0"/>
        <w:autoSpaceDN w:val="0"/>
        <w:adjustRightInd w:val="0"/>
        <w:ind w:left="567" w:hanging="567"/>
        <w:jc w:val="both"/>
        <w:rPr>
          <w:bCs/>
          <w:lang w:val="ro-RO"/>
        </w:rPr>
      </w:pPr>
      <w:r w:rsidRPr="003051F0">
        <w:rPr>
          <w:bCs/>
          <w:lang w:val="ro-RO"/>
        </w:rPr>
        <w:tab/>
        <w:t>„2.1.2</w:t>
      </w:r>
      <w:r w:rsidRPr="003051F0">
        <w:rPr>
          <w:bCs/>
          <w:lang w:val="ro-RO"/>
        </w:rPr>
        <w:tab/>
        <w:t xml:space="preserve">Pe toate navele, vehiculele cu combustibil în rezervoare pentru propria propulsie pot fi transportate în </w:t>
      </w:r>
      <w:r w:rsidR="00AC6F0B" w:rsidRPr="003051F0">
        <w:rPr>
          <w:bCs/>
          <w:lang w:val="ro-RO"/>
        </w:rPr>
        <w:t>încăperi</w:t>
      </w:r>
      <w:r w:rsidRPr="003051F0">
        <w:rPr>
          <w:bCs/>
          <w:lang w:val="ro-RO"/>
        </w:rPr>
        <w:t xml:space="preserve"> de marfă altele decât </w:t>
      </w:r>
      <w:r w:rsidR="00AC6F0B" w:rsidRPr="003051F0">
        <w:rPr>
          <w:bCs/>
          <w:lang w:val="ro-RO"/>
        </w:rPr>
        <w:t>încăperile</w:t>
      </w:r>
      <w:r w:rsidR="0088005E" w:rsidRPr="003051F0">
        <w:rPr>
          <w:bCs/>
          <w:lang w:val="ro-RO"/>
        </w:rPr>
        <w:t xml:space="preserve"> pentru vehicule, </w:t>
      </w:r>
      <w:r w:rsidR="00AC6F0B" w:rsidRPr="003051F0">
        <w:rPr>
          <w:bCs/>
          <w:lang w:val="ro-RO"/>
        </w:rPr>
        <w:t>încăperile</w:t>
      </w:r>
      <w:r w:rsidR="0088005E" w:rsidRPr="003051F0">
        <w:rPr>
          <w:bCs/>
          <w:lang w:val="ro-RO"/>
        </w:rPr>
        <w:t xml:space="preserve"> de categorie specială sau </w:t>
      </w:r>
      <w:r w:rsidR="00AC6F0B" w:rsidRPr="003051F0">
        <w:rPr>
          <w:bCs/>
          <w:lang w:val="ro-RO"/>
        </w:rPr>
        <w:t>încăperile</w:t>
      </w:r>
      <w:r w:rsidR="0088005E" w:rsidRPr="003051F0">
        <w:rPr>
          <w:bCs/>
          <w:lang w:val="ro-RO"/>
        </w:rPr>
        <w:t xml:space="preserve"> </w:t>
      </w:r>
      <w:proofErr w:type="spellStart"/>
      <w:r w:rsidR="0088005E" w:rsidRPr="003051F0">
        <w:rPr>
          <w:bCs/>
          <w:lang w:val="ro-RO"/>
        </w:rPr>
        <w:t>ro-ro</w:t>
      </w:r>
      <w:proofErr w:type="spellEnd"/>
      <w:r w:rsidR="0088005E" w:rsidRPr="003051F0">
        <w:rPr>
          <w:bCs/>
          <w:lang w:val="ro-RO"/>
        </w:rPr>
        <w:t xml:space="preserve">, </w:t>
      </w:r>
      <w:r w:rsidR="00FA052B" w:rsidRPr="003051F0">
        <w:rPr>
          <w:bCs/>
          <w:lang w:val="ro-RO"/>
        </w:rPr>
        <w:t>numai dacă sunt</w:t>
      </w:r>
      <w:r w:rsidRPr="003051F0">
        <w:rPr>
          <w:bCs/>
          <w:lang w:val="ro-RO"/>
        </w:rPr>
        <w:t xml:space="preserve"> îndeplinite toate condițiile următoare:</w:t>
      </w:r>
    </w:p>
    <w:p w:rsidR="001A4C8B" w:rsidRPr="003051F0" w:rsidRDefault="001A4C8B" w:rsidP="00145081">
      <w:pPr>
        <w:tabs>
          <w:tab w:val="left" w:pos="567"/>
        </w:tabs>
        <w:autoSpaceDE w:val="0"/>
        <w:autoSpaceDN w:val="0"/>
        <w:adjustRightInd w:val="0"/>
        <w:ind w:left="567" w:hanging="567"/>
        <w:jc w:val="both"/>
        <w:rPr>
          <w:bCs/>
          <w:lang w:val="ro-RO"/>
        </w:rPr>
      </w:pPr>
    </w:p>
    <w:p w:rsidR="00FA052B" w:rsidRPr="003051F0" w:rsidRDefault="00FA052B" w:rsidP="00145081">
      <w:pPr>
        <w:tabs>
          <w:tab w:val="left" w:pos="567"/>
        </w:tabs>
        <w:autoSpaceDE w:val="0"/>
        <w:autoSpaceDN w:val="0"/>
        <w:adjustRightInd w:val="0"/>
        <w:ind w:left="567" w:hanging="567"/>
        <w:jc w:val="both"/>
        <w:rPr>
          <w:lang w:val="ro-RO"/>
        </w:rPr>
      </w:pPr>
      <w:r w:rsidRPr="003051F0">
        <w:rPr>
          <w:lang w:val="ro-RO"/>
        </w:rPr>
        <w:tab/>
      </w:r>
      <w:r w:rsidRPr="003051F0">
        <w:rPr>
          <w:lang w:val="ro-RO"/>
        </w:rPr>
        <w:tab/>
        <w:t>.</w:t>
      </w:r>
      <w:r w:rsidR="00D33815" w:rsidRPr="003051F0">
        <w:rPr>
          <w:lang w:val="ro-RO"/>
        </w:rPr>
        <w:t>1</w:t>
      </w:r>
      <w:r w:rsidRPr="003051F0">
        <w:rPr>
          <w:lang w:val="ro-RO"/>
        </w:rPr>
        <w:tab/>
      </w:r>
      <w:r w:rsidR="00D33815" w:rsidRPr="003051F0">
        <w:rPr>
          <w:lang w:val="ro-RO"/>
        </w:rPr>
        <w:t>vehiculele nu folosesc propria propulsie în spațiile de marfă;</w:t>
      </w:r>
    </w:p>
    <w:p w:rsidR="00FA052B" w:rsidRPr="003051F0" w:rsidRDefault="00D33815" w:rsidP="00145081">
      <w:pPr>
        <w:tabs>
          <w:tab w:val="left" w:pos="567"/>
        </w:tabs>
        <w:autoSpaceDE w:val="0"/>
        <w:autoSpaceDN w:val="0"/>
        <w:adjustRightInd w:val="0"/>
        <w:ind w:left="720" w:hanging="567"/>
        <w:jc w:val="both"/>
        <w:rPr>
          <w:lang w:val="ro-RO"/>
        </w:rPr>
      </w:pPr>
      <w:r w:rsidRPr="003051F0">
        <w:rPr>
          <w:lang w:val="ro-RO"/>
        </w:rPr>
        <w:br/>
        <w:t xml:space="preserve">.2 </w:t>
      </w:r>
      <w:r w:rsidR="00FA052B" w:rsidRPr="003051F0">
        <w:rPr>
          <w:lang w:val="ro-RO"/>
        </w:rPr>
        <w:tab/>
      </w:r>
      <w:r w:rsidR="00AC6F0B" w:rsidRPr="003051F0">
        <w:rPr>
          <w:lang w:val="ro-RO"/>
        </w:rPr>
        <w:t xml:space="preserve">încăperile </w:t>
      </w:r>
      <w:r w:rsidRPr="003051F0">
        <w:rPr>
          <w:lang w:val="ro-RO"/>
        </w:rPr>
        <w:t>de marfă respectă cerințele corespunzătoare din regula 19; și</w:t>
      </w:r>
    </w:p>
    <w:p w:rsidR="00FA052B" w:rsidRPr="003051F0" w:rsidRDefault="00FA052B" w:rsidP="00145081">
      <w:pPr>
        <w:tabs>
          <w:tab w:val="left" w:pos="567"/>
        </w:tabs>
        <w:autoSpaceDE w:val="0"/>
        <w:autoSpaceDN w:val="0"/>
        <w:adjustRightInd w:val="0"/>
        <w:ind w:left="567" w:hanging="567"/>
        <w:jc w:val="both"/>
        <w:rPr>
          <w:lang w:val="ro-RO"/>
        </w:rPr>
      </w:pPr>
      <w:r w:rsidRPr="003051F0">
        <w:rPr>
          <w:lang w:val="ro-RO"/>
        </w:rPr>
        <w:tab/>
      </w:r>
    </w:p>
    <w:p w:rsidR="0024075A" w:rsidRPr="003051F0" w:rsidRDefault="00AC6F0B" w:rsidP="0015256E">
      <w:pPr>
        <w:tabs>
          <w:tab w:val="left" w:pos="567"/>
        </w:tabs>
        <w:autoSpaceDE w:val="0"/>
        <w:autoSpaceDN w:val="0"/>
        <w:adjustRightInd w:val="0"/>
        <w:ind w:left="1276" w:hanging="567"/>
        <w:jc w:val="both"/>
        <w:rPr>
          <w:lang w:val="ro-RO"/>
        </w:rPr>
      </w:pPr>
      <w:r w:rsidRPr="003051F0">
        <w:rPr>
          <w:lang w:val="ro-RO"/>
        </w:rPr>
        <w:t xml:space="preserve"> </w:t>
      </w:r>
      <w:r w:rsidR="00D33815" w:rsidRPr="003051F0">
        <w:rPr>
          <w:lang w:val="ro-RO"/>
        </w:rPr>
        <w:t>.3</w:t>
      </w:r>
      <w:r w:rsidR="00FA052B" w:rsidRPr="003051F0">
        <w:rPr>
          <w:lang w:val="ro-RO"/>
        </w:rPr>
        <w:tab/>
      </w:r>
      <w:r w:rsidR="00D33815" w:rsidRPr="003051F0">
        <w:rPr>
          <w:lang w:val="ro-RO"/>
        </w:rPr>
        <w:t>vehiculele sunt transportate în conformitate cu Codul IMDG, astfel cum este definit în regula VII/1.1. "</w:t>
      </w:r>
    </w:p>
    <w:p w:rsidR="00FA052B" w:rsidRPr="003051F0" w:rsidRDefault="00FA052B" w:rsidP="00145081">
      <w:pPr>
        <w:tabs>
          <w:tab w:val="left" w:pos="567"/>
        </w:tabs>
        <w:autoSpaceDE w:val="0"/>
        <w:autoSpaceDN w:val="0"/>
        <w:adjustRightInd w:val="0"/>
        <w:ind w:left="567" w:hanging="567"/>
        <w:jc w:val="both"/>
        <w:rPr>
          <w:lang w:val="ro-RO"/>
        </w:rPr>
      </w:pPr>
    </w:p>
    <w:p w:rsidR="00FC5D6E" w:rsidRPr="003051F0" w:rsidRDefault="00FC5D6E" w:rsidP="00145081">
      <w:pPr>
        <w:tabs>
          <w:tab w:val="left" w:pos="0"/>
        </w:tabs>
        <w:autoSpaceDE w:val="0"/>
        <w:autoSpaceDN w:val="0"/>
        <w:adjustRightInd w:val="0"/>
        <w:jc w:val="both"/>
        <w:rPr>
          <w:b/>
          <w:bCs/>
          <w:lang w:val="ro-RO"/>
        </w:rPr>
      </w:pPr>
      <w:r w:rsidRPr="003051F0">
        <w:rPr>
          <w:b/>
          <w:bCs/>
          <w:lang w:val="ro-RO"/>
        </w:rPr>
        <w:t>Regula 20-1- Cerințe pentru transportato</w:t>
      </w:r>
      <w:r w:rsidR="0002126A" w:rsidRPr="003051F0">
        <w:rPr>
          <w:b/>
          <w:bCs/>
          <w:lang w:val="ro-RO"/>
        </w:rPr>
        <w:t>are</w:t>
      </w:r>
      <w:r w:rsidRPr="003051F0">
        <w:rPr>
          <w:b/>
          <w:bCs/>
          <w:lang w:val="ro-RO"/>
        </w:rPr>
        <w:t xml:space="preserve"> naval</w:t>
      </w:r>
      <w:r w:rsidR="0002126A" w:rsidRPr="003051F0">
        <w:rPr>
          <w:b/>
          <w:bCs/>
          <w:lang w:val="ro-RO"/>
        </w:rPr>
        <w:t>e</w:t>
      </w:r>
      <w:r w:rsidRPr="003051F0">
        <w:rPr>
          <w:b/>
          <w:bCs/>
          <w:lang w:val="ro-RO"/>
        </w:rPr>
        <w:t xml:space="preserve"> de vehicule care transportă</w:t>
      </w:r>
      <w:r w:rsidR="00BE30EC" w:rsidRPr="003051F0">
        <w:rPr>
          <w:b/>
          <w:bCs/>
          <w:lang w:val="ro-RO"/>
        </w:rPr>
        <w:t xml:space="preserve"> </w:t>
      </w:r>
      <w:r w:rsidRPr="003051F0">
        <w:rPr>
          <w:b/>
          <w:bCs/>
          <w:lang w:val="ro-RO"/>
        </w:rPr>
        <w:t>vehicule, ca marfă, cu motor cu hidrogen comprimat sau gaz natural în rezervoare, pentru propria propulsie</w:t>
      </w:r>
    </w:p>
    <w:p w:rsidR="00FA052B" w:rsidRPr="003051F0" w:rsidRDefault="00FA052B" w:rsidP="00145081">
      <w:pPr>
        <w:tabs>
          <w:tab w:val="left" w:pos="567"/>
        </w:tabs>
        <w:autoSpaceDE w:val="0"/>
        <w:autoSpaceDN w:val="0"/>
        <w:adjustRightInd w:val="0"/>
        <w:ind w:left="567" w:hanging="567"/>
        <w:jc w:val="both"/>
        <w:rPr>
          <w:lang w:val="ro-RO"/>
        </w:rPr>
      </w:pPr>
    </w:p>
    <w:p w:rsidR="00FC11CD" w:rsidRPr="003051F0" w:rsidRDefault="00FC11CD" w:rsidP="00145081">
      <w:pPr>
        <w:tabs>
          <w:tab w:val="left" w:pos="567"/>
        </w:tabs>
        <w:autoSpaceDE w:val="0"/>
        <w:autoSpaceDN w:val="0"/>
        <w:adjustRightInd w:val="0"/>
        <w:ind w:left="567" w:hanging="567"/>
        <w:jc w:val="both"/>
        <w:rPr>
          <w:bCs/>
          <w:lang w:val="ro-RO"/>
        </w:rPr>
      </w:pPr>
      <w:r w:rsidRPr="003051F0">
        <w:rPr>
          <w:lang w:val="ro-RO"/>
        </w:rPr>
        <w:t>72</w:t>
      </w:r>
      <w:r w:rsidRPr="003051F0">
        <w:rPr>
          <w:lang w:val="ro-RO"/>
        </w:rPr>
        <w:tab/>
      </w:r>
      <w:r w:rsidRPr="003051F0">
        <w:rPr>
          <w:bCs/>
          <w:lang w:val="ro-RO"/>
        </w:rPr>
        <w:t>Paragraful existent 2.1 se înlocuiește cu următorul:</w:t>
      </w:r>
    </w:p>
    <w:p w:rsidR="00FC11CD" w:rsidRPr="003051F0" w:rsidRDefault="00FC11CD" w:rsidP="00145081">
      <w:pPr>
        <w:tabs>
          <w:tab w:val="left" w:pos="567"/>
        </w:tabs>
        <w:autoSpaceDE w:val="0"/>
        <w:autoSpaceDN w:val="0"/>
        <w:adjustRightInd w:val="0"/>
        <w:ind w:left="567" w:hanging="567"/>
        <w:jc w:val="both"/>
        <w:rPr>
          <w:bCs/>
          <w:lang w:val="ro-RO"/>
        </w:rPr>
      </w:pPr>
    </w:p>
    <w:p w:rsidR="00FC11CD" w:rsidRPr="003051F0" w:rsidRDefault="00FC11CD" w:rsidP="00AC6F0B">
      <w:pPr>
        <w:tabs>
          <w:tab w:val="left" w:pos="0"/>
        </w:tabs>
        <w:autoSpaceDE w:val="0"/>
        <w:autoSpaceDN w:val="0"/>
        <w:adjustRightInd w:val="0"/>
        <w:jc w:val="both"/>
        <w:rPr>
          <w:bCs/>
          <w:lang w:val="ro-RO"/>
        </w:rPr>
      </w:pPr>
      <w:r w:rsidRPr="003051F0">
        <w:rPr>
          <w:bCs/>
          <w:lang w:val="ro-RO"/>
        </w:rPr>
        <w:t>„2.1</w:t>
      </w:r>
      <w:r w:rsidRPr="003051F0">
        <w:rPr>
          <w:bCs/>
          <w:lang w:val="ro-RO"/>
        </w:rPr>
        <w:tab/>
        <w:t xml:space="preserve">În plus față de respectarea cerințelor de la regula 20, după caz, </w:t>
      </w:r>
      <w:r w:rsidR="00D87C88" w:rsidRPr="003051F0">
        <w:rPr>
          <w:bCs/>
          <w:lang w:val="ro-RO"/>
        </w:rPr>
        <w:t>transportatoare</w:t>
      </w:r>
      <w:r w:rsidR="00C570DE" w:rsidRPr="003051F0">
        <w:rPr>
          <w:bCs/>
          <w:lang w:val="ro-RO"/>
        </w:rPr>
        <w:t>le</w:t>
      </w:r>
      <w:r w:rsidR="00D87C88" w:rsidRPr="003051F0">
        <w:rPr>
          <w:bCs/>
          <w:lang w:val="ro-RO"/>
        </w:rPr>
        <w:t xml:space="preserve"> </w:t>
      </w:r>
      <w:r w:rsidR="00DD532D" w:rsidRPr="003051F0">
        <w:rPr>
          <w:bCs/>
          <w:lang w:val="ro-RO"/>
        </w:rPr>
        <w:t>de vehicule</w:t>
      </w:r>
      <w:r w:rsidR="00083746" w:rsidRPr="003051F0">
        <w:rPr>
          <w:bCs/>
          <w:lang w:val="ro-RO"/>
        </w:rPr>
        <w:t xml:space="preserve">, </w:t>
      </w:r>
      <w:r w:rsidRPr="003051F0">
        <w:rPr>
          <w:bCs/>
          <w:lang w:val="ro-RO"/>
        </w:rPr>
        <w:t>construite la sau după 1 ianuarie 2016 destinate transportului de vehicule cu motor</w:t>
      </w:r>
      <w:r w:rsidR="00C570DE" w:rsidRPr="003051F0">
        <w:rPr>
          <w:bCs/>
          <w:lang w:val="ro-RO"/>
        </w:rPr>
        <w:t>,</w:t>
      </w:r>
      <w:r w:rsidRPr="003051F0">
        <w:rPr>
          <w:bCs/>
          <w:lang w:val="ro-RO"/>
        </w:rPr>
        <w:t xml:space="preserve"> </w:t>
      </w:r>
      <w:r w:rsidR="000A0734" w:rsidRPr="003051F0">
        <w:rPr>
          <w:bCs/>
          <w:lang w:val="ro-RO"/>
        </w:rPr>
        <w:t xml:space="preserve">ca marfă, </w:t>
      </w:r>
      <w:r w:rsidRPr="003051F0">
        <w:rPr>
          <w:bCs/>
          <w:lang w:val="ro-RO"/>
        </w:rPr>
        <w:t>cu</w:t>
      </w:r>
      <w:r w:rsidR="000A0734" w:rsidRPr="003051F0">
        <w:rPr>
          <w:bCs/>
          <w:lang w:val="ro-RO"/>
        </w:rPr>
        <w:t xml:space="preserve"> </w:t>
      </w:r>
      <w:r w:rsidRPr="003051F0">
        <w:rPr>
          <w:bCs/>
          <w:lang w:val="ro-RO"/>
        </w:rPr>
        <w:t>hidrogen comprimat sau gaz natural comprimat în rezervoare, necesar pentru propria propulsie, trebuie să respecte cerințele din paragrafele 3 la 5 din prezenta regulă.</w:t>
      </w:r>
      <w:r w:rsidR="00083746" w:rsidRPr="003051F0">
        <w:rPr>
          <w:bCs/>
          <w:lang w:val="ro-RO"/>
        </w:rPr>
        <w:t>”</w:t>
      </w:r>
    </w:p>
    <w:p w:rsidR="00083746" w:rsidRPr="003051F0" w:rsidRDefault="00083746" w:rsidP="00145081">
      <w:pPr>
        <w:tabs>
          <w:tab w:val="left" w:pos="567"/>
        </w:tabs>
        <w:autoSpaceDE w:val="0"/>
        <w:autoSpaceDN w:val="0"/>
        <w:adjustRightInd w:val="0"/>
        <w:ind w:left="567" w:hanging="567"/>
        <w:jc w:val="both"/>
        <w:rPr>
          <w:bCs/>
          <w:lang w:val="ro-RO"/>
        </w:rPr>
      </w:pPr>
    </w:p>
    <w:p w:rsidR="00083746" w:rsidRPr="003051F0" w:rsidRDefault="00083746" w:rsidP="00145081">
      <w:pPr>
        <w:tabs>
          <w:tab w:val="left" w:pos="567"/>
        </w:tabs>
        <w:autoSpaceDE w:val="0"/>
        <w:autoSpaceDN w:val="0"/>
        <w:adjustRightInd w:val="0"/>
        <w:ind w:left="567" w:hanging="567"/>
        <w:jc w:val="both"/>
        <w:rPr>
          <w:bCs/>
          <w:lang w:val="ro-RO"/>
        </w:rPr>
      </w:pPr>
    </w:p>
    <w:p w:rsidR="002A6F08" w:rsidRPr="003051F0" w:rsidRDefault="002A6F08">
      <w:pPr>
        <w:spacing w:after="160" w:line="259" w:lineRule="auto"/>
        <w:rPr>
          <w:b/>
          <w:lang w:val="ro-RO"/>
        </w:rPr>
      </w:pPr>
      <w:r w:rsidRPr="003051F0">
        <w:rPr>
          <w:b/>
          <w:lang w:val="ro-RO"/>
        </w:rPr>
        <w:br w:type="page"/>
      </w:r>
    </w:p>
    <w:p w:rsidR="00982398" w:rsidRPr="003051F0" w:rsidRDefault="00982398" w:rsidP="00145081">
      <w:pPr>
        <w:autoSpaceDE w:val="0"/>
        <w:autoSpaceDN w:val="0"/>
        <w:adjustRightInd w:val="0"/>
        <w:ind w:left="2124" w:hanging="710"/>
        <w:jc w:val="center"/>
        <w:rPr>
          <w:b/>
          <w:lang w:val="ro-RO"/>
        </w:rPr>
      </w:pPr>
      <w:r w:rsidRPr="003051F0">
        <w:rPr>
          <w:b/>
          <w:lang w:val="ro-RO"/>
        </w:rPr>
        <w:lastRenderedPageBreak/>
        <w:t>CAPITOLUL III</w:t>
      </w:r>
    </w:p>
    <w:p w:rsidR="00982398" w:rsidRPr="003051F0" w:rsidRDefault="00982398" w:rsidP="00145081">
      <w:pPr>
        <w:autoSpaceDE w:val="0"/>
        <w:autoSpaceDN w:val="0"/>
        <w:adjustRightInd w:val="0"/>
        <w:ind w:left="2124" w:hanging="710"/>
        <w:jc w:val="center"/>
        <w:rPr>
          <w:b/>
          <w:lang w:val="ro-RO"/>
        </w:rPr>
      </w:pPr>
      <w:r w:rsidRPr="003051F0">
        <w:rPr>
          <w:b/>
          <w:lang w:val="ro-RO"/>
        </w:rPr>
        <w:t>MIJLOACE ȘI DISPOZITIVE DE SALVARE</w:t>
      </w:r>
    </w:p>
    <w:p w:rsidR="00982398" w:rsidRPr="003051F0" w:rsidRDefault="00982398" w:rsidP="00145081">
      <w:pPr>
        <w:autoSpaceDE w:val="0"/>
        <w:autoSpaceDN w:val="0"/>
        <w:adjustRightInd w:val="0"/>
        <w:ind w:left="2124" w:hanging="710"/>
        <w:jc w:val="center"/>
        <w:rPr>
          <w:b/>
          <w:lang w:val="ro-RO"/>
        </w:rPr>
      </w:pPr>
    </w:p>
    <w:p w:rsidR="00982398" w:rsidRPr="003051F0" w:rsidRDefault="00982398" w:rsidP="00145081">
      <w:pPr>
        <w:autoSpaceDE w:val="0"/>
        <w:autoSpaceDN w:val="0"/>
        <w:adjustRightInd w:val="0"/>
        <w:ind w:left="2124" w:hanging="710"/>
        <w:jc w:val="center"/>
        <w:rPr>
          <w:b/>
          <w:lang w:val="ro-RO"/>
        </w:rPr>
      </w:pPr>
      <w:r w:rsidRPr="003051F0">
        <w:rPr>
          <w:b/>
          <w:lang w:val="ro-RO"/>
        </w:rPr>
        <w:t>PARTEA A</w:t>
      </w:r>
    </w:p>
    <w:p w:rsidR="00982398" w:rsidRPr="003051F0" w:rsidRDefault="00982398" w:rsidP="00145081">
      <w:pPr>
        <w:autoSpaceDE w:val="0"/>
        <w:autoSpaceDN w:val="0"/>
        <w:adjustRightInd w:val="0"/>
        <w:ind w:left="2124" w:hanging="710"/>
        <w:jc w:val="center"/>
        <w:rPr>
          <w:b/>
          <w:lang w:val="ro-RO"/>
        </w:rPr>
      </w:pPr>
      <w:r w:rsidRPr="003051F0">
        <w:rPr>
          <w:b/>
          <w:lang w:val="ro-RO"/>
        </w:rPr>
        <w:t>GENERALITĂȚI</w:t>
      </w:r>
    </w:p>
    <w:p w:rsidR="00982398" w:rsidRPr="003051F0" w:rsidRDefault="00982398" w:rsidP="00145081">
      <w:pPr>
        <w:autoSpaceDE w:val="0"/>
        <w:autoSpaceDN w:val="0"/>
        <w:adjustRightInd w:val="0"/>
        <w:ind w:left="2124" w:hanging="710"/>
        <w:jc w:val="center"/>
        <w:rPr>
          <w:b/>
          <w:lang w:val="ro-RO"/>
        </w:rPr>
      </w:pPr>
    </w:p>
    <w:p w:rsidR="00982398" w:rsidRPr="003051F0" w:rsidRDefault="00982398" w:rsidP="00145081">
      <w:pPr>
        <w:autoSpaceDE w:val="0"/>
        <w:autoSpaceDN w:val="0"/>
        <w:adjustRightInd w:val="0"/>
        <w:ind w:left="2124" w:hanging="2124"/>
        <w:rPr>
          <w:b/>
          <w:lang w:val="ro-RO"/>
        </w:rPr>
      </w:pPr>
    </w:p>
    <w:p w:rsidR="00982398" w:rsidRPr="003051F0" w:rsidRDefault="00982398" w:rsidP="00145081">
      <w:pPr>
        <w:tabs>
          <w:tab w:val="left" w:pos="567"/>
        </w:tabs>
        <w:jc w:val="both"/>
        <w:rPr>
          <w:b/>
          <w:lang w:val="ro-RO"/>
        </w:rPr>
      </w:pPr>
      <w:r w:rsidRPr="003051F0">
        <w:rPr>
          <w:b/>
          <w:lang w:val="ro-RO"/>
        </w:rPr>
        <w:t>Regula 1- Aplicare</w:t>
      </w:r>
    </w:p>
    <w:p w:rsidR="00A27355" w:rsidRPr="003051F0" w:rsidRDefault="00A27355" w:rsidP="00145081">
      <w:pPr>
        <w:tabs>
          <w:tab w:val="left" w:pos="567"/>
        </w:tabs>
        <w:jc w:val="both"/>
        <w:rPr>
          <w:lang w:val="ro-RO"/>
        </w:rPr>
      </w:pPr>
    </w:p>
    <w:p w:rsidR="00A27355" w:rsidRPr="003051F0" w:rsidRDefault="00A27355" w:rsidP="00145081">
      <w:pPr>
        <w:tabs>
          <w:tab w:val="left" w:pos="567"/>
        </w:tabs>
        <w:autoSpaceDE w:val="0"/>
        <w:autoSpaceDN w:val="0"/>
        <w:adjustRightInd w:val="0"/>
        <w:ind w:left="567" w:hanging="567"/>
        <w:jc w:val="both"/>
        <w:rPr>
          <w:bCs/>
          <w:lang w:val="ro-RO"/>
        </w:rPr>
      </w:pPr>
      <w:r w:rsidRPr="003051F0">
        <w:rPr>
          <w:lang w:val="ro-RO"/>
        </w:rPr>
        <w:t>73</w:t>
      </w:r>
      <w:r w:rsidRPr="003051F0">
        <w:rPr>
          <w:lang w:val="ro-RO"/>
        </w:rPr>
        <w:tab/>
      </w:r>
      <w:r w:rsidRPr="003051F0">
        <w:rPr>
          <w:bCs/>
          <w:lang w:val="ro-RO"/>
        </w:rPr>
        <w:t>Paragraful existent 4 se înlocuiește cu următorul:</w:t>
      </w:r>
    </w:p>
    <w:p w:rsidR="00982398" w:rsidRPr="003051F0" w:rsidRDefault="00982398" w:rsidP="00145081">
      <w:pPr>
        <w:tabs>
          <w:tab w:val="left" w:pos="567"/>
        </w:tabs>
        <w:jc w:val="both"/>
        <w:rPr>
          <w:lang w:val="ro-RO"/>
        </w:rPr>
      </w:pPr>
    </w:p>
    <w:p w:rsidR="00982398" w:rsidRPr="003051F0" w:rsidRDefault="00A27355" w:rsidP="00145081">
      <w:pPr>
        <w:tabs>
          <w:tab w:val="left" w:pos="567"/>
          <w:tab w:val="left" w:pos="1276"/>
        </w:tabs>
        <w:jc w:val="both"/>
        <w:rPr>
          <w:lang w:val="ro-RO"/>
        </w:rPr>
      </w:pPr>
      <w:r w:rsidRPr="003051F0">
        <w:rPr>
          <w:lang w:val="ro-RO"/>
        </w:rPr>
        <w:tab/>
        <w:t>„4</w:t>
      </w:r>
      <w:r w:rsidRPr="003051F0">
        <w:rPr>
          <w:lang w:val="ro-RO"/>
        </w:rPr>
        <w:tab/>
      </w:r>
      <w:r w:rsidR="00982398" w:rsidRPr="003051F0">
        <w:rPr>
          <w:lang w:val="ro-RO"/>
        </w:rPr>
        <w:t>Pentru navele construite înainte de 1 iulie 1998, Administrația trebuie:</w:t>
      </w:r>
    </w:p>
    <w:p w:rsidR="00982398" w:rsidRPr="003051F0" w:rsidRDefault="00982398" w:rsidP="00145081">
      <w:pPr>
        <w:ind w:left="1134" w:hanging="567"/>
        <w:jc w:val="both"/>
        <w:rPr>
          <w:lang w:val="ro-RO"/>
        </w:rPr>
      </w:pPr>
    </w:p>
    <w:p w:rsidR="00982398" w:rsidRPr="003051F0" w:rsidRDefault="00982398" w:rsidP="00145081">
      <w:pPr>
        <w:ind w:left="1701" w:hanging="567"/>
        <w:jc w:val="both"/>
        <w:rPr>
          <w:lang w:val="ro-RO"/>
        </w:rPr>
      </w:pPr>
      <w:r w:rsidRPr="003051F0">
        <w:rPr>
          <w:lang w:val="ro-RO"/>
        </w:rPr>
        <w:t>.1</w:t>
      </w:r>
      <w:r w:rsidR="00A27355" w:rsidRPr="003051F0">
        <w:rPr>
          <w:lang w:val="ro-RO"/>
        </w:rPr>
        <w:tab/>
      </w:r>
      <w:r w:rsidRPr="003051F0">
        <w:rPr>
          <w:lang w:val="ro-RO"/>
        </w:rPr>
        <w:t xml:space="preserve">să se asigure că sunt </w:t>
      </w:r>
      <w:r w:rsidR="005037E1" w:rsidRPr="003051F0">
        <w:rPr>
          <w:lang w:val="ro-RO"/>
        </w:rPr>
        <w:t>respectate</w:t>
      </w:r>
      <w:r w:rsidRPr="003051F0">
        <w:rPr>
          <w:lang w:val="ro-RO"/>
        </w:rPr>
        <w:t xml:space="preserve">, sub rezerva prevederilor paragrafului 4.2, cerințele care, în virtutea capitolului III din Convenția internațională din 1974 pentru ocrotirea </w:t>
      </w:r>
      <w:r w:rsidR="00730695" w:rsidRPr="003051F0">
        <w:rPr>
          <w:lang w:val="ro-RO"/>
        </w:rPr>
        <w:t>vieții</w:t>
      </w:r>
      <w:r w:rsidRPr="003051F0">
        <w:rPr>
          <w:lang w:val="ro-RO"/>
        </w:rPr>
        <w:t xml:space="preserve"> pe mare, în vigoare înainte de 1 iulie 1998, se aplică navelor noi sau existente </w:t>
      </w:r>
      <w:r w:rsidR="00730695" w:rsidRPr="003051F0">
        <w:rPr>
          <w:lang w:val="ro-RO"/>
        </w:rPr>
        <w:t>așa</w:t>
      </w:r>
      <w:r w:rsidRPr="003051F0">
        <w:rPr>
          <w:lang w:val="ro-RO"/>
        </w:rPr>
        <w:t xml:space="preserve"> cum se prevede în acel capitol; </w:t>
      </w:r>
    </w:p>
    <w:p w:rsidR="005037E1" w:rsidRPr="003051F0" w:rsidRDefault="005037E1" w:rsidP="00145081">
      <w:pPr>
        <w:ind w:left="1560" w:hanging="426"/>
        <w:jc w:val="both"/>
        <w:rPr>
          <w:lang w:val="ro-RO"/>
        </w:rPr>
      </w:pPr>
    </w:p>
    <w:p w:rsidR="00982398" w:rsidRPr="003051F0" w:rsidRDefault="00982398" w:rsidP="00145081">
      <w:pPr>
        <w:tabs>
          <w:tab w:val="left" w:pos="1701"/>
        </w:tabs>
        <w:ind w:left="1701" w:hanging="567"/>
        <w:jc w:val="both"/>
        <w:rPr>
          <w:lang w:val="ro-RO"/>
        </w:rPr>
      </w:pPr>
      <w:r w:rsidRPr="003051F0">
        <w:rPr>
          <w:lang w:val="ro-RO"/>
        </w:rPr>
        <w:t>.2</w:t>
      </w:r>
      <w:r w:rsidRPr="003051F0">
        <w:rPr>
          <w:lang w:val="ro-RO"/>
        </w:rPr>
        <w:tab/>
        <w:t xml:space="preserve">să se asigure că în cazul în care mijloacele sau dispozitivele de salvare care se află la bordul unor astfel de nave sunt înlocuite sau astfel de nave sunt supuse reparațiilor, transformărilor sau modificărilor majore care implică înlocuirea, sau orice adăugare la mijloacele sau dispozitivele lor de salvare existente, </w:t>
      </w:r>
      <w:r w:rsidR="00A22576" w:rsidRPr="003051F0">
        <w:rPr>
          <w:lang w:val="ro-RO"/>
        </w:rPr>
        <w:t xml:space="preserve">acele </w:t>
      </w:r>
      <w:r w:rsidRPr="003051F0">
        <w:rPr>
          <w:lang w:val="ro-RO"/>
        </w:rPr>
        <w:t xml:space="preserve">mijloace sau dispozitive de salvare, pe cât este </w:t>
      </w:r>
      <w:r w:rsidR="00A22576" w:rsidRPr="003051F0">
        <w:rPr>
          <w:lang w:val="ro-RO"/>
        </w:rPr>
        <w:t>rezonabil</w:t>
      </w:r>
      <w:r w:rsidRPr="003051F0">
        <w:rPr>
          <w:lang w:val="ro-RO"/>
        </w:rPr>
        <w:t xml:space="preserve"> </w:t>
      </w:r>
      <w:r w:rsidR="00AC6F0B" w:rsidRPr="003051F0">
        <w:rPr>
          <w:lang w:val="ro-RO"/>
        </w:rPr>
        <w:t>și</w:t>
      </w:r>
      <w:r w:rsidRPr="003051F0">
        <w:rPr>
          <w:lang w:val="ro-RO"/>
        </w:rPr>
        <w:t xml:space="preserve"> practic</w:t>
      </w:r>
      <w:r w:rsidR="00A22576" w:rsidRPr="003051F0">
        <w:rPr>
          <w:lang w:val="ro-RO"/>
        </w:rPr>
        <w:t xml:space="preserve">, </w:t>
      </w:r>
      <w:r w:rsidRPr="003051F0">
        <w:rPr>
          <w:lang w:val="ro-RO"/>
        </w:rPr>
        <w:t xml:space="preserve">corespund cu cerințele acestui capitol. Totuși, dacă o ambarcațiune de salvare, alta decât o plută de salvare gonflabilă, este înlocuită fără a înlocui </w:t>
      </w:r>
      <w:r w:rsidR="00AC6F0B" w:rsidRPr="003051F0">
        <w:rPr>
          <w:lang w:val="ro-RO"/>
        </w:rPr>
        <w:t>și</w:t>
      </w:r>
      <w:r w:rsidRPr="003051F0">
        <w:rPr>
          <w:lang w:val="ro-RO"/>
        </w:rPr>
        <w:t xml:space="preserve"> mijlocul ei de lansare la apă, sau invers, ambarcațiunea de salvare sau mijlocul de lansare la apă poate fi de același</w:t>
      </w:r>
      <w:r w:rsidR="005037E1" w:rsidRPr="003051F0">
        <w:rPr>
          <w:lang w:val="ro-RO"/>
        </w:rPr>
        <w:t xml:space="preserve"> tip cu cel înlocuit; și</w:t>
      </w:r>
    </w:p>
    <w:p w:rsidR="005037E1" w:rsidRPr="003051F0" w:rsidRDefault="005037E1" w:rsidP="00145081">
      <w:pPr>
        <w:tabs>
          <w:tab w:val="left" w:pos="1701"/>
        </w:tabs>
        <w:ind w:left="1701" w:hanging="567"/>
        <w:jc w:val="both"/>
        <w:rPr>
          <w:lang w:val="ro-RO"/>
        </w:rPr>
      </w:pPr>
    </w:p>
    <w:p w:rsidR="005037E1" w:rsidRPr="003051F0" w:rsidRDefault="005037E1" w:rsidP="00145081">
      <w:pPr>
        <w:tabs>
          <w:tab w:val="left" w:pos="1701"/>
        </w:tabs>
        <w:ind w:left="1701" w:hanging="567"/>
        <w:jc w:val="both"/>
        <w:rPr>
          <w:lang w:val="ro-RO"/>
        </w:rPr>
      </w:pPr>
      <w:r w:rsidRPr="003051F0">
        <w:rPr>
          <w:lang w:val="ro-RO"/>
        </w:rPr>
        <w:t>.3</w:t>
      </w:r>
      <w:r w:rsidRPr="003051F0">
        <w:rPr>
          <w:lang w:val="ro-RO"/>
        </w:rPr>
        <w:tab/>
        <w:t xml:space="preserve">să </w:t>
      </w:r>
      <w:r w:rsidR="0034237D" w:rsidRPr="003051F0">
        <w:rPr>
          <w:lang w:val="ro-RO"/>
        </w:rPr>
        <w:t>se asigure</w:t>
      </w:r>
      <w:r w:rsidRPr="003051F0">
        <w:rPr>
          <w:lang w:val="ro-RO"/>
        </w:rPr>
        <w:t xml:space="preserve"> că sunt respectate cerințele regul</w:t>
      </w:r>
      <w:r w:rsidR="004C708C" w:rsidRPr="003051F0">
        <w:rPr>
          <w:lang w:val="ro-RO"/>
        </w:rPr>
        <w:t>ilor</w:t>
      </w:r>
      <w:r w:rsidRPr="003051F0">
        <w:rPr>
          <w:lang w:val="ro-RO"/>
        </w:rPr>
        <w:t xml:space="preserve"> 30.3 și 37.3.9</w:t>
      </w:r>
      <w:r w:rsidR="004C708C" w:rsidRPr="003051F0">
        <w:rPr>
          <w:lang w:val="ro-RO"/>
        </w:rPr>
        <w:t>.”</w:t>
      </w:r>
      <w:r w:rsidRPr="003051F0">
        <w:rPr>
          <w:lang w:val="ro-RO"/>
        </w:rPr>
        <w:tab/>
      </w:r>
    </w:p>
    <w:p w:rsidR="00982398" w:rsidRPr="003051F0" w:rsidRDefault="00982398" w:rsidP="00145081">
      <w:pPr>
        <w:autoSpaceDE w:val="0"/>
        <w:autoSpaceDN w:val="0"/>
        <w:adjustRightInd w:val="0"/>
        <w:ind w:left="2124" w:hanging="710"/>
        <w:rPr>
          <w:b/>
          <w:lang w:val="ro-RO"/>
        </w:rPr>
      </w:pPr>
    </w:p>
    <w:p w:rsidR="00982398" w:rsidRPr="003051F0" w:rsidRDefault="00982398" w:rsidP="00145081">
      <w:pPr>
        <w:autoSpaceDE w:val="0"/>
        <w:autoSpaceDN w:val="0"/>
        <w:adjustRightInd w:val="0"/>
        <w:ind w:left="2124" w:hanging="710"/>
        <w:jc w:val="center"/>
        <w:rPr>
          <w:b/>
          <w:lang w:val="ro-RO"/>
        </w:rPr>
      </w:pPr>
      <w:r w:rsidRPr="003051F0">
        <w:rPr>
          <w:b/>
          <w:lang w:val="ro-RO"/>
        </w:rPr>
        <w:t>PARTEA B</w:t>
      </w:r>
    </w:p>
    <w:p w:rsidR="00982398" w:rsidRPr="003051F0" w:rsidRDefault="00982398" w:rsidP="00145081">
      <w:pPr>
        <w:autoSpaceDE w:val="0"/>
        <w:autoSpaceDN w:val="0"/>
        <w:adjustRightInd w:val="0"/>
        <w:ind w:left="2124" w:hanging="710"/>
        <w:jc w:val="center"/>
        <w:rPr>
          <w:b/>
          <w:lang w:val="ro-RO"/>
        </w:rPr>
      </w:pPr>
      <w:r w:rsidRPr="003051F0">
        <w:rPr>
          <w:b/>
          <w:lang w:val="ro-RO"/>
        </w:rPr>
        <w:t>CERINȚE APLICABILE NAVELOR ȘI MIJLOACELOR DE SALVARE</w:t>
      </w:r>
    </w:p>
    <w:p w:rsidR="008D29AC" w:rsidRPr="003051F0" w:rsidRDefault="008D29AC" w:rsidP="00145081">
      <w:pPr>
        <w:autoSpaceDE w:val="0"/>
        <w:autoSpaceDN w:val="0"/>
        <w:adjustRightInd w:val="0"/>
        <w:jc w:val="both"/>
        <w:rPr>
          <w:b/>
          <w:lang w:val="ro-RO"/>
        </w:rPr>
      </w:pPr>
    </w:p>
    <w:p w:rsidR="00982398" w:rsidRPr="003051F0" w:rsidRDefault="004C708C" w:rsidP="00145081">
      <w:pPr>
        <w:autoSpaceDE w:val="0"/>
        <w:autoSpaceDN w:val="0"/>
        <w:adjustRightInd w:val="0"/>
        <w:jc w:val="both"/>
        <w:rPr>
          <w:b/>
          <w:lang w:val="ro-RO"/>
        </w:rPr>
      </w:pPr>
      <w:r w:rsidRPr="003051F0">
        <w:rPr>
          <w:b/>
          <w:lang w:val="ro-RO"/>
        </w:rPr>
        <w:t>Regula 30 – Exerciții</w:t>
      </w:r>
    </w:p>
    <w:p w:rsidR="004C708C" w:rsidRPr="003051F0" w:rsidRDefault="004C708C" w:rsidP="00145081">
      <w:pPr>
        <w:autoSpaceDE w:val="0"/>
        <w:autoSpaceDN w:val="0"/>
        <w:adjustRightInd w:val="0"/>
        <w:jc w:val="both"/>
        <w:rPr>
          <w:lang w:val="ro-RO"/>
        </w:rPr>
      </w:pPr>
    </w:p>
    <w:p w:rsidR="004C708C" w:rsidRPr="003051F0" w:rsidRDefault="004C708C" w:rsidP="00145081">
      <w:pPr>
        <w:autoSpaceDE w:val="0"/>
        <w:autoSpaceDN w:val="0"/>
        <w:adjustRightInd w:val="0"/>
        <w:jc w:val="both"/>
        <w:rPr>
          <w:bCs/>
          <w:lang w:val="ro-RO"/>
        </w:rPr>
      </w:pPr>
      <w:r w:rsidRPr="003051F0">
        <w:rPr>
          <w:lang w:val="ro-RO"/>
        </w:rPr>
        <w:t>74</w:t>
      </w:r>
      <w:r w:rsidRPr="003051F0">
        <w:rPr>
          <w:lang w:val="ro-RO"/>
        </w:rPr>
        <w:tab/>
      </w:r>
      <w:r w:rsidRPr="003051F0">
        <w:rPr>
          <w:bCs/>
          <w:lang w:val="ro-RO"/>
        </w:rPr>
        <w:t>După paragraful existent 2, se adaugă un nou paragraf 3:</w:t>
      </w:r>
    </w:p>
    <w:p w:rsidR="004C708C" w:rsidRPr="003051F0" w:rsidRDefault="004C708C" w:rsidP="00145081">
      <w:pPr>
        <w:autoSpaceDE w:val="0"/>
        <w:autoSpaceDN w:val="0"/>
        <w:adjustRightInd w:val="0"/>
        <w:jc w:val="both"/>
        <w:rPr>
          <w:bCs/>
          <w:lang w:val="ro-RO"/>
        </w:rPr>
      </w:pPr>
    </w:p>
    <w:p w:rsidR="004C708C" w:rsidRPr="003051F0" w:rsidRDefault="004C708C" w:rsidP="00145081">
      <w:pPr>
        <w:autoSpaceDE w:val="0"/>
        <w:autoSpaceDN w:val="0"/>
        <w:adjustRightInd w:val="0"/>
        <w:jc w:val="both"/>
        <w:rPr>
          <w:lang w:val="ro-RO"/>
        </w:rPr>
      </w:pPr>
      <w:r w:rsidRPr="003051F0">
        <w:rPr>
          <w:lang w:val="ro-RO"/>
        </w:rPr>
        <w:t>„3</w:t>
      </w:r>
      <w:r w:rsidRPr="003051F0">
        <w:rPr>
          <w:lang w:val="ro-RO"/>
        </w:rPr>
        <w:tab/>
        <w:t>Exercițiile privind controlul avariilor se efectuează în conformitate cu regula II-1/9-1.”</w:t>
      </w:r>
    </w:p>
    <w:p w:rsidR="004C708C" w:rsidRPr="003051F0" w:rsidRDefault="004C708C" w:rsidP="00145081">
      <w:pPr>
        <w:autoSpaceDE w:val="0"/>
        <w:autoSpaceDN w:val="0"/>
        <w:adjustRightInd w:val="0"/>
        <w:jc w:val="both"/>
        <w:rPr>
          <w:lang w:val="ro-RO"/>
        </w:rPr>
      </w:pPr>
    </w:p>
    <w:p w:rsidR="00463090" w:rsidRPr="003051F0" w:rsidRDefault="004C708C" w:rsidP="00145081">
      <w:pPr>
        <w:autoSpaceDE w:val="0"/>
        <w:autoSpaceDN w:val="0"/>
        <w:adjustRightInd w:val="0"/>
        <w:jc w:val="both"/>
        <w:rPr>
          <w:b/>
          <w:lang w:val="ro-RO"/>
        </w:rPr>
      </w:pPr>
      <w:r w:rsidRPr="003051F0">
        <w:rPr>
          <w:b/>
          <w:lang w:val="ro-RO"/>
        </w:rPr>
        <w:t xml:space="preserve">Regula 37 – </w:t>
      </w:r>
      <w:r w:rsidR="00463090" w:rsidRPr="003051F0">
        <w:rPr>
          <w:b/>
          <w:lang w:val="ro-RO"/>
        </w:rPr>
        <w:t xml:space="preserve">Rolul de apel </w:t>
      </w:r>
      <w:r w:rsidR="00327097" w:rsidRPr="003051F0">
        <w:rPr>
          <w:b/>
          <w:lang w:val="ro-RO"/>
        </w:rPr>
        <w:t>și</w:t>
      </w:r>
      <w:r w:rsidR="00463090" w:rsidRPr="003051F0">
        <w:rPr>
          <w:b/>
          <w:lang w:val="ro-RO"/>
        </w:rPr>
        <w:t xml:space="preserve"> </w:t>
      </w:r>
      <w:r w:rsidR="00327097" w:rsidRPr="003051F0">
        <w:rPr>
          <w:b/>
          <w:lang w:val="ro-RO"/>
        </w:rPr>
        <w:t>instrucțiuni</w:t>
      </w:r>
      <w:r w:rsidR="00463090" w:rsidRPr="003051F0">
        <w:rPr>
          <w:b/>
          <w:lang w:val="ro-RO"/>
        </w:rPr>
        <w:t xml:space="preserve"> pentru caz de </w:t>
      </w:r>
      <w:r w:rsidR="00327097" w:rsidRPr="003051F0">
        <w:rPr>
          <w:b/>
          <w:lang w:val="ro-RO"/>
        </w:rPr>
        <w:t>urgență</w:t>
      </w:r>
    </w:p>
    <w:p w:rsidR="004C708C" w:rsidRPr="003051F0" w:rsidRDefault="004C708C" w:rsidP="00145081">
      <w:pPr>
        <w:autoSpaceDE w:val="0"/>
        <w:autoSpaceDN w:val="0"/>
        <w:adjustRightInd w:val="0"/>
        <w:jc w:val="both"/>
        <w:rPr>
          <w:b/>
          <w:lang w:val="ro-RO"/>
        </w:rPr>
      </w:pPr>
    </w:p>
    <w:p w:rsidR="008D29AC" w:rsidRPr="003051F0" w:rsidRDefault="008D29AC" w:rsidP="00145081">
      <w:pPr>
        <w:autoSpaceDE w:val="0"/>
        <w:autoSpaceDN w:val="0"/>
        <w:adjustRightInd w:val="0"/>
        <w:jc w:val="both"/>
        <w:rPr>
          <w:lang w:val="ro-RO"/>
        </w:rPr>
      </w:pPr>
      <w:r w:rsidRPr="003051F0">
        <w:rPr>
          <w:lang w:val="ro-RO"/>
        </w:rPr>
        <w:t>75</w:t>
      </w:r>
      <w:r w:rsidRPr="003051F0">
        <w:rPr>
          <w:lang w:val="ro-RO"/>
        </w:rPr>
        <w:tab/>
        <w:t xml:space="preserve">În paragraful 3,  </w:t>
      </w:r>
      <w:r w:rsidR="0034237D" w:rsidRPr="003051F0">
        <w:rPr>
          <w:lang w:val="ro-RO"/>
        </w:rPr>
        <w:t xml:space="preserve">textul </w:t>
      </w:r>
      <w:r w:rsidRPr="003051F0">
        <w:rPr>
          <w:lang w:val="ro-RO"/>
        </w:rPr>
        <w:t>subparagrafel</w:t>
      </w:r>
      <w:r w:rsidR="00113C99" w:rsidRPr="003051F0">
        <w:rPr>
          <w:lang w:val="ro-RO"/>
        </w:rPr>
        <w:t>or</w:t>
      </w:r>
      <w:r w:rsidRPr="003051F0">
        <w:rPr>
          <w:lang w:val="ro-RO"/>
        </w:rPr>
        <w:t xml:space="preserve"> existente .7 și .8 se înlocuie</w:t>
      </w:r>
      <w:r w:rsidR="0034237D" w:rsidRPr="003051F0">
        <w:rPr>
          <w:lang w:val="ro-RO"/>
        </w:rPr>
        <w:t xml:space="preserve">ște </w:t>
      </w:r>
      <w:r w:rsidRPr="003051F0">
        <w:rPr>
          <w:lang w:val="ro-RO"/>
        </w:rPr>
        <w:t>cu următorul:</w:t>
      </w:r>
    </w:p>
    <w:p w:rsidR="008D29AC" w:rsidRPr="003051F0" w:rsidRDefault="008D29AC" w:rsidP="00145081">
      <w:pPr>
        <w:autoSpaceDE w:val="0"/>
        <w:autoSpaceDN w:val="0"/>
        <w:adjustRightInd w:val="0"/>
        <w:jc w:val="both"/>
        <w:rPr>
          <w:lang w:val="ro-RO"/>
        </w:rPr>
      </w:pPr>
    </w:p>
    <w:p w:rsidR="00FD6335" w:rsidRPr="003051F0" w:rsidRDefault="008D29AC" w:rsidP="00145081">
      <w:pPr>
        <w:autoSpaceDE w:val="0"/>
        <w:autoSpaceDN w:val="0"/>
        <w:adjustRightInd w:val="0"/>
        <w:ind w:firstLine="720"/>
        <w:jc w:val="both"/>
        <w:rPr>
          <w:lang w:val="ro-RO"/>
        </w:rPr>
      </w:pPr>
      <w:r w:rsidRPr="003051F0">
        <w:rPr>
          <w:lang w:val="ro-RO"/>
        </w:rPr>
        <w:t>„.</w:t>
      </w:r>
      <w:r w:rsidR="00FD6335" w:rsidRPr="003051F0">
        <w:rPr>
          <w:lang w:val="ro-RO"/>
        </w:rPr>
        <w:t>7</w:t>
      </w:r>
      <w:r w:rsidR="00327097" w:rsidRPr="003051F0">
        <w:rPr>
          <w:lang w:val="ro-RO"/>
        </w:rPr>
        <w:tab/>
      </w:r>
      <w:r w:rsidR="009A2B6D" w:rsidRPr="003051F0">
        <w:rPr>
          <w:lang w:val="ro-RO"/>
        </w:rPr>
        <w:t xml:space="preserve">componența </w:t>
      </w:r>
      <w:r w:rsidR="00FD6335" w:rsidRPr="003051F0">
        <w:rPr>
          <w:lang w:val="ro-RO"/>
        </w:rPr>
        <w:t>echipelor de incendiu însărcinate cu combaterea incendiului;</w:t>
      </w:r>
    </w:p>
    <w:p w:rsidR="00FD6335" w:rsidRPr="003051F0" w:rsidRDefault="00FD6335" w:rsidP="00145081">
      <w:pPr>
        <w:autoSpaceDE w:val="0"/>
        <w:autoSpaceDN w:val="0"/>
        <w:adjustRightInd w:val="0"/>
        <w:ind w:firstLine="720"/>
        <w:jc w:val="both"/>
        <w:rPr>
          <w:lang w:val="ro-RO"/>
        </w:rPr>
      </w:pPr>
    </w:p>
    <w:p w:rsidR="00FD6335" w:rsidRPr="003051F0" w:rsidRDefault="00327097" w:rsidP="00145081">
      <w:pPr>
        <w:ind w:left="1134" w:hanging="414"/>
        <w:jc w:val="both"/>
        <w:rPr>
          <w:lang w:val="ro-RO"/>
        </w:rPr>
      </w:pPr>
      <w:r w:rsidRPr="003051F0">
        <w:rPr>
          <w:lang w:val="ro-RO"/>
        </w:rPr>
        <w:t>.</w:t>
      </w:r>
      <w:r w:rsidR="00FD6335" w:rsidRPr="003051F0">
        <w:rPr>
          <w:lang w:val="ro-RO"/>
        </w:rPr>
        <w:t>8</w:t>
      </w:r>
      <w:r w:rsidR="00FD6335" w:rsidRPr="003051F0">
        <w:rPr>
          <w:lang w:val="ro-RO"/>
        </w:rPr>
        <w:tab/>
        <w:t xml:space="preserve">sarcini speciale atribuite </w:t>
      </w:r>
      <w:r w:rsidR="009A2B6D" w:rsidRPr="003051F0">
        <w:rPr>
          <w:lang w:val="ro-RO"/>
        </w:rPr>
        <w:t xml:space="preserve">în ceea ce privește utilizarea </w:t>
      </w:r>
      <w:r w:rsidR="00FD6335" w:rsidRPr="003051F0">
        <w:rPr>
          <w:lang w:val="ro-RO"/>
        </w:rPr>
        <w:t xml:space="preserve">echipamentului </w:t>
      </w:r>
      <w:r w:rsidRPr="003051F0">
        <w:rPr>
          <w:lang w:val="ro-RO"/>
        </w:rPr>
        <w:t>și</w:t>
      </w:r>
      <w:r w:rsidR="00FD6335" w:rsidRPr="003051F0">
        <w:rPr>
          <w:lang w:val="ro-RO"/>
        </w:rPr>
        <w:t xml:space="preserve"> </w:t>
      </w:r>
      <w:r w:rsidRPr="003051F0">
        <w:rPr>
          <w:lang w:val="ro-RO"/>
        </w:rPr>
        <w:t>instalațiilor de combatere a incendiului;</w:t>
      </w:r>
      <w:r w:rsidR="00FD6335" w:rsidRPr="003051F0">
        <w:rPr>
          <w:lang w:val="ro-RO"/>
        </w:rPr>
        <w:t xml:space="preserve"> și</w:t>
      </w:r>
    </w:p>
    <w:p w:rsidR="00327097" w:rsidRPr="003051F0" w:rsidRDefault="00327097" w:rsidP="00145081">
      <w:pPr>
        <w:ind w:left="1134" w:hanging="567"/>
        <w:jc w:val="both"/>
        <w:rPr>
          <w:lang w:val="ro-RO"/>
        </w:rPr>
      </w:pPr>
    </w:p>
    <w:p w:rsidR="00FD6335" w:rsidRPr="003051F0" w:rsidRDefault="00327097" w:rsidP="00145081">
      <w:pPr>
        <w:ind w:left="1134" w:hanging="414"/>
        <w:jc w:val="both"/>
        <w:rPr>
          <w:lang w:val="ro-RO"/>
        </w:rPr>
      </w:pPr>
      <w:r w:rsidRPr="003051F0">
        <w:rPr>
          <w:lang w:val="ro-RO"/>
        </w:rPr>
        <w:t>.</w:t>
      </w:r>
      <w:r w:rsidR="00FD6335" w:rsidRPr="003051F0">
        <w:rPr>
          <w:lang w:val="ro-RO"/>
        </w:rPr>
        <w:t>9</w:t>
      </w:r>
      <w:r w:rsidR="00FD6335" w:rsidRPr="003051F0">
        <w:rPr>
          <w:lang w:val="ro-RO"/>
        </w:rPr>
        <w:tab/>
      </w:r>
      <w:r w:rsidRPr="003051F0">
        <w:rPr>
          <w:lang w:val="ro-RO"/>
        </w:rPr>
        <w:t xml:space="preserve">numai pentru navele de pasageri, controlul avariilor în situații de urgență </w:t>
      </w:r>
      <w:r w:rsidR="009A2B6D" w:rsidRPr="003051F0">
        <w:rPr>
          <w:lang w:val="ro-RO"/>
        </w:rPr>
        <w:t xml:space="preserve">în caz de </w:t>
      </w:r>
      <w:r w:rsidRPr="003051F0">
        <w:rPr>
          <w:lang w:val="ro-RO"/>
        </w:rPr>
        <w:t>inundare.”</w:t>
      </w:r>
    </w:p>
    <w:p w:rsidR="009A2B6D" w:rsidRPr="003051F0" w:rsidRDefault="009A2B6D" w:rsidP="00145081">
      <w:pPr>
        <w:autoSpaceDE w:val="0"/>
        <w:autoSpaceDN w:val="0"/>
        <w:adjustRightInd w:val="0"/>
        <w:ind w:firstLine="720"/>
        <w:jc w:val="center"/>
        <w:rPr>
          <w:b/>
          <w:lang w:val="ro-RO"/>
        </w:rPr>
      </w:pPr>
    </w:p>
    <w:p w:rsidR="009A2B6D" w:rsidRPr="003051F0" w:rsidRDefault="009A2B6D" w:rsidP="00145081">
      <w:pPr>
        <w:autoSpaceDE w:val="0"/>
        <w:autoSpaceDN w:val="0"/>
        <w:adjustRightInd w:val="0"/>
        <w:ind w:firstLine="720"/>
        <w:jc w:val="center"/>
        <w:rPr>
          <w:b/>
          <w:lang w:val="ro-RO"/>
        </w:rPr>
      </w:pPr>
    </w:p>
    <w:p w:rsidR="00327097" w:rsidRPr="003051F0" w:rsidRDefault="00327097" w:rsidP="00145081">
      <w:pPr>
        <w:autoSpaceDE w:val="0"/>
        <w:autoSpaceDN w:val="0"/>
        <w:adjustRightInd w:val="0"/>
        <w:ind w:firstLine="720"/>
        <w:jc w:val="center"/>
        <w:rPr>
          <w:b/>
          <w:lang w:val="ro-RO"/>
        </w:rPr>
      </w:pPr>
      <w:r w:rsidRPr="003051F0">
        <w:rPr>
          <w:b/>
          <w:lang w:val="ro-RO"/>
        </w:rPr>
        <w:t>APENDICE</w:t>
      </w:r>
    </w:p>
    <w:p w:rsidR="00327097" w:rsidRPr="003051F0" w:rsidRDefault="00327097" w:rsidP="00145081">
      <w:pPr>
        <w:autoSpaceDE w:val="0"/>
        <w:autoSpaceDN w:val="0"/>
        <w:adjustRightInd w:val="0"/>
        <w:ind w:firstLine="720"/>
        <w:jc w:val="center"/>
        <w:rPr>
          <w:b/>
          <w:lang w:val="ro-RO"/>
        </w:rPr>
      </w:pPr>
      <w:r w:rsidRPr="003051F0">
        <w:rPr>
          <w:b/>
          <w:lang w:val="ro-RO"/>
        </w:rPr>
        <w:t>CERTIFICATE</w:t>
      </w:r>
    </w:p>
    <w:p w:rsidR="00327097" w:rsidRPr="003051F0" w:rsidRDefault="00327097" w:rsidP="00145081">
      <w:pPr>
        <w:autoSpaceDE w:val="0"/>
        <w:autoSpaceDN w:val="0"/>
        <w:adjustRightInd w:val="0"/>
        <w:jc w:val="both"/>
        <w:rPr>
          <w:b/>
          <w:lang w:val="ro-RO"/>
        </w:rPr>
      </w:pPr>
    </w:p>
    <w:p w:rsidR="00327097" w:rsidRPr="003051F0" w:rsidRDefault="00327097" w:rsidP="00145081">
      <w:pPr>
        <w:autoSpaceDE w:val="0"/>
        <w:autoSpaceDN w:val="0"/>
        <w:adjustRightInd w:val="0"/>
        <w:ind w:firstLine="720"/>
        <w:jc w:val="center"/>
        <w:rPr>
          <w:b/>
          <w:lang w:val="ro-RO"/>
        </w:rPr>
      </w:pPr>
    </w:p>
    <w:p w:rsidR="00C45AE2" w:rsidRPr="003051F0" w:rsidRDefault="00C45AE2" w:rsidP="00145081">
      <w:pPr>
        <w:autoSpaceDE w:val="0"/>
        <w:autoSpaceDN w:val="0"/>
        <w:adjustRightInd w:val="0"/>
        <w:jc w:val="both"/>
        <w:rPr>
          <w:b/>
          <w:lang w:val="ro-RO"/>
        </w:rPr>
      </w:pPr>
      <w:r w:rsidRPr="003051F0">
        <w:rPr>
          <w:b/>
          <w:lang w:val="ro-RO"/>
        </w:rPr>
        <w:lastRenderedPageBreak/>
        <w:t xml:space="preserve">LISTA ECHIPAMENTULUI </w:t>
      </w:r>
      <w:r w:rsidR="00BA12F8" w:rsidRPr="003051F0">
        <w:rPr>
          <w:b/>
          <w:lang w:val="ro-RO"/>
        </w:rPr>
        <w:t>PENTRU</w:t>
      </w:r>
      <w:r w:rsidRPr="003051F0">
        <w:rPr>
          <w:b/>
          <w:lang w:val="ro-RO"/>
        </w:rPr>
        <w:t xml:space="preserve"> </w:t>
      </w:r>
      <w:r w:rsidR="00E4495E" w:rsidRPr="003051F0">
        <w:rPr>
          <w:b/>
          <w:lang w:val="ro-RO"/>
        </w:rPr>
        <w:t xml:space="preserve">SIGURANȚA </w:t>
      </w:r>
      <w:r w:rsidRPr="003051F0">
        <w:rPr>
          <w:b/>
          <w:lang w:val="ro-RO"/>
        </w:rPr>
        <w:t>NAV</w:t>
      </w:r>
      <w:r w:rsidR="00E4495E" w:rsidRPr="003051F0">
        <w:rPr>
          <w:b/>
          <w:lang w:val="ro-RO"/>
        </w:rPr>
        <w:t>EI</w:t>
      </w:r>
      <w:r w:rsidR="00BA12F8" w:rsidRPr="003051F0">
        <w:rPr>
          <w:b/>
          <w:lang w:val="ro-RO"/>
        </w:rPr>
        <w:t xml:space="preserve"> </w:t>
      </w:r>
      <w:r w:rsidRPr="003051F0">
        <w:rPr>
          <w:b/>
          <w:lang w:val="ro-RO"/>
        </w:rPr>
        <w:t>DE PASAGERI (FORMULAR P)</w:t>
      </w:r>
      <w:r w:rsidR="00E4495E" w:rsidRPr="003051F0">
        <w:rPr>
          <w:b/>
          <w:lang w:val="ro-RO"/>
        </w:rPr>
        <w:t xml:space="preserve"> </w:t>
      </w:r>
    </w:p>
    <w:p w:rsidR="00C45AE2" w:rsidRPr="003051F0" w:rsidRDefault="00C45AE2" w:rsidP="00145081">
      <w:pPr>
        <w:autoSpaceDE w:val="0"/>
        <w:autoSpaceDN w:val="0"/>
        <w:adjustRightInd w:val="0"/>
        <w:jc w:val="both"/>
        <w:rPr>
          <w:lang w:val="ro-RO"/>
        </w:rPr>
      </w:pPr>
    </w:p>
    <w:p w:rsidR="008E5663" w:rsidRPr="003051F0" w:rsidRDefault="00C45AE2" w:rsidP="008E5663">
      <w:pPr>
        <w:autoSpaceDE w:val="0"/>
        <w:autoSpaceDN w:val="0"/>
        <w:adjustRightInd w:val="0"/>
        <w:jc w:val="both"/>
        <w:rPr>
          <w:lang w:val="ro-RO"/>
        </w:rPr>
      </w:pPr>
      <w:r w:rsidRPr="003051F0">
        <w:rPr>
          <w:lang w:val="ro-RO"/>
        </w:rPr>
        <w:t xml:space="preserve">76 </w:t>
      </w:r>
      <w:r w:rsidRPr="003051F0">
        <w:rPr>
          <w:lang w:val="ro-RO"/>
        </w:rPr>
        <w:tab/>
      </w:r>
      <w:r w:rsidR="008E5663" w:rsidRPr="003051F0">
        <w:rPr>
          <w:lang w:val="ro-RO"/>
        </w:rPr>
        <w:t>Descrierea existentă a punctului 3.1 din secțiunea 5, se modifică după cum urmează:</w:t>
      </w:r>
    </w:p>
    <w:p w:rsidR="008C578E" w:rsidRPr="003051F0" w:rsidRDefault="008C578E" w:rsidP="00145081">
      <w:pPr>
        <w:autoSpaceDE w:val="0"/>
        <w:autoSpaceDN w:val="0"/>
        <w:adjustRightInd w:val="0"/>
        <w:ind w:left="1440" w:hanging="720"/>
        <w:jc w:val="both"/>
        <w:rPr>
          <w:lang w:val="ro-RO"/>
        </w:rPr>
      </w:pPr>
    </w:p>
    <w:p w:rsidR="00C71419" w:rsidRPr="003051F0" w:rsidRDefault="008C578E" w:rsidP="008E5663">
      <w:pPr>
        <w:autoSpaceDE w:val="0"/>
        <w:autoSpaceDN w:val="0"/>
        <w:adjustRightInd w:val="0"/>
        <w:ind w:left="851" w:hanging="131"/>
        <w:jc w:val="both"/>
        <w:rPr>
          <w:lang w:val="ro-RO"/>
        </w:rPr>
      </w:pPr>
      <w:r w:rsidRPr="003051F0">
        <w:rPr>
          <w:lang w:val="ro-RO"/>
        </w:rPr>
        <w:t xml:space="preserve"> </w:t>
      </w:r>
      <w:r w:rsidR="00C71419" w:rsidRPr="003051F0">
        <w:rPr>
          <w:lang w:val="ro-RO"/>
        </w:rPr>
        <w:t xml:space="preserve">„Receptor pentru sistemul mondial de </w:t>
      </w:r>
      <w:r w:rsidR="00A7520E" w:rsidRPr="003051F0">
        <w:rPr>
          <w:lang w:val="ro-RO"/>
        </w:rPr>
        <w:t>navigație</w:t>
      </w:r>
      <w:r w:rsidR="00C71419" w:rsidRPr="003051F0">
        <w:rPr>
          <w:lang w:val="ro-RO"/>
        </w:rPr>
        <w:t xml:space="preserve"> prin  satelit/sistem terestru de </w:t>
      </w:r>
      <w:r w:rsidR="00A7520E" w:rsidRPr="003051F0">
        <w:rPr>
          <w:lang w:val="ro-RO"/>
        </w:rPr>
        <w:t xml:space="preserve">radionavigație/receptor </w:t>
      </w:r>
      <w:proofErr w:type="spellStart"/>
      <w:r w:rsidR="00F340DF" w:rsidRPr="003051F0">
        <w:rPr>
          <w:lang w:val="ro-RO"/>
        </w:rPr>
        <w:t>multi</w:t>
      </w:r>
      <w:proofErr w:type="spellEnd"/>
      <w:r w:rsidR="00F340DF" w:rsidRPr="003051F0">
        <w:rPr>
          <w:lang w:val="ro-RO"/>
        </w:rPr>
        <w:t xml:space="preserve">-sistem </w:t>
      </w:r>
      <w:r w:rsidR="00A7520E" w:rsidRPr="003051F0">
        <w:rPr>
          <w:lang w:val="ro-RO"/>
        </w:rPr>
        <w:t xml:space="preserve">de radionavigație </w:t>
      </w:r>
      <w:r w:rsidR="000C7C2D" w:rsidRPr="003051F0">
        <w:rPr>
          <w:lang w:val="ro-RO"/>
        </w:rPr>
        <w:t xml:space="preserve">de </w:t>
      </w:r>
      <w:r w:rsidR="00A7520E" w:rsidRPr="003051F0">
        <w:rPr>
          <w:lang w:val="ro-RO"/>
        </w:rPr>
        <w:t>bord</w:t>
      </w:r>
      <w:r w:rsidR="00A7520E" w:rsidRPr="003051F0">
        <w:rPr>
          <w:vertAlign w:val="superscript"/>
          <w:lang w:val="ro-RO"/>
        </w:rPr>
        <w:t>3,4</w:t>
      </w:r>
      <w:r w:rsidR="00A7520E" w:rsidRPr="003051F0">
        <w:rPr>
          <w:lang w:val="ro-RO"/>
        </w:rPr>
        <w:t>”</w:t>
      </w:r>
    </w:p>
    <w:p w:rsidR="00A7520E" w:rsidRPr="003051F0" w:rsidRDefault="00A7520E" w:rsidP="00145081">
      <w:pPr>
        <w:autoSpaceDE w:val="0"/>
        <w:autoSpaceDN w:val="0"/>
        <w:adjustRightInd w:val="0"/>
        <w:rPr>
          <w:lang w:val="ro-RO"/>
        </w:rPr>
      </w:pPr>
    </w:p>
    <w:p w:rsidR="00BA12F8" w:rsidRPr="003051F0" w:rsidRDefault="00BA12F8" w:rsidP="00145081">
      <w:pPr>
        <w:autoSpaceDE w:val="0"/>
        <w:autoSpaceDN w:val="0"/>
        <w:adjustRightInd w:val="0"/>
        <w:jc w:val="both"/>
        <w:rPr>
          <w:b/>
          <w:lang w:val="ro-RO"/>
        </w:rPr>
      </w:pPr>
      <w:r w:rsidRPr="003051F0">
        <w:rPr>
          <w:b/>
          <w:lang w:val="ro-RO"/>
        </w:rPr>
        <w:t>LISTA ECHIPAMENTULUI DE SIGURANŢĂ PENTRU NAVA DE MARFĂ  (FORMULAR E)</w:t>
      </w:r>
    </w:p>
    <w:p w:rsidR="0002161B" w:rsidRPr="003051F0" w:rsidRDefault="0002161B" w:rsidP="00145081">
      <w:pPr>
        <w:autoSpaceDE w:val="0"/>
        <w:autoSpaceDN w:val="0"/>
        <w:adjustRightInd w:val="0"/>
        <w:jc w:val="both"/>
        <w:rPr>
          <w:lang w:val="ro-RO"/>
        </w:rPr>
      </w:pPr>
    </w:p>
    <w:p w:rsidR="00F539C3" w:rsidRPr="003051F0" w:rsidRDefault="0002161B" w:rsidP="00F539C3">
      <w:pPr>
        <w:autoSpaceDE w:val="0"/>
        <w:autoSpaceDN w:val="0"/>
        <w:adjustRightInd w:val="0"/>
        <w:jc w:val="both"/>
        <w:rPr>
          <w:lang w:val="ro-RO"/>
        </w:rPr>
      </w:pPr>
      <w:r w:rsidRPr="003051F0">
        <w:rPr>
          <w:lang w:val="ro-RO"/>
        </w:rPr>
        <w:t>77</w:t>
      </w:r>
      <w:r w:rsidRPr="003051F0">
        <w:rPr>
          <w:lang w:val="ro-RO"/>
        </w:rPr>
        <w:tab/>
      </w:r>
      <w:r w:rsidR="00F539C3" w:rsidRPr="003051F0">
        <w:rPr>
          <w:lang w:val="ro-RO"/>
        </w:rPr>
        <w:t>Descrierea existentă a punctului 3.1 din secțiunea 3, se modifică după cum urmează:</w:t>
      </w:r>
    </w:p>
    <w:p w:rsidR="0002161B" w:rsidRPr="003051F0" w:rsidRDefault="0002161B" w:rsidP="00F539C3">
      <w:pPr>
        <w:autoSpaceDE w:val="0"/>
        <w:autoSpaceDN w:val="0"/>
        <w:adjustRightInd w:val="0"/>
        <w:jc w:val="both"/>
        <w:rPr>
          <w:lang w:val="ro-RO"/>
        </w:rPr>
      </w:pPr>
    </w:p>
    <w:p w:rsidR="0002161B" w:rsidRPr="003051F0" w:rsidRDefault="0002161B" w:rsidP="008E5663">
      <w:pPr>
        <w:autoSpaceDE w:val="0"/>
        <w:autoSpaceDN w:val="0"/>
        <w:adjustRightInd w:val="0"/>
        <w:ind w:left="709" w:firstLine="11"/>
        <w:jc w:val="both"/>
        <w:rPr>
          <w:lang w:val="ro-RO"/>
        </w:rPr>
      </w:pPr>
      <w:r w:rsidRPr="003051F0">
        <w:rPr>
          <w:lang w:val="ro-RO"/>
        </w:rPr>
        <w:t xml:space="preserve">„Receptor pentru sistemul mondial de navigație prin  satelit/sistem terestru de radionavigație/receptor </w:t>
      </w:r>
      <w:proofErr w:type="spellStart"/>
      <w:r w:rsidR="00F340DF" w:rsidRPr="003051F0">
        <w:rPr>
          <w:lang w:val="ro-RO"/>
        </w:rPr>
        <w:t>multi</w:t>
      </w:r>
      <w:proofErr w:type="spellEnd"/>
      <w:r w:rsidR="00F340DF" w:rsidRPr="003051F0">
        <w:rPr>
          <w:lang w:val="ro-RO"/>
        </w:rPr>
        <w:t xml:space="preserve">-sistem </w:t>
      </w:r>
      <w:r w:rsidRPr="003051F0">
        <w:rPr>
          <w:lang w:val="ro-RO"/>
        </w:rPr>
        <w:t xml:space="preserve">de radionavigație </w:t>
      </w:r>
      <w:r w:rsidR="000C7C2D" w:rsidRPr="003051F0">
        <w:rPr>
          <w:lang w:val="ro-RO"/>
        </w:rPr>
        <w:t xml:space="preserve">de </w:t>
      </w:r>
      <w:r w:rsidRPr="003051F0">
        <w:rPr>
          <w:lang w:val="ro-RO"/>
        </w:rPr>
        <w:t xml:space="preserve">bord </w:t>
      </w:r>
      <w:r w:rsidRPr="003051F0">
        <w:rPr>
          <w:vertAlign w:val="superscript"/>
          <w:lang w:val="ro-RO"/>
        </w:rPr>
        <w:t>2,</w:t>
      </w:r>
      <w:r w:rsidR="00FC7401" w:rsidRPr="003051F0">
        <w:rPr>
          <w:vertAlign w:val="superscript"/>
          <w:lang w:val="ro-RO"/>
        </w:rPr>
        <w:t>3</w:t>
      </w:r>
      <w:r w:rsidRPr="003051F0">
        <w:rPr>
          <w:lang w:val="ro-RO"/>
        </w:rPr>
        <w:t>”</w:t>
      </w:r>
    </w:p>
    <w:p w:rsidR="0002161B" w:rsidRPr="003051F0" w:rsidRDefault="0002161B" w:rsidP="00145081">
      <w:pPr>
        <w:autoSpaceDE w:val="0"/>
        <w:autoSpaceDN w:val="0"/>
        <w:adjustRightInd w:val="0"/>
        <w:ind w:firstLine="720"/>
        <w:jc w:val="both"/>
        <w:rPr>
          <w:lang w:val="ro-RO"/>
        </w:rPr>
      </w:pPr>
    </w:p>
    <w:p w:rsidR="0002161B" w:rsidRPr="003051F0" w:rsidRDefault="0002161B" w:rsidP="00145081">
      <w:pPr>
        <w:autoSpaceDE w:val="0"/>
        <w:autoSpaceDN w:val="0"/>
        <w:adjustRightInd w:val="0"/>
        <w:jc w:val="both"/>
        <w:rPr>
          <w:lang w:val="ro-RO"/>
        </w:rPr>
      </w:pPr>
      <w:r w:rsidRPr="003051F0">
        <w:rPr>
          <w:b/>
          <w:lang w:val="ro-RO"/>
        </w:rPr>
        <w:t xml:space="preserve">LISTA ECHIPAMENTULUI </w:t>
      </w:r>
      <w:r w:rsidR="000C7C2D" w:rsidRPr="003051F0">
        <w:rPr>
          <w:b/>
          <w:lang w:val="ro-RO"/>
        </w:rPr>
        <w:t>PENTRU CERTI</w:t>
      </w:r>
      <w:bookmarkStart w:id="0" w:name="_GoBack"/>
      <w:bookmarkEnd w:id="0"/>
      <w:r w:rsidR="000C7C2D" w:rsidRPr="003051F0">
        <w:rPr>
          <w:b/>
          <w:lang w:val="ro-RO"/>
        </w:rPr>
        <w:t xml:space="preserve">FICATUL </w:t>
      </w:r>
      <w:r w:rsidR="00BA12F8" w:rsidRPr="003051F0">
        <w:rPr>
          <w:b/>
          <w:lang w:val="ro-RO"/>
        </w:rPr>
        <w:t>DE SIGURANTĂ PENTRU NAVA</w:t>
      </w:r>
      <w:r w:rsidRPr="003051F0">
        <w:rPr>
          <w:b/>
          <w:lang w:val="ro-RO"/>
        </w:rPr>
        <w:t xml:space="preserve"> DE MARFĂ (FORMULAR C)</w:t>
      </w:r>
      <w:r w:rsidR="000C7C2D" w:rsidRPr="003051F0">
        <w:rPr>
          <w:b/>
          <w:lang w:val="ro-RO"/>
        </w:rPr>
        <w:t xml:space="preserve"> </w:t>
      </w:r>
    </w:p>
    <w:p w:rsidR="0002161B" w:rsidRPr="003051F0" w:rsidRDefault="0002161B" w:rsidP="00145081">
      <w:pPr>
        <w:autoSpaceDE w:val="0"/>
        <w:autoSpaceDN w:val="0"/>
        <w:adjustRightInd w:val="0"/>
        <w:jc w:val="both"/>
        <w:rPr>
          <w:b/>
          <w:lang w:val="ro-RO"/>
        </w:rPr>
      </w:pPr>
    </w:p>
    <w:p w:rsidR="00F539C3" w:rsidRPr="003051F0" w:rsidRDefault="0002161B" w:rsidP="00F539C3">
      <w:pPr>
        <w:autoSpaceDE w:val="0"/>
        <w:autoSpaceDN w:val="0"/>
        <w:adjustRightInd w:val="0"/>
        <w:jc w:val="both"/>
        <w:rPr>
          <w:lang w:val="ro-RO"/>
        </w:rPr>
      </w:pPr>
      <w:r w:rsidRPr="003051F0">
        <w:rPr>
          <w:lang w:val="ro-RO"/>
        </w:rPr>
        <w:t>78</w:t>
      </w:r>
      <w:r w:rsidRPr="003051F0">
        <w:rPr>
          <w:lang w:val="ro-RO"/>
        </w:rPr>
        <w:tab/>
      </w:r>
      <w:r w:rsidR="00F539C3" w:rsidRPr="003051F0">
        <w:rPr>
          <w:lang w:val="ro-RO"/>
        </w:rPr>
        <w:t>Descrierea existentă a punctului 3.1 din secțiunea 5, se modifică după cum urmează:</w:t>
      </w:r>
    </w:p>
    <w:p w:rsidR="0002161B" w:rsidRPr="003051F0" w:rsidRDefault="0002161B" w:rsidP="00145081">
      <w:pPr>
        <w:autoSpaceDE w:val="0"/>
        <w:autoSpaceDN w:val="0"/>
        <w:adjustRightInd w:val="0"/>
        <w:jc w:val="both"/>
        <w:rPr>
          <w:lang w:val="ro-RO"/>
        </w:rPr>
      </w:pPr>
    </w:p>
    <w:p w:rsidR="0002161B" w:rsidRPr="003051F0" w:rsidRDefault="0002161B" w:rsidP="008E5663">
      <w:pPr>
        <w:autoSpaceDE w:val="0"/>
        <w:autoSpaceDN w:val="0"/>
        <w:adjustRightInd w:val="0"/>
        <w:ind w:left="709" w:firstLine="11"/>
        <w:jc w:val="both"/>
        <w:rPr>
          <w:lang w:val="ro-RO"/>
        </w:rPr>
      </w:pPr>
      <w:r w:rsidRPr="003051F0">
        <w:rPr>
          <w:lang w:val="ro-RO"/>
        </w:rPr>
        <w:t xml:space="preserve">„Receptor pentru sistemul mondial de navigație prin  satelit/sistem terestru de radionavigație/receptor </w:t>
      </w:r>
      <w:proofErr w:type="spellStart"/>
      <w:r w:rsidR="00F340DF" w:rsidRPr="003051F0">
        <w:rPr>
          <w:lang w:val="ro-RO"/>
        </w:rPr>
        <w:t>multi</w:t>
      </w:r>
      <w:proofErr w:type="spellEnd"/>
      <w:r w:rsidR="00F340DF" w:rsidRPr="003051F0">
        <w:rPr>
          <w:lang w:val="ro-RO"/>
        </w:rPr>
        <w:t xml:space="preserve">-sistem </w:t>
      </w:r>
      <w:r w:rsidRPr="003051F0">
        <w:rPr>
          <w:lang w:val="ro-RO"/>
        </w:rPr>
        <w:t xml:space="preserve">de radionavigație </w:t>
      </w:r>
      <w:r w:rsidR="000F1CCD" w:rsidRPr="003051F0">
        <w:rPr>
          <w:lang w:val="ro-RO"/>
        </w:rPr>
        <w:t xml:space="preserve">de </w:t>
      </w:r>
      <w:r w:rsidRPr="003051F0">
        <w:rPr>
          <w:lang w:val="ro-RO"/>
        </w:rPr>
        <w:t xml:space="preserve">bord </w:t>
      </w:r>
      <w:r w:rsidRPr="003051F0">
        <w:rPr>
          <w:vertAlign w:val="superscript"/>
          <w:lang w:val="ro-RO"/>
        </w:rPr>
        <w:t>2,3</w:t>
      </w:r>
      <w:r w:rsidRPr="003051F0">
        <w:rPr>
          <w:lang w:val="ro-RO"/>
        </w:rPr>
        <w:t>”</w:t>
      </w:r>
    </w:p>
    <w:p w:rsidR="0002161B" w:rsidRPr="003051F0" w:rsidRDefault="0002161B" w:rsidP="00145081">
      <w:pPr>
        <w:autoSpaceDE w:val="0"/>
        <w:autoSpaceDN w:val="0"/>
        <w:adjustRightInd w:val="0"/>
        <w:ind w:left="1440" w:hanging="720"/>
        <w:jc w:val="both"/>
        <w:rPr>
          <w:lang w:val="ro-RO"/>
        </w:rPr>
      </w:pPr>
    </w:p>
    <w:p w:rsidR="0002161B" w:rsidRPr="003051F0" w:rsidRDefault="0002161B" w:rsidP="00145081">
      <w:pPr>
        <w:autoSpaceDE w:val="0"/>
        <w:autoSpaceDN w:val="0"/>
        <w:adjustRightInd w:val="0"/>
        <w:ind w:left="1440" w:hanging="720"/>
        <w:jc w:val="both"/>
        <w:rPr>
          <w:lang w:val="ro-RO"/>
        </w:rPr>
      </w:pPr>
    </w:p>
    <w:p w:rsidR="0002161B" w:rsidRPr="003051F0" w:rsidRDefault="0002161B" w:rsidP="00145081">
      <w:pPr>
        <w:autoSpaceDE w:val="0"/>
        <w:autoSpaceDN w:val="0"/>
        <w:adjustRightInd w:val="0"/>
        <w:ind w:left="1440" w:hanging="720"/>
        <w:jc w:val="both"/>
        <w:rPr>
          <w:lang w:val="ro-RO"/>
        </w:rPr>
      </w:pPr>
    </w:p>
    <w:p w:rsidR="0002161B" w:rsidRPr="003051F0" w:rsidRDefault="0002161B" w:rsidP="00145081">
      <w:pPr>
        <w:autoSpaceDE w:val="0"/>
        <w:autoSpaceDN w:val="0"/>
        <w:adjustRightInd w:val="0"/>
        <w:ind w:left="1440" w:hanging="720"/>
        <w:jc w:val="center"/>
        <w:rPr>
          <w:lang w:val="ro-RO"/>
        </w:rPr>
      </w:pPr>
      <w:r w:rsidRPr="003051F0">
        <w:rPr>
          <w:lang w:val="ro-RO"/>
        </w:rPr>
        <w:t>***</w:t>
      </w:r>
    </w:p>
    <w:p w:rsidR="0002161B" w:rsidRPr="003051F0" w:rsidRDefault="0002161B" w:rsidP="00145081">
      <w:pPr>
        <w:autoSpaceDE w:val="0"/>
        <w:autoSpaceDN w:val="0"/>
        <w:adjustRightInd w:val="0"/>
        <w:jc w:val="both"/>
        <w:rPr>
          <w:lang w:val="ro-RO"/>
        </w:rPr>
      </w:pPr>
    </w:p>
    <w:p w:rsidR="0002161B" w:rsidRPr="003051F0" w:rsidRDefault="0002161B" w:rsidP="00145081">
      <w:pPr>
        <w:autoSpaceDE w:val="0"/>
        <w:autoSpaceDN w:val="0"/>
        <w:adjustRightInd w:val="0"/>
        <w:jc w:val="both"/>
        <w:rPr>
          <w:lang w:val="ro-RO"/>
        </w:rPr>
      </w:pPr>
    </w:p>
    <w:p w:rsidR="00327097" w:rsidRPr="003051F0" w:rsidRDefault="00327097" w:rsidP="00145081">
      <w:pPr>
        <w:autoSpaceDE w:val="0"/>
        <w:autoSpaceDN w:val="0"/>
        <w:adjustRightInd w:val="0"/>
        <w:jc w:val="both"/>
        <w:rPr>
          <w:lang w:val="ro-RO"/>
        </w:rPr>
      </w:pPr>
    </w:p>
    <w:sectPr w:rsidR="00327097" w:rsidRPr="003051F0" w:rsidSect="002A6F08">
      <w:footerReference w:type="default" r:id="rId8"/>
      <w:footnotePr>
        <w:numFmt w:val="chicago"/>
      </w:footnotePr>
      <w:pgSz w:w="11907" w:h="16839" w:code="9"/>
      <w:pgMar w:top="851" w:right="851" w:bottom="851" w:left="1134" w:header="720" w:footer="13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5EFB" w:rsidRDefault="00795EFB" w:rsidP="00900AEB">
      <w:r>
        <w:separator/>
      </w:r>
    </w:p>
  </w:endnote>
  <w:endnote w:type="continuationSeparator" w:id="0">
    <w:p w:rsidR="00795EFB" w:rsidRDefault="00795EFB" w:rsidP="00900A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Roman-R">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1965773087"/>
      <w:docPartObj>
        <w:docPartGallery w:val="Page Numbers (Bottom of Page)"/>
        <w:docPartUnique/>
      </w:docPartObj>
    </w:sdtPr>
    <w:sdtEndPr>
      <w:rPr>
        <w:noProof/>
      </w:rPr>
    </w:sdtEndPr>
    <w:sdtContent>
      <w:p w:rsidR="00162F4F" w:rsidRPr="00331EB2" w:rsidRDefault="00162F4F">
        <w:pPr>
          <w:pStyle w:val="Footer"/>
          <w:jc w:val="right"/>
          <w:rPr>
            <w:sz w:val="16"/>
            <w:szCs w:val="16"/>
          </w:rPr>
        </w:pPr>
        <w:r w:rsidRPr="00331EB2">
          <w:rPr>
            <w:sz w:val="16"/>
            <w:szCs w:val="16"/>
          </w:rPr>
          <w:fldChar w:fldCharType="begin"/>
        </w:r>
        <w:r w:rsidRPr="00331EB2">
          <w:rPr>
            <w:sz w:val="16"/>
            <w:szCs w:val="16"/>
          </w:rPr>
          <w:instrText xml:space="preserve"> PAGE   \* MERGEFORMAT </w:instrText>
        </w:r>
        <w:r w:rsidRPr="00331EB2">
          <w:rPr>
            <w:sz w:val="16"/>
            <w:szCs w:val="16"/>
          </w:rPr>
          <w:fldChar w:fldCharType="separate"/>
        </w:r>
        <w:r w:rsidR="003051F0">
          <w:rPr>
            <w:noProof/>
            <w:sz w:val="16"/>
            <w:szCs w:val="16"/>
          </w:rPr>
          <w:t>24</w:t>
        </w:r>
        <w:r w:rsidRPr="00331EB2">
          <w:rPr>
            <w:noProof/>
            <w:sz w:val="16"/>
            <w:szCs w:val="16"/>
          </w:rPr>
          <w:fldChar w:fldCharType="end"/>
        </w:r>
      </w:p>
    </w:sdtContent>
  </w:sdt>
  <w:p w:rsidR="00162F4F" w:rsidRDefault="00162F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5EFB" w:rsidRDefault="00795EFB" w:rsidP="00900AEB">
      <w:r>
        <w:separator/>
      </w:r>
    </w:p>
  </w:footnote>
  <w:footnote w:type="continuationSeparator" w:id="0">
    <w:p w:rsidR="00795EFB" w:rsidRDefault="00795EFB" w:rsidP="00900A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0D609A"/>
    <w:multiLevelType w:val="multilevel"/>
    <w:tmpl w:val="993AC7DE"/>
    <w:lvl w:ilvl="0">
      <w:start w:val="1"/>
      <w:numFmt w:val="decimal"/>
      <w:lvlText w:val="%1"/>
      <w:lvlJc w:val="left"/>
      <w:pPr>
        <w:ind w:left="1080" w:hanging="720"/>
      </w:pPr>
      <w:rPr>
        <w:rFonts w:hint="default"/>
      </w:rPr>
    </w:lvl>
    <w:lvl w:ilvl="1">
      <w:start w:val="1"/>
      <w:numFmt w:val="decimal"/>
      <w:isLgl/>
      <w:lvlText w:val="%1.%2"/>
      <w:lvlJc w:val="left"/>
      <w:pPr>
        <w:ind w:left="1767" w:hanging="1020"/>
      </w:pPr>
      <w:rPr>
        <w:rFonts w:hint="default"/>
      </w:rPr>
    </w:lvl>
    <w:lvl w:ilvl="2">
      <w:start w:val="2"/>
      <w:numFmt w:val="decimal"/>
      <w:isLgl/>
      <w:lvlText w:val="%1.%2.%3"/>
      <w:lvlJc w:val="left"/>
      <w:pPr>
        <w:ind w:left="2154" w:hanging="1020"/>
      </w:pPr>
      <w:rPr>
        <w:rFonts w:hint="default"/>
      </w:rPr>
    </w:lvl>
    <w:lvl w:ilvl="3">
      <w:start w:val="1"/>
      <w:numFmt w:val="decimal"/>
      <w:isLgl/>
      <w:lvlText w:val="%1.%2.%3.%4"/>
      <w:lvlJc w:val="left"/>
      <w:pPr>
        <w:ind w:left="2541" w:hanging="1020"/>
      </w:pPr>
      <w:rPr>
        <w:rFonts w:hint="default"/>
      </w:rPr>
    </w:lvl>
    <w:lvl w:ilvl="4">
      <w:start w:val="1"/>
      <w:numFmt w:val="decimal"/>
      <w:isLgl/>
      <w:lvlText w:val="%1.%2.%3.%4.%5"/>
      <w:lvlJc w:val="left"/>
      <w:pPr>
        <w:ind w:left="2988" w:hanging="1080"/>
      </w:pPr>
      <w:rPr>
        <w:rFonts w:hint="default"/>
      </w:rPr>
    </w:lvl>
    <w:lvl w:ilvl="5">
      <w:start w:val="1"/>
      <w:numFmt w:val="decimal"/>
      <w:isLgl/>
      <w:lvlText w:val="%1.%2.%3.%4.%5.%6"/>
      <w:lvlJc w:val="left"/>
      <w:pPr>
        <w:ind w:left="3375" w:hanging="1080"/>
      </w:pPr>
      <w:rPr>
        <w:rFonts w:hint="default"/>
      </w:rPr>
    </w:lvl>
    <w:lvl w:ilvl="6">
      <w:start w:val="1"/>
      <w:numFmt w:val="decimal"/>
      <w:isLgl/>
      <w:lvlText w:val="%1.%2.%3.%4.%5.%6.%7"/>
      <w:lvlJc w:val="left"/>
      <w:pPr>
        <w:ind w:left="4122" w:hanging="1440"/>
      </w:pPr>
      <w:rPr>
        <w:rFonts w:hint="default"/>
      </w:rPr>
    </w:lvl>
    <w:lvl w:ilvl="7">
      <w:start w:val="1"/>
      <w:numFmt w:val="decimal"/>
      <w:isLgl/>
      <w:lvlText w:val="%1.%2.%3.%4.%5.%6.%7.%8"/>
      <w:lvlJc w:val="left"/>
      <w:pPr>
        <w:ind w:left="4509" w:hanging="1440"/>
      </w:pPr>
      <w:rPr>
        <w:rFonts w:hint="default"/>
      </w:rPr>
    </w:lvl>
    <w:lvl w:ilvl="8">
      <w:start w:val="1"/>
      <w:numFmt w:val="decimal"/>
      <w:isLgl/>
      <w:lvlText w:val="%1.%2.%3.%4.%5.%6.%7.%8.%9"/>
      <w:lvlJc w:val="left"/>
      <w:pPr>
        <w:ind w:left="5256" w:hanging="1800"/>
      </w:pPr>
      <w:rPr>
        <w:rFonts w:hint="default"/>
      </w:rPr>
    </w:lvl>
  </w:abstractNum>
  <w:abstractNum w:abstractNumId="1" w15:restartNumberingAfterBreak="0">
    <w:nsid w:val="1B7A5804"/>
    <w:multiLevelType w:val="multilevel"/>
    <w:tmpl w:val="21C2629E"/>
    <w:lvl w:ilvl="0">
      <w:start w:val="3"/>
      <w:numFmt w:val="decimal"/>
      <w:lvlText w:val="%1"/>
      <w:lvlJc w:val="left"/>
      <w:pPr>
        <w:ind w:left="1080" w:hanging="360"/>
      </w:pPr>
      <w:rPr>
        <w:rFonts w:hint="default"/>
      </w:rPr>
    </w:lvl>
    <w:lvl w:ilvl="1">
      <w:start w:val="1"/>
      <w:numFmt w:val="decimal"/>
      <w:isLgl/>
      <w:lvlText w:val="%1.%2"/>
      <w:lvlJc w:val="left"/>
      <w:pPr>
        <w:ind w:left="1575" w:hanging="855"/>
      </w:pPr>
      <w:rPr>
        <w:rFonts w:hint="default"/>
      </w:rPr>
    </w:lvl>
    <w:lvl w:ilvl="2">
      <w:start w:val="3"/>
      <w:numFmt w:val="decimal"/>
      <w:isLgl/>
      <w:lvlText w:val="%1.%2.%3"/>
      <w:lvlJc w:val="left"/>
      <w:pPr>
        <w:ind w:left="1575" w:hanging="855"/>
      </w:pPr>
      <w:rPr>
        <w:rFonts w:hint="default"/>
      </w:rPr>
    </w:lvl>
    <w:lvl w:ilvl="3">
      <w:start w:val="6"/>
      <w:numFmt w:val="decimal"/>
      <w:isLgl/>
      <w:lvlText w:val="%1.%2.%3.%4"/>
      <w:lvlJc w:val="left"/>
      <w:pPr>
        <w:ind w:left="1575" w:hanging="855"/>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15:restartNumberingAfterBreak="0">
    <w:nsid w:val="2AE95B87"/>
    <w:multiLevelType w:val="hybridMultilevel"/>
    <w:tmpl w:val="3FB6AF34"/>
    <w:lvl w:ilvl="0" w:tplc="EADA4004">
      <w:start w:val="2"/>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EA32735"/>
    <w:multiLevelType w:val="multilevel"/>
    <w:tmpl w:val="078A9964"/>
    <w:lvl w:ilvl="0">
      <w:start w:val="1"/>
      <w:numFmt w:val="decimal"/>
      <w:lvlText w:val="%1."/>
      <w:lvlJc w:val="left"/>
      <w:pPr>
        <w:tabs>
          <w:tab w:val="num" w:pos="1080"/>
        </w:tabs>
        <w:ind w:left="108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4" w15:restartNumberingAfterBreak="0">
    <w:nsid w:val="7AF731B8"/>
    <w:multiLevelType w:val="multilevel"/>
    <w:tmpl w:val="7EFE6790"/>
    <w:lvl w:ilvl="0">
      <w:start w:val="1"/>
      <w:numFmt w:val="decimal"/>
      <w:lvlText w:val="%1."/>
      <w:lvlJc w:val="left"/>
      <w:pPr>
        <w:ind w:left="720" w:hanging="360"/>
      </w:pPr>
      <w:rPr>
        <w:rFonts w:hint="default"/>
      </w:rPr>
    </w:lvl>
    <w:lvl w:ilvl="1">
      <w:start w:val="1"/>
      <w:numFmt w:val="decimal"/>
      <w:isLgl/>
      <w:lvlText w:val="%1.%2"/>
      <w:lvlJc w:val="left"/>
      <w:pPr>
        <w:ind w:left="944" w:hanging="660"/>
      </w:pPr>
      <w:rPr>
        <w:rFonts w:hint="default"/>
      </w:rPr>
    </w:lvl>
    <w:lvl w:ilvl="2">
      <w:start w:val="3"/>
      <w:numFmt w:val="decimal"/>
      <w:isLgl/>
      <w:lvlText w:val="%1.%2.%3"/>
      <w:lvlJc w:val="left"/>
      <w:pPr>
        <w:ind w:left="1320" w:hanging="720"/>
      </w:pPr>
      <w:rPr>
        <w:rFonts w:hint="default"/>
      </w:rPr>
    </w:lvl>
    <w:lvl w:ilvl="3">
      <w:start w:val="5"/>
      <w:numFmt w:val="decimal"/>
      <w:isLgl/>
      <w:lvlText w:val="%1.%2.%3.%4"/>
      <w:lvlJc w:val="left"/>
      <w:pPr>
        <w:ind w:left="1288" w:hanging="720"/>
      </w:pPr>
      <w:rPr>
        <w:rFonts w:hint="default"/>
      </w:rPr>
    </w:lvl>
    <w:lvl w:ilvl="4">
      <w:start w:val="1"/>
      <w:numFmt w:val="decimal"/>
      <w:isLgl/>
      <w:lvlText w:val="%1.%2.%3.%4.%5"/>
      <w:lvlJc w:val="left"/>
      <w:pPr>
        <w:ind w:left="1920" w:hanging="1080"/>
      </w:pPr>
      <w:rPr>
        <w:rFonts w:hint="default"/>
      </w:rPr>
    </w:lvl>
    <w:lvl w:ilvl="5">
      <w:start w:val="1"/>
      <w:numFmt w:val="decimal"/>
      <w:isLgl/>
      <w:lvlText w:val="%1.%2.%3.%4.%5.%6"/>
      <w:lvlJc w:val="left"/>
      <w:pPr>
        <w:ind w:left="204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640" w:hanging="1440"/>
      </w:pPr>
      <w:rPr>
        <w:rFonts w:hint="default"/>
      </w:rPr>
    </w:lvl>
    <w:lvl w:ilvl="8">
      <w:start w:val="1"/>
      <w:numFmt w:val="decimal"/>
      <w:isLgl/>
      <w:lvlText w:val="%1.%2.%3.%4.%5.%6.%7.%8.%9"/>
      <w:lvlJc w:val="left"/>
      <w:pPr>
        <w:ind w:left="3120" w:hanging="1800"/>
      </w:pPr>
      <w:rPr>
        <w:rFonts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6"/>
  <w:proofState w:spelling="clean" w:grammar="clean"/>
  <w:defaultTabStop w:val="720"/>
  <w:hyphenationZone w:val="425"/>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211"/>
    <w:rsid w:val="00002599"/>
    <w:rsid w:val="00002DFB"/>
    <w:rsid w:val="000066D1"/>
    <w:rsid w:val="00011BD8"/>
    <w:rsid w:val="0001259E"/>
    <w:rsid w:val="00012D9E"/>
    <w:rsid w:val="0001498D"/>
    <w:rsid w:val="0001636E"/>
    <w:rsid w:val="00017CD3"/>
    <w:rsid w:val="0002126A"/>
    <w:rsid w:val="0002161B"/>
    <w:rsid w:val="00021855"/>
    <w:rsid w:val="00023598"/>
    <w:rsid w:val="0002460E"/>
    <w:rsid w:val="00025BE9"/>
    <w:rsid w:val="00026641"/>
    <w:rsid w:val="000267B2"/>
    <w:rsid w:val="00026997"/>
    <w:rsid w:val="00030292"/>
    <w:rsid w:val="00033F02"/>
    <w:rsid w:val="000340B5"/>
    <w:rsid w:val="00036D95"/>
    <w:rsid w:val="00043C1B"/>
    <w:rsid w:val="000469C0"/>
    <w:rsid w:val="00052729"/>
    <w:rsid w:val="00060099"/>
    <w:rsid w:val="000603DC"/>
    <w:rsid w:val="0006187E"/>
    <w:rsid w:val="00062091"/>
    <w:rsid w:val="00062B22"/>
    <w:rsid w:val="00064491"/>
    <w:rsid w:val="00064E73"/>
    <w:rsid w:val="00070397"/>
    <w:rsid w:val="000705B8"/>
    <w:rsid w:val="00070E7B"/>
    <w:rsid w:val="00071DB9"/>
    <w:rsid w:val="00072951"/>
    <w:rsid w:val="00073407"/>
    <w:rsid w:val="0007490E"/>
    <w:rsid w:val="00076E5F"/>
    <w:rsid w:val="000811F7"/>
    <w:rsid w:val="00083746"/>
    <w:rsid w:val="00085491"/>
    <w:rsid w:val="00091C5F"/>
    <w:rsid w:val="00096F21"/>
    <w:rsid w:val="00097D3E"/>
    <w:rsid w:val="000A0734"/>
    <w:rsid w:val="000A13B9"/>
    <w:rsid w:val="000A34F4"/>
    <w:rsid w:val="000A44AB"/>
    <w:rsid w:val="000A7358"/>
    <w:rsid w:val="000B0707"/>
    <w:rsid w:val="000B2689"/>
    <w:rsid w:val="000B2A7F"/>
    <w:rsid w:val="000B366A"/>
    <w:rsid w:val="000B3CE2"/>
    <w:rsid w:val="000B52D3"/>
    <w:rsid w:val="000B5B25"/>
    <w:rsid w:val="000B79D4"/>
    <w:rsid w:val="000C1BA3"/>
    <w:rsid w:val="000C1C3D"/>
    <w:rsid w:val="000C7434"/>
    <w:rsid w:val="000C7C2D"/>
    <w:rsid w:val="000D7247"/>
    <w:rsid w:val="000E2E47"/>
    <w:rsid w:val="000E4E7F"/>
    <w:rsid w:val="000E500B"/>
    <w:rsid w:val="000E58CF"/>
    <w:rsid w:val="000F1CCD"/>
    <w:rsid w:val="000F4CD0"/>
    <w:rsid w:val="000F50DB"/>
    <w:rsid w:val="000F5FB3"/>
    <w:rsid w:val="001023A0"/>
    <w:rsid w:val="0011028D"/>
    <w:rsid w:val="00111E16"/>
    <w:rsid w:val="00112838"/>
    <w:rsid w:val="0011318B"/>
    <w:rsid w:val="00113C99"/>
    <w:rsid w:val="00121ED7"/>
    <w:rsid w:val="00126895"/>
    <w:rsid w:val="001330ED"/>
    <w:rsid w:val="00133724"/>
    <w:rsid w:val="00135294"/>
    <w:rsid w:val="00136F50"/>
    <w:rsid w:val="00137919"/>
    <w:rsid w:val="00141091"/>
    <w:rsid w:val="00143250"/>
    <w:rsid w:val="00145081"/>
    <w:rsid w:val="00152380"/>
    <w:rsid w:val="0015256E"/>
    <w:rsid w:val="0015396A"/>
    <w:rsid w:val="00155DF7"/>
    <w:rsid w:val="00162313"/>
    <w:rsid w:val="00162F4F"/>
    <w:rsid w:val="0017310A"/>
    <w:rsid w:val="00174942"/>
    <w:rsid w:val="001869FE"/>
    <w:rsid w:val="00193438"/>
    <w:rsid w:val="00194870"/>
    <w:rsid w:val="00196852"/>
    <w:rsid w:val="001A35D3"/>
    <w:rsid w:val="001A3957"/>
    <w:rsid w:val="001A4C8B"/>
    <w:rsid w:val="001A63BC"/>
    <w:rsid w:val="001A6528"/>
    <w:rsid w:val="001B3D92"/>
    <w:rsid w:val="001C17F3"/>
    <w:rsid w:val="001C1F21"/>
    <w:rsid w:val="001C367D"/>
    <w:rsid w:val="001C37BB"/>
    <w:rsid w:val="001D2462"/>
    <w:rsid w:val="001D447E"/>
    <w:rsid w:val="001D4C53"/>
    <w:rsid w:val="001D4F41"/>
    <w:rsid w:val="001D79BA"/>
    <w:rsid w:val="001E1966"/>
    <w:rsid w:val="001E230F"/>
    <w:rsid w:val="001E43CA"/>
    <w:rsid w:val="001E4DA7"/>
    <w:rsid w:val="001E4FC5"/>
    <w:rsid w:val="001E5E10"/>
    <w:rsid w:val="001E7E96"/>
    <w:rsid w:val="001F0331"/>
    <w:rsid w:val="001F120A"/>
    <w:rsid w:val="001F434A"/>
    <w:rsid w:val="001F569C"/>
    <w:rsid w:val="00200EA3"/>
    <w:rsid w:val="00201DE7"/>
    <w:rsid w:val="0021567E"/>
    <w:rsid w:val="00223102"/>
    <w:rsid w:val="00223DBF"/>
    <w:rsid w:val="00224AD0"/>
    <w:rsid w:val="002251DB"/>
    <w:rsid w:val="00226EED"/>
    <w:rsid w:val="0023226B"/>
    <w:rsid w:val="00233777"/>
    <w:rsid w:val="00233BE7"/>
    <w:rsid w:val="00236369"/>
    <w:rsid w:val="00240487"/>
    <w:rsid w:val="0024075A"/>
    <w:rsid w:val="0024145D"/>
    <w:rsid w:val="00247931"/>
    <w:rsid w:val="00250676"/>
    <w:rsid w:val="0025216A"/>
    <w:rsid w:val="00252A9C"/>
    <w:rsid w:val="00263183"/>
    <w:rsid w:val="00263D35"/>
    <w:rsid w:val="00265920"/>
    <w:rsid w:val="002667FD"/>
    <w:rsid w:val="002670E3"/>
    <w:rsid w:val="00270303"/>
    <w:rsid w:val="0027172E"/>
    <w:rsid w:val="00274522"/>
    <w:rsid w:val="002750E4"/>
    <w:rsid w:val="00276E88"/>
    <w:rsid w:val="00277BD7"/>
    <w:rsid w:val="00285186"/>
    <w:rsid w:val="00293F98"/>
    <w:rsid w:val="00295D33"/>
    <w:rsid w:val="00296C0F"/>
    <w:rsid w:val="002975AD"/>
    <w:rsid w:val="002A1255"/>
    <w:rsid w:val="002A3A15"/>
    <w:rsid w:val="002A3EA5"/>
    <w:rsid w:val="002A4A3D"/>
    <w:rsid w:val="002A5119"/>
    <w:rsid w:val="002A6F08"/>
    <w:rsid w:val="002B1826"/>
    <w:rsid w:val="002B1BBC"/>
    <w:rsid w:val="002B285F"/>
    <w:rsid w:val="002C012B"/>
    <w:rsid w:val="002C048A"/>
    <w:rsid w:val="002C29B4"/>
    <w:rsid w:val="002C4406"/>
    <w:rsid w:val="002C569D"/>
    <w:rsid w:val="002C6A0C"/>
    <w:rsid w:val="002C7BBF"/>
    <w:rsid w:val="002D09F9"/>
    <w:rsid w:val="002D1C9B"/>
    <w:rsid w:val="002D30D1"/>
    <w:rsid w:val="002D3AD2"/>
    <w:rsid w:val="002D4E3E"/>
    <w:rsid w:val="002E49DB"/>
    <w:rsid w:val="002E5B70"/>
    <w:rsid w:val="002E7066"/>
    <w:rsid w:val="002E794D"/>
    <w:rsid w:val="002F1C13"/>
    <w:rsid w:val="002F1CC6"/>
    <w:rsid w:val="002F32C1"/>
    <w:rsid w:val="002F3320"/>
    <w:rsid w:val="002F3BE9"/>
    <w:rsid w:val="00300389"/>
    <w:rsid w:val="003026F5"/>
    <w:rsid w:val="00302B8D"/>
    <w:rsid w:val="00302CFD"/>
    <w:rsid w:val="00303750"/>
    <w:rsid w:val="003051F0"/>
    <w:rsid w:val="003062E3"/>
    <w:rsid w:val="00306DC9"/>
    <w:rsid w:val="003103F3"/>
    <w:rsid w:val="003117F4"/>
    <w:rsid w:val="00312147"/>
    <w:rsid w:val="00314892"/>
    <w:rsid w:val="00317041"/>
    <w:rsid w:val="00323F5D"/>
    <w:rsid w:val="00325C1D"/>
    <w:rsid w:val="003269D9"/>
    <w:rsid w:val="00327097"/>
    <w:rsid w:val="0033065F"/>
    <w:rsid w:val="00330E23"/>
    <w:rsid w:val="00331072"/>
    <w:rsid w:val="00331EB2"/>
    <w:rsid w:val="0033302C"/>
    <w:rsid w:val="00336705"/>
    <w:rsid w:val="003371CB"/>
    <w:rsid w:val="003377FB"/>
    <w:rsid w:val="0034237D"/>
    <w:rsid w:val="003427E5"/>
    <w:rsid w:val="00342938"/>
    <w:rsid w:val="00342B91"/>
    <w:rsid w:val="00343C93"/>
    <w:rsid w:val="00345F0C"/>
    <w:rsid w:val="003479B5"/>
    <w:rsid w:val="00347C4E"/>
    <w:rsid w:val="0035238A"/>
    <w:rsid w:val="00353F5A"/>
    <w:rsid w:val="003564EE"/>
    <w:rsid w:val="00363044"/>
    <w:rsid w:val="00364024"/>
    <w:rsid w:val="003653DB"/>
    <w:rsid w:val="00365D82"/>
    <w:rsid w:val="003670F0"/>
    <w:rsid w:val="00367C67"/>
    <w:rsid w:val="00367FED"/>
    <w:rsid w:val="003747CC"/>
    <w:rsid w:val="00374B91"/>
    <w:rsid w:val="003756AA"/>
    <w:rsid w:val="00375AA3"/>
    <w:rsid w:val="00375B87"/>
    <w:rsid w:val="0037605C"/>
    <w:rsid w:val="003808F0"/>
    <w:rsid w:val="003816A9"/>
    <w:rsid w:val="00381710"/>
    <w:rsid w:val="00381C0A"/>
    <w:rsid w:val="003870D0"/>
    <w:rsid w:val="003920DD"/>
    <w:rsid w:val="00392360"/>
    <w:rsid w:val="00392995"/>
    <w:rsid w:val="00393392"/>
    <w:rsid w:val="003937F8"/>
    <w:rsid w:val="00393C5A"/>
    <w:rsid w:val="003A154A"/>
    <w:rsid w:val="003A2011"/>
    <w:rsid w:val="003A3B1A"/>
    <w:rsid w:val="003A44D6"/>
    <w:rsid w:val="003A62D8"/>
    <w:rsid w:val="003A66BA"/>
    <w:rsid w:val="003A68BD"/>
    <w:rsid w:val="003A7560"/>
    <w:rsid w:val="003A79AE"/>
    <w:rsid w:val="003B1C5B"/>
    <w:rsid w:val="003B257C"/>
    <w:rsid w:val="003B545A"/>
    <w:rsid w:val="003C07A1"/>
    <w:rsid w:val="003C5282"/>
    <w:rsid w:val="003C5B7E"/>
    <w:rsid w:val="003C5FA1"/>
    <w:rsid w:val="003D1081"/>
    <w:rsid w:val="003D48F1"/>
    <w:rsid w:val="003D57A4"/>
    <w:rsid w:val="003D5F0D"/>
    <w:rsid w:val="003D6DEF"/>
    <w:rsid w:val="003D7B1B"/>
    <w:rsid w:val="003E1F51"/>
    <w:rsid w:val="003E29C9"/>
    <w:rsid w:val="003E4256"/>
    <w:rsid w:val="003E4766"/>
    <w:rsid w:val="003E4C22"/>
    <w:rsid w:val="003E6FFF"/>
    <w:rsid w:val="003E70D8"/>
    <w:rsid w:val="003E749A"/>
    <w:rsid w:val="003E7C21"/>
    <w:rsid w:val="003F064C"/>
    <w:rsid w:val="003F40D7"/>
    <w:rsid w:val="003F4991"/>
    <w:rsid w:val="003F72F0"/>
    <w:rsid w:val="00404E03"/>
    <w:rsid w:val="00405793"/>
    <w:rsid w:val="00406DBD"/>
    <w:rsid w:val="00410D1F"/>
    <w:rsid w:val="004129FA"/>
    <w:rsid w:val="004146F8"/>
    <w:rsid w:val="004168B4"/>
    <w:rsid w:val="00423206"/>
    <w:rsid w:val="00424D1A"/>
    <w:rsid w:val="004328C7"/>
    <w:rsid w:val="004328E0"/>
    <w:rsid w:val="00432A1D"/>
    <w:rsid w:val="00434603"/>
    <w:rsid w:val="00435C19"/>
    <w:rsid w:val="00436459"/>
    <w:rsid w:val="00440880"/>
    <w:rsid w:val="004427BE"/>
    <w:rsid w:val="004452F1"/>
    <w:rsid w:val="00446761"/>
    <w:rsid w:val="004530D9"/>
    <w:rsid w:val="00453904"/>
    <w:rsid w:val="00461B49"/>
    <w:rsid w:val="00463090"/>
    <w:rsid w:val="004633B3"/>
    <w:rsid w:val="00463720"/>
    <w:rsid w:val="00465543"/>
    <w:rsid w:val="00466F05"/>
    <w:rsid w:val="00471FD9"/>
    <w:rsid w:val="00481B0F"/>
    <w:rsid w:val="00482A48"/>
    <w:rsid w:val="00485CD9"/>
    <w:rsid w:val="00493EEF"/>
    <w:rsid w:val="00495D43"/>
    <w:rsid w:val="00495FFE"/>
    <w:rsid w:val="004A03A1"/>
    <w:rsid w:val="004A12B8"/>
    <w:rsid w:val="004A1A80"/>
    <w:rsid w:val="004A25E0"/>
    <w:rsid w:val="004A3D96"/>
    <w:rsid w:val="004A4AB7"/>
    <w:rsid w:val="004A66E1"/>
    <w:rsid w:val="004B0CCE"/>
    <w:rsid w:val="004B6FB1"/>
    <w:rsid w:val="004C0847"/>
    <w:rsid w:val="004C18FF"/>
    <w:rsid w:val="004C6F49"/>
    <w:rsid w:val="004C708C"/>
    <w:rsid w:val="004D1D06"/>
    <w:rsid w:val="004D48C2"/>
    <w:rsid w:val="004D67CD"/>
    <w:rsid w:val="004D6915"/>
    <w:rsid w:val="004D6C8C"/>
    <w:rsid w:val="004E16A5"/>
    <w:rsid w:val="004E2B19"/>
    <w:rsid w:val="004E2D4E"/>
    <w:rsid w:val="004E3526"/>
    <w:rsid w:val="004E412F"/>
    <w:rsid w:val="004E47AF"/>
    <w:rsid w:val="004E6CD3"/>
    <w:rsid w:val="004E77FE"/>
    <w:rsid w:val="004F0955"/>
    <w:rsid w:val="004F3FCE"/>
    <w:rsid w:val="004F4ABD"/>
    <w:rsid w:val="004F6151"/>
    <w:rsid w:val="005037E1"/>
    <w:rsid w:val="005046D7"/>
    <w:rsid w:val="005046DA"/>
    <w:rsid w:val="00504A79"/>
    <w:rsid w:val="00504F6C"/>
    <w:rsid w:val="00507D76"/>
    <w:rsid w:val="005141A4"/>
    <w:rsid w:val="005147B6"/>
    <w:rsid w:val="00515704"/>
    <w:rsid w:val="005164CC"/>
    <w:rsid w:val="00520B4B"/>
    <w:rsid w:val="005246F0"/>
    <w:rsid w:val="005302BD"/>
    <w:rsid w:val="00531DBA"/>
    <w:rsid w:val="00535245"/>
    <w:rsid w:val="00536777"/>
    <w:rsid w:val="00541250"/>
    <w:rsid w:val="005419F7"/>
    <w:rsid w:val="00542315"/>
    <w:rsid w:val="0054278C"/>
    <w:rsid w:val="00544CD2"/>
    <w:rsid w:val="005466DE"/>
    <w:rsid w:val="00547BE7"/>
    <w:rsid w:val="00552F1E"/>
    <w:rsid w:val="00564FFF"/>
    <w:rsid w:val="00575EF5"/>
    <w:rsid w:val="00581390"/>
    <w:rsid w:val="00582371"/>
    <w:rsid w:val="00582589"/>
    <w:rsid w:val="00591E5E"/>
    <w:rsid w:val="00595CFE"/>
    <w:rsid w:val="00596724"/>
    <w:rsid w:val="005A00B0"/>
    <w:rsid w:val="005A26A7"/>
    <w:rsid w:val="005A69A5"/>
    <w:rsid w:val="005A6F5D"/>
    <w:rsid w:val="005B1924"/>
    <w:rsid w:val="005B3085"/>
    <w:rsid w:val="005B35B8"/>
    <w:rsid w:val="005B41A1"/>
    <w:rsid w:val="005B5292"/>
    <w:rsid w:val="005B5469"/>
    <w:rsid w:val="005B581E"/>
    <w:rsid w:val="005C0311"/>
    <w:rsid w:val="005C29D7"/>
    <w:rsid w:val="005C43A6"/>
    <w:rsid w:val="005C5445"/>
    <w:rsid w:val="005C6D6C"/>
    <w:rsid w:val="005C7129"/>
    <w:rsid w:val="005C7F7A"/>
    <w:rsid w:val="005D00B9"/>
    <w:rsid w:val="005D65CB"/>
    <w:rsid w:val="005E3956"/>
    <w:rsid w:val="005E5FFA"/>
    <w:rsid w:val="005F0B2A"/>
    <w:rsid w:val="005F37BE"/>
    <w:rsid w:val="005F3B5C"/>
    <w:rsid w:val="005F452C"/>
    <w:rsid w:val="005F5E26"/>
    <w:rsid w:val="005F6318"/>
    <w:rsid w:val="005F636D"/>
    <w:rsid w:val="00605B8F"/>
    <w:rsid w:val="006069B9"/>
    <w:rsid w:val="00611173"/>
    <w:rsid w:val="00611660"/>
    <w:rsid w:val="00611690"/>
    <w:rsid w:val="00612507"/>
    <w:rsid w:val="00623826"/>
    <w:rsid w:val="00624824"/>
    <w:rsid w:val="006248F1"/>
    <w:rsid w:val="00630AE4"/>
    <w:rsid w:val="00631532"/>
    <w:rsid w:val="00631F38"/>
    <w:rsid w:val="00634B1B"/>
    <w:rsid w:val="00636F44"/>
    <w:rsid w:val="006405D7"/>
    <w:rsid w:val="006408D8"/>
    <w:rsid w:val="00642F85"/>
    <w:rsid w:val="00643773"/>
    <w:rsid w:val="00645780"/>
    <w:rsid w:val="00650195"/>
    <w:rsid w:val="00651D51"/>
    <w:rsid w:val="00652FF0"/>
    <w:rsid w:val="00654482"/>
    <w:rsid w:val="00656540"/>
    <w:rsid w:val="00657239"/>
    <w:rsid w:val="00662382"/>
    <w:rsid w:val="006626EC"/>
    <w:rsid w:val="00663212"/>
    <w:rsid w:val="00664FD0"/>
    <w:rsid w:val="006654C6"/>
    <w:rsid w:val="00665A93"/>
    <w:rsid w:val="00670EFF"/>
    <w:rsid w:val="00675463"/>
    <w:rsid w:val="00677D7F"/>
    <w:rsid w:val="006808FC"/>
    <w:rsid w:val="00683471"/>
    <w:rsid w:val="00683708"/>
    <w:rsid w:val="00683B1D"/>
    <w:rsid w:val="0068595F"/>
    <w:rsid w:val="00687CE5"/>
    <w:rsid w:val="00691E62"/>
    <w:rsid w:val="00695E06"/>
    <w:rsid w:val="006A323D"/>
    <w:rsid w:val="006A33F9"/>
    <w:rsid w:val="006A5841"/>
    <w:rsid w:val="006A7EDA"/>
    <w:rsid w:val="006B0409"/>
    <w:rsid w:val="006B1D0E"/>
    <w:rsid w:val="006B3ED9"/>
    <w:rsid w:val="006B3F17"/>
    <w:rsid w:val="006C4D33"/>
    <w:rsid w:val="006C674D"/>
    <w:rsid w:val="006D06E3"/>
    <w:rsid w:val="006D36AE"/>
    <w:rsid w:val="006E2363"/>
    <w:rsid w:val="006E6EA0"/>
    <w:rsid w:val="006F01F2"/>
    <w:rsid w:val="006F2614"/>
    <w:rsid w:val="006F29B9"/>
    <w:rsid w:val="006F4C61"/>
    <w:rsid w:val="006F51D8"/>
    <w:rsid w:val="006F60C8"/>
    <w:rsid w:val="00703EC0"/>
    <w:rsid w:val="007040F8"/>
    <w:rsid w:val="00705A42"/>
    <w:rsid w:val="007065FC"/>
    <w:rsid w:val="007111CE"/>
    <w:rsid w:val="00713038"/>
    <w:rsid w:val="007168A6"/>
    <w:rsid w:val="007216F5"/>
    <w:rsid w:val="0072668B"/>
    <w:rsid w:val="00730695"/>
    <w:rsid w:val="00733193"/>
    <w:rsid w:val="00734B1F"/>
    <w:rsid w:val="00740238"/>
    <w:rsid w:val="007405FF"/>
    <w:rsid w:val="00740964"/>
    <w:rsid w:val="007421C1"/>
    <w:rsid w:val="007442B1"/>
    <w:rsid w:val="00746E98"/>
    <w:rsid w:val="00747B7D"/>
    <w:rsid w:val="00751514"/>
    <w:rsid w:val="00753591"/>
    <w:rsid w:val="007546E9"/>
    <w:rsid w:val="00756F83"/>
    <w:rsid w:val="00760754"/>
    <w:rsid w:val="00765044"/>
    <w:rsid w:val="007724E1"/>
    <w:rsid w:val="00773755"/>
    <w:rsid w:val="00774C36"/>
    <w:rsid w:val="00776903"/>
    <w:rsid w:val="00776C4B"/>
    <w:rsid w:val="00780915"/>
    <w:rsid w:val="00782BA8"/>
    <w:rsid w:val="00784572"/>
    <w:rsid w:val="00784DE7"/>
    <w:rsid w:val="00791726"/>
    <w:rsid w:val="00793D04"/>
    <w:rsid w:val="0079546D"/>
    <w:rsid w:val="00795EFB"/>
    <w:rsid w:val="007A6542"/>
    <w:rsid w:val="007A7322"/>
    <w:rsid w:val="007B39F3"/>
    <w:rsid w:val="007B4829"/>
    <w:rsid w:val="007B4CE3"/>
    <w:rsid w:val="007B61E2"/>
    <w:rsid w:val="007B761C"/>
    <w:rsid w:val="007B7BA5"/>
    <w:rsid w:val="007C038D"/>
    <w:rsid w:val="007C3E03"/>
    <w:rsid w:val="007C4349"/>
    <w:rsid w:val="007C43BB"/>
    <w:rsid w:val="007C68B7"/>
    <w:rsid w:val="007C71F3"/>
    <w:rsid w:val="007D130F"/>
    <w:rsid w:val="007D2273"/>
    <w:rsid w:val="007E0232"/>
    <w:rsid w:val="007E19EC"/>
    <w:rsid w:val="007F1AE4"/>
    <w:rsid w:val="007F5A45"/>
    <w:rsid w:val="007F7DB5"/>
    <w:rsid w:val="008009B7"/>
    <w:rsid w:val="0080182E"/>
    <w:rsid w:val="00803290"/>
    <w:rsid w:val="008044A7"/>
    <w:rsid w:val="00806896"/>
    <w:rsid w:val="00810621"/>
    <w:rsid w:val="00810B61"/>
    <w:rsid w:val="00817437"/>
    <w:rsid w:val="008229E1"/>
    <w:rsid w:val="00824E7A"/>
    <w:rsid w:val="00825217"/>
    <w:rsid w:val="00827637"/>
    <w:rsid w:val="00832047"/>
    <w:rsid w:val="00834919"/>
    <w:rsid w:val="008359C4"/>
    <w:rsid w:val="00836D74"/>
    <w:rsid w:val="00840AFD"/>
    <w:rsid w:val="0084323B"/>
    <w:rsid w:val="00843551"/>
    <w:rsid w:val="00843D9B"/>
    <w:rsid w:val="00847F09"/>
    <w:rsid w:val="008514CF"/>
    <w:rsid w:val="00851A5C"/>
    <w:rsid w:val="00851C98"/>
    <w:rsid w:val="00852803"/>
    <w:rsid w:val="00855146"/>
    <w:rsid w:val="00856398"/>
    <w:rsid w:val="00856D64"/>
    <w:rsid w:val="00856DC6"/>
    <w:rsid w:val="0086081A"/>
    <w:rsid w:val="0086163A"/>
    <w:rsid w:val="00863882"/>
    <w:rsid w:val="00866A88"/>
    <w:rsid w:val="008678FC"/>
    <w:rsid w:val="00873804"/>
    <w:rsid w:val="00875674"/>
    <w:rsid w:val="008764D7"/>
    <w:rsid w:val="00876B4A"/>
    <w:rsid w:val="0088005E"/>
    <w:rsid w:val="008835CA"/>
    <w:rsid w:val="008855B7"/>
    <w:rsid w:val="0089218E"/>
    <w:rsid w:val="0089366C"/>
    <w:rsid w:val="0089544E"/>
    <w:rsid w:val="00895B44"/>
    <w:rsid w:val="008A0694"/>
    <w:rsid w:val="008A122D"/>
    <w:rsid w:val="008A594D"/>
    <w:rsid w:val="008B189D"/>
    <w:rsid w:val="008B45DB"/>
    <w:rsid w:val="008B5C55"/>
    <w:rsid w:val="008B6C94"/>
    <w:rsid w:val="008B7E7E"/>
    <w:rsid w:val="008C1676"/>
    <w:rsid w:val="008C432C"/>
    <w:rsid w:val="008C578E"/>
    <w:rsid w:val="008C6BDF"/>
    <w:rsid w:val="008C6CF0"/>
    <w:rsid w:val="008D0A10"/>
    <w:rsid w:val="008D0BEB"/>
    <w:rsid w:val="008D29AC"/>
    <w:rsid w:val="008D3397"/>
    <w:rsid w:val="008D6FE6"/>
    <w:rsid w:val="008D7079"/>
    <w:rsid w:val="008E030C"/>
    <w:rsid w:val="008E289F"/>
    <w:rsid w:val="008E4984"/>
    <w:rsid w:val="008E5663"/>
    <w:rsid w:val="008E62B7"/>
    <w:rsid w:val="008E6724"/>
    <w:rsid w:val="008F20CC"/>
    <w:rsid w:val="008F35F3"/>
    <w:rsid w:val="008F3BC4"/>
    <w:rsid w:val="008F4AC0"/>
    <w:rsid w:val="00900AEB"/>
    <w:rsid w:val="0090361A"/>
    <w:rsid w:val="00910117"/>
    <w:rsid w:val="00910353"/>
    <w:rsid w:val="00912DC3"/>
    <w:rsid w:val="00913856"/>
    <w:rsid w:val="009239D1"/>
    <w:rsid w:val="00932E6A"/>
    <w:rsid w:val="009333FD"/>
    <w:rsid w:val="0093518A"/>
    <w:rsid w:val="00936242"/>
    <w:rsid w:val="00937707"/>
    <w:rsid w:val="009402B6"/>
    <w:rsid w:val="00940767"/>
    <w:rsid w:val="00951457"/>
    <w:rsid w:val="00952FAF"/>
    <w:rsid w:val="00957153"/>
    <w:rsid w:val="00960509"/>
    <w:rsid w:val="00960FD2"/>
    <w:rsid w:val="0096217C"/>
    <w:rsid w:val="00964776"/>
    <w:rsid w:val="00966474"/>
    <w:rsid w:val="009705B6"/>
    <w:rsid w:val="00973567"/>
    <w:rsid w:val="0097545F"/>
    <w:rsid w:val="0098164D"/>
    <w:rsid w:val="00982398"/>
    <w:rsid w:val="00983461"/>
    <w:rsid w:val="00984EAD"/>
    <w:rsid w:val="00986A80"/>
    <w:rsid w:val="009900DD"/>
    <w:rsid w:val="00992B05"/>
    <w:rsid w:val="00997EAA"/>
    <w:rsid w:val="009A0D0F"/>
    <w:rsid w:val="009A1DFF"/>
    <w:rsid w:val="009A2B6D"/>
    <w:rsid w:val="009A52AE"/>
    <w:rsid w:val="009A531C"/>
    <w:rsid w:val="009A7030"/>
    <w:rsid w:val="009B0FA1"/>
    <w:rsid w:val="009B233E"/>
    <w:rsid w:val="009B4A07"/>
    <w:rsid w:val="009B53B7"/>
    <w:rsid w:val="009B58ED"/>
    <w:rsid w:val="009B6497"/>
    <w:rsid w:val="009C30C2"/>
    <w:rsid w:val="009C335D"/>
    <w:rsid w:val="009C5105"/>
    <w:rsid w:val="009C6D50"/>
    <w:rsid w:val="009C77CF"/>
    <w:rsid w:val="009D0A66"/>
    <w:rsid w:val="009D287E"/>
    <w:rsid w:val="009D2DDE"/>
    <w:rsid w:val="009D7493"/>
    <w:rsid w:val="009F1786"/>
    <w:rsid w:val="009F7798"/>
    <w:rsid w:val="00A007F3"/>
    <w:rsid w:val="00A009E8"/>
    <w:rsid w:val="00A01F85"/>
    <w:rsid w:val="00A02159"/>
    <w:rsid w:val="00A028A8"/>
    <w:rsid w:val="00A07268"/>
    <w:rsid w:val="00A10ADA"/>
    <w:rsid w:val="00A15655"/>
    <w:rsid w:val="00A1613D"/>
    <w:rsid w:val="00A17648"/>
    <w:rsid w:val="00A2016F"/>
    <w:rsid w:val="00A209AC"/>
    <w:rsid w:val="00A218A8"/>
    <w:rsid w:val="00A22576"/>
    <w:rsid w:val="00A23C50"/>
    <w:rsid w:val="00A27355"/>
    <w:rsid w:val="00A31EB4"/>
    <w:rsid w:val="00A326AA"/>
    <w:rsid w:val="00A37C2D"/>
    <w:rsid w:val="00A407F4"/>
    <w:rsid w:val="00A50468"/>
    <w:rsid w:val="00A61B16"/>
    <w:rsid w:val="00A639B8"/>
    <w:rsid w:val="00A6559E"/>
    <w:rsid w:val="00A662D8"/>
    <w:rsid w:val="00A66760"/>
    <w:rsid w:val="00A66C45"/>
    <w:rsid w:val="00A72E6C"/>
    <w:rsid w:val="00A735D0"/>
    <w:rsid w:val="00A7520E"/>
    <w:rsid w:val="00A77B05"/>
    <w:rsid w:val="00A82E95"/>
    <w:rsid w:val="00A84A8F"/>
    <w:rsid w:val="00A8519F"/>
    <w:rsid w:val="00A86B44"/>
    <w:rsid w:val="00A86FCE"/>
    <w:rsid w:val="00A874C0"/>
    <w:rsid w:val="00A90C84"/>
    <w:rsid w:val="00A91DB1"/>
    <w:rsid w:val="00A923BD"/>
    <w:rsid w:val="00A95557"/>
    <w:rsid w:val="00A95B2E"/>
    <w:rsid w:val="00A9684F"/>
    <w:rsid w:val="00A96CC3"/>
    <w:rsid w:val="00AA16F5"/>
    <w:rsid w:val="00AA1DFC"/>
    <w:rsid w:val="00AA6EB5"/>
    <w:rsid w:val="00AA72A9"/>
    <w:rsid w:val="00AC0A82"/>
    <w:rsid w:val="00AC1334"/>
    <w:rsid w:val="00AC27A1"/>
    <w:rsid w:val="00AC53BD"/>
    <w:rsid w:val="00AC660C"/>
    <w:rsid w:val="00AC6E48"/>
    <w:rsid w:val="00AC6F0B"/>
    <w:rsid w:val="00AD1563"/>
    <w:rsid w:val="00AD30C9"/>
    <w:rsid w:val="00AD3C13"/>
    <w:rsid w:val="00AD5DF6"/>
    <w:rsid w:val="00AD5E39"/>
    <w:rsid w:val="00AD7E74"/>
    <w:rsid w:val="00AE0A27"/>
    <w:rsid w:val="00AE352D"/>
    <w:rsid w:val="00AF4EDB"/>
    <w:rsid w:val="00AF7F49"/>
    <w:rsid w:val="00AF7F60"/>
    <w:rsid w:val="00B0198E"/>
    <w:rsid w:val="00B02C4A"/>
    <w:rsid w:val="00B037C0"/>
    <w:rsid w:val="00B03846"/>
    <w:rsid w:val="00B063C2"/>
    <w:rsid w:val="00B06534"/>
    <w:rsid w:val="00B12406"/>
    <w:rsid w:val="00B1724E"/>
    <w:rsid w:val="00B20304"/>
    <w:rsid w:val="00B275F3"/>
    <w:rsid w:val="00B320CC"/>
    <w:rsid w:val="00B320F9"/>
    <w:rsid w:val="00B3477F"/>
    <w:rsid w:val="00B41379"/>
    <w:rsid w:val="00B4260B"/>
    <w:rsid w:val="00B42D4A"/>
    <w:rsid w:val="00B44166"/>
    <w:rsid w:val="00B46518"/>
    <w:rsid w:val="00B508C2"/>
    <w:rsid w:val="00B51508"/>
    <w:rsid w:val="00B57C0B"/>
    <w:rsid w:val="00B6128D"/>
    <w:rsid w:val="00B658E7"/>
    <w:rsid w:val="00B66A3D"/>
    <w:rsid w:val="00B70FB7"/>
    <w:rsid w:val="00B7493C"/>
    <w:rsid w:val="00B87AAC"/>
    <w:rsid w:val="00B900A2"/>
    <w:rsid w:val="00B91B00"/>
    <w:rsid w:val="00B92C8F"/>
    <w:rsid w:val="00B93CD4"/>
    <w:rsid w:val="00B95AD4"/>
    <w:rsid w:val="00BA0749"/>
    <w:rsid w:val="00BA12F8"/>
    <w:rsid w:val="00BA3F10"/>
    <w:rsid w:val="00BA5004"/>
    <w:rsid w:val="00BA7D91"/>
    <w:rsid w:val="00BB0349"/>
    <w:rsid w:val="00BB10E1"/>
    <w:rsid w:val="00BB1367"/>
    <w:rsid w:val="00BB7889"/>
    <w:rsid w:val="00BC14B9"/>
    <w:rsid w:val="00BC4775"/>
    <w:rsid w:val="00BC4B6B"/>
    <w:rsid w:val="00BC66B5"/>
    <w:rsid w:val="00BD23A5"/>
    <w:rsid w:val="00BD2C1D"/>
    <w:rsid w:val="00BD642E"/>
    <w:rsid w:val="00BE30EC"/>
    <w:rsid w:val="00BE51E9"/>
    <w:rsid w:val="00BE5409"/>
    <w:rsid w:val="00BE7A35"/>
    <w:rsid w:val="00BF09B0"/>
    <w:rsid w:val="00BF41DD"/>
    <w:rsid w:val="00BF4CD6"/>
    <w:rsid w:val="00BF6F8D"/>
    <w:rsid w:val="00BF7EE4"/>
    <w:rsid w:val="00C00009"/>
    <w:rsid w:val="00C003DB"/>
    <w:rsid w:val="00C011E8"/>
    <w:rsid w:val="00C01C5B"/>
    <w:rsid w:val="00C02473"/>
    <w:rsid w:val="00C02641"/>
    <w:rsid w:val="00C04D12"/>
    <w:rsid w:val="00C10214"/>
    <w:rsid w:val="00C13AC9"/>
    <w:rsid w:val="00C20328"/>
    <w:rsid w:val="00C2259F"/>
    <w:rsid w:val="00C26556"/>
    <w:rsid w:val="00C324B6"/>
    <w:rsid w:val="00C3499B"/>
    <w:rsid w:val="00C34F6D"/>
    <w:rsid w:val="00C41100"/>
    <w:rsid w:val="00C4427C"/>
    <w:rsid w:val="00C45AE2"/>
    <w:rsid w:val="00C51351"/>
    <w:rsid w:val="00C51375"/>
    <w:rsid w:val="00C51BE2"/>
    <w:rsid w:val="00C539AF"/>
    <w:rsid w:val="00C53A4B"/>
    <w:rsid w:val="00C570DE"/>
    <w:rsid w:val="00C57483"/>
    <w:rsid w:val="00C575E6"/>
    <w:rsid w:val="00C67ED0"/>
    <w:rsid w:val="00C7006D"/>
    <w:rsid w:val="00C70607"/>
    <w:rsid w:val="00C71419"/>
    <w:rsid w:val="00C7321A"/>
    <w:rsid w:val="00C75211"/>
    <w:rsid w:val="00C82FBA"/>
    <w:rsid w:val="00C87CF7"/>
    <w:rsid w:val="00C97D17"/>
    <w:rsid w:val="00CA3189"/>
    <w:rsid w:val="00CA40AF"/>
    <w:rsid w:val="00CA6776"/>
    <w:rsid w:val="00CA70B3"/>
    <w:rsid w:val="00CA7E8F"/>
    <w:rsid w:val="00CB0B9F"/>
    <w:rsid w:val="00CB0D13"/>
    <w:rsid w:val="00CB2D7F"/>
    <w:rsid w:val="00CB3A82"/>
    <w:rsid w:val="00CB3DED"/>
    <w:rsid w:val="00CB5748"/>
    <w:rsid w:val="00CC0890"/>
    <w:rsid w:val="00CC2073"/>
    <w:rsid w:val="00CC3444"/>
    <w:rsid w:val="00CD20C2"/>
    <w:rsid w:val="00CD28D8"/>
    <w:rsid w:val="00CD3EBB"/>
    <w:rsid w:val="00CE073C"/>
    <w:rsid w:val="00CE37D5"/>
    <w:rsid w:val="00CE426A"/>
    <w:rsid w:val="00CE4A9A"/>
    <w:rsid w:val="00CE6B86"/>
    <w:rsid w:val="00CF4819"/>
    <w:rsid w:val="00CF4C57"/>
    <w:rsid w:val="00CF51D3"/>
    <w:rsid w:val="00CF595D"/>
    <w:rsid w:val="00CF5E91"/>
    <w:rsid w:val="00CF63B1"/>
    <w:rsid w:val="00CF7203"/>
    <w:rsid w:val="00D009E0"/>
    <w:rsid w:val="00D0174F"/>
    <w:rsid w:val="00D057D3"/>
    <w:rsid w:val="00D0780A"/>
    <w:rsid w:val="00D07892"/>
    <w:rsid w:val="00D131FF"/>
    <w:rsid w:val="00D13773"/>
    <w:rsid w:val="00D27AF3"/>
    <w:rsid w:val="00D33815"/>
    <w:rsid w:val="00D355CB"/>
    <w:rsid w:val="00D3599A"/>
    <w:rsid w:val="00D37530"/>
    <w:rsid w:val="00D40D52"/>
    <w:rsid w:val="00D40EC7"/>
    <w:rsid w:val="00D43B54"/>
    <w:rsid w:val="00D45EB0"/>
    <w:rsid w:val="00D50962"/>
    <w:rsid w:val="00D52524"/>
    <w:rsid w:val="00D541D6"/>
    <w:rsid w:val="00D547DC"/>
    <w:rsid w:val="00D54BB4"/>
    <w:rsid w:val="00D5756D"/>
    <w:rsid w:val="00D66788"/>
    <w:rsid w:val="00D74BD7"/>
    <w:rsid w:val="00D751D9"/>
    <w:rsid w:val="00D754D1"/>
    <w:rsid w:val="00D7671F"/>
    <w:rsid w:val="00D77E01"/>
    <w:rsid w:val="00D82C13"/>
    <w:rsid w:val="00D82E5B"/>
    <w:rsid w:val="00D8362E"/>
    <w:rsid w:val="00D848C5"/>
    <w:rsid w:val="00D86DB2"/>
    <w:rsid w:val="00D87C88"/>
    <w:rsid w:val="00D90964"/>
    <w:rsid w:val="00D91D89"/>
    <w:rsid w:val="00D943D9"/>
    <w:rsid w:val="00D9498C"/>
    <w:rsid w:val="00DA3752"/>
    <w:rsid w:val="00DB0A2E"/>
    <w:rsid w:val="00DB24B2"/>
    <w:rsid w:val="00DB7A14"/>
    <w:rsid w:val="00DC3466"/>
    <w:rsid w:val="00DC3AD7"/>
    <w:rsid w:val="00DC583C"/>
    <w:rsid w:val="00DC78FC"/>
    <w:rsid w:val="00DD2056"/>
    <w:rsid w:val="00DD2AF5"/>
    <w:rsid w:val="00DD3B6B"/>
    <w:rsid w:val="00DD532D"/>
    <w:rsid w:val="00DE05F5"/>
    <w:rsid w:val="00DE1C4E"/>
    <w:rsid w:val="00DE75C2"/>
    <w:rsid w:val="00DE77BD"/>
    <w:rsid w:val="00DF14E7"/>
    <w:rsid w:val="00DF367F"/>
    <w:rsid w:val="00DF720E"/>
    <w:rsid w:val="00E0028C"/>
    <w:rsid w:val="00E04469"/>
    <w:rsid w:val="00E103E6"/>
    <w:rsid w:val="00E10B4B"/>
    <w:rsid w:val="00E1146D"/>
    <w:rsid w:val="00E13C3E"/>
    <w:rsid w:val="00E1616E"/>
    <w:rsid w:val="00E1789B"/>
    <w:rsid w:val="00E206CB"/>
    <w:rsid w:val="00E23EF4"/>
    <w:rsid w:val="00E24B4B"/>
    <w:rsid w:val="00E25453"/>
    <w:rsid w:val="00E32102"/>
    <w:rsid w:val="00E33D09"/>
    <w:rsid w:val="00E33F08"/>
    <w:rsid w:val="00E3576D"/>
    <w:rsid w:val="00E36BB1"/>
    <w:rsid w:val="00E41863"/>
    <w:rsid w:val="00E4495E"/>
    <w:rsid w:val="00E44E70"/>
    <w:rsid w:val="00E55200"/>
    <w:rsid w:val="00E563A5"/>
    <w:rsid w:val="00E579A7"/>
    <w:rsid w:val="00E603E4"/>
    <w:rsid w:val="00E60F8B"/>
    <w:rsid w:val="00E61616"/>
    <w:rsid w:val="00E651D7"/>
    <w:rsid w:val="00E675FC"/>
    <w:rsid w:val="00E7037D"/>
    <w:rsid w:val="00E73583"/>
    <w:rsid w:val="00E84098"/>
    <w:rsid w:val="00E87028"/>
    <w:rsid w:val="00E9368F"/>
    <w:rsid w:val="00E952A6"/>
    <w:rsid w:val="00E95FF6"/>
    <w:rsid w:val="00E97965"/>
    <w:rsid w:val="00EA0381"/>
    <w:rsid w:val="00EA1ADF"/>
    <w:rsid w:val="00EA27C5"/>
    <w:rsid w:val="00EA47C0"/>
    <w:rsid w:val="00EB7B07"/>
    <w:rsid w:val="00EC5BFD"/>
    <w:rsid w:val="00ED4B76"/>
    <w:rsid w:val="00ED6A17"/>
    <w:rsid w:val="00EE192A"/>
    <w:rsid w:val="00EE4A4A"/>
    <w:rsid w:val="00EE5129"/>
    <w:rsid w:val="00EE58E1"/>
    <w:rsid w:val="00EF7E7C"/>
    <w:rsid w:val="00F01392"/>
    <w:rsid w:val="00F04269"/>
    <w:rsid w:val="00F06523"/>
    <w:rsid w:val="00F104B4"/>
    <w:rsid w:val="00F10693"/>
    <w:rsid w:val="00F11C73"/>
    <w:rsid w:val="00F12327"/>
    <w:rsid w:val="00F16220"/>
    <w:rsid w:val="00F165B0"/>
    <w:rsid w:val="00F16B69"/>
    <w:rsid w:val="00F21668"/>
    <w:rsid w:val="00F25577"/>
    <w:rsid w:val="00F31532"/>
    <w:rsid w:val="00F33DC3"/>
    <w:rsid w:val="00F340D4"/>
    <w:rsid w:val="00F340DF"/>
    <w:rsid w:val="00F35A09"/>
    <w:rsid w:val="00F37C07"/>
    <w:rsid w:val="00F4147A"/>
    <w:rsid w:val="00F441B3"/>
    <w:rsid w:val="00F44AB5"/>
    <w:rsid w:val="00F50105"/>
    <w:rsid w:val="00F52FD5"/>
    <w:rsid w:val="00F539C3"/>
    <w:rsid w:val="00F5456D"/>
    <w:rsid w:val="00F56B7A"/>
    <w:rsid w:val="00F6035F"/>
    <w:rsid w:val="00F60A81"/>
    <w:rsid w:val="00F60D48"/>
    <w:rsid w:val="00F63DD8"/>
    <w:rsid w:val="00F74AE4"/>
    <w:rsid w:val="00F75249"/>
    <w:rsid w:val="00F76604"/>
    <w:rsid w:val="00F80964"/>
    <w:rsid w:val="00F826C4"/>
    <w:rsid w:val="00F8273F"/>
    <w:rsid w:val="00F84BA3"/>
    <w:rsid w:val="00F84C63"/>
    <w:rsid w:val="00F84E70"/>
    <w:rsid w:val="00F85667"/>
    <w:rsid w:val="00F86116"/>
    <w:rsid w:val="00F86582"/>
    <w:rsid w:val="00F871A0"/>
    <w:rsid w:val="00F872E4"/>
    <w:rsid w:val="00F873A3"/>
    <w:rsid w:val="00F876BF"/>
    <w:rsid w:val="00F9374E"/>
    <w:rsid w:val="00F9393B"/>
    <w:rsid w:val="00F94A91"/>
    <w:rsid w:val="00F95861"/>
    <w:rsid w:val="00F976D9"/>
    <w:rsid w:val="00FA052B"/>
    <w:rsid w:val="00FA2FF0"/>
    <w:rsid w:val="00FA3913"/>
    <w:rsid w:val="00FA5052"/>
    <w:rsid w:val="00FA59B3"/>
    <w:rsid w:val="00FB5AA6"/>
    <w:rsid w:val="00FC0268"/>
    <w:rsid w:val="00FC0966"/>
    <w:rsid w:val="00FC0A72"/>
    <w:rsid w:val="00FC11CD"/>
    <w:rsid w:val="00FC3453"/>
    <w:rsid w:val="00FC3771"/>
    <w:rsid w:val="00FC47F7"/>
    <w:rsid w:val="00FC5D6E"/>
    <w:rsid w:val="00FC7401"/>
    <w:rsid w:val="00FC7F83"/>
    <w:rsid w:val="00FD33B1"/>
    <w:rsid w:val="00FD3D3F"/>
    <w:rsid w:val="00FD6335"/>
    <w:rsid w:val="00FE0965"/>
    <w:rsid w:val="00FE281B"/>
    <w:rsid w:val="00FE29B5"/>
    <w:rsid w:val="00FE3DB7"/>
    <w:rsid w:val="00FE57CE"/>
    <w:rsid w:val="00FF109C"/>
    <w:rsid w:val="00FF18DC"/>
    <w:rsid w:val="00FF4AC7"/>
    <w:rsid w:val="00FF6004"/>
    <w:rsid w:val="00FF70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2B87767-D18E-4F95-B6CF-5A22D71C6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1ED7"/>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810621"/>
    <w:pPr>
      <w:keepNext/>
      <w:jc w:val="center"/>
      <w:outlineLvl w:val="2"/>
    </w:pPr>
    <w:rPr>
      <w:rFonts w:ascii="Times-Roman-R" w:hAnsi="Times-Roman-R"/>
      <w:szCs w:val="20"/>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6641"/>
    <w:pPr>
      <w:ind w:left="720"/>
      <w:contextualSpacing/>
    </w:pPr>
    <w:rPr>
      <w:lang w:val="ro-RO"/>
    </w:rPr>
  </w:style>
  <w:style w:type="paragraph" w:styleId="BalloonText">
    <w:name w:val="Balloon Text"/>
    <w:basedOn w:val="Normal"/>
    <w:link w:val="BalloonTextChar"/>
    <w:uiPriority w:val="99"/>
    <w:semiHidden/>
    <w:unhideWhenUsed/>
    <w:rsid w:val="001E23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230F"/>
    <w:rPr>
      <w:rFonts w:ascii="Segoe UI" w:hAnsi="Segoe UI" w:cs="Segoe UI"/>
      <w:sz w:val="18"/>
      <w:szCs w:val="18"/>
      <w:lang w:val="ro-RO"/>
    </w:rPr>
  </w:style>
  <w:style w:type="character" w:customStyle="1" w:styleId="Heading3Char">
    <w:name w:val="Heading 3 Char"/>
    <w:basedOn w:val="DefaultParagraphFont"/>
    <w:link w:val="Heading3"/>
    <w:rsid w:val="00810621"/>
    <w:rPr>
      <w:rFonts w:ascii="Times-Roman-R" w:eastAsia="Times New Roman" w:hAnsi="Times-Roman-R" w:cs="Times New Roman"/>
      <w:sz w:val="24"/>
      <w:szCs w:val="20"/>
      <w:lang w:eastAsia="ro-RO"/>
    </w:rPr>
  </w:style>
  <w:style w:type="paragraph" w:styleId="BodyText3">
    <w:name w:val="Body Text 3"/>
    <w:basedOn w:val="Normal"/>
    <w:link w:val="BodyText3Char"/>
    <w:semiHidden/>
    <w:rsid w:val="00810621"/>
    <w:rPr>
      <w:bCs/>
      <w:szCs w:val="20"/>
      <w:lang w:val="fr-FR" w:eastAsia="ro-RO"/>
    </w:rPr>
  </w:style>
  <w:style w:type="character" w:customStyle="1" w:styleId="BodyText3Char">
    <w:name w:val="Body Text 3 Char"/>
    <w:basedOn w:val="DefaultParagraphFont"/>
    <w:link w:val="BodyText3"/>
    <w:semiHidden/>
    <w:rsid w:val="00810621"/>
    <w:rPr>
      <w:rFonts w:ascii="Times New Roman" w:eastAsia="Times New Roman" w:hAnsi="Times New Roman" w:cs="Times New Roman"/>
      <w:bCs/>
      <w:sz w:val="24"/>
      <w:szCs w:val="20"/>
      <w:lang w:val="fr-FR" w:eastAsia="ro-RO"/>
    </w:rPr>
  </w:style>
  <w:style w:type="paragraph" w:styleId="BlockText">
    <w:name w:val="Block Text"/>
    <w:basedOn w:val="Normal"/>
    <w:semiHidden/>
    <w:rsid w:val="00810621"/>
    <w:pPr>
      <w:ind w:left="720" w:right="-720"/>
      <w:jc w:val="both"/>
    </w:pPr>
    <w:rPr>
      <w:szCs w:val="20"/>
      <w:lang w:val="fr-FR" w:eastAsia="ro-RO"/>
    </w:rPr>
  </w:style>
  <w:style w:type="character" w:styleId="Hyperlink">
    <w:name w:val="Hyperlink"/>
    <w:basedOn w:val="DefaultParagraphFont"/>
    <w:uiPriority w:val="99"/>
    <w:semiHidden/>
    <w:unhideWhenUsed/>
    <w:rsid w:val="00810621"/>
    <w:rPr>
      <w:color w:val="0000FF"/>
      <w:u w:val="single"/>
    </w:rPr>
  </w:style>
  <w:style w:type="table" w:styleId="TableGrid">
    <w:name w:val="Table Grid"/>
    <w:basedOn w:val="TableNormal"/>
    <w:uiPriority w:val="39"/>
    <w:rsid w:val="005D65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basedOn w:val="DefaultParagraphFont"/>
    <w:rsid w:val="004E77FE"/>
  </w:style>
  <w:style w:type="character" w:styleId="PlaceholderText">
    <w:name w:val="Placeholder Text"/>
    <w:basedOn w:val="DefaultParagraphFont"/>
    <w:uiPriority w:val="99"/>
    <w:semiHidden/>
    <w:rsid w:val="00FA59B3"/>
    <w:rPr>
      <w:color w:val="808080"/>
    </w:rPr>
  </w:style>
  <w:style w:type="paragraph" w:styleId="Header">
    <w:name w:val="header"/>
    <w:basedOn w:val="Normal"/>
    <w:link w:val="HeaderChar"/>
    <w:uiPriority w:val="99"/>
    <w:unhideWhenUsed/>
    <w:rsid w:val="00900AEB"/>
    <w:pPr>
      <w:tabs>
        <w:tab w:val="center" w:pos="4680"/>
        <w:tab w:val="right" w:pos="9360"/>
      </w:tabs>
    </w:pPr>
  </w:style>
  <w:style w:type="character" w:customStyle="1" w:styleId="HeaderChar">
    <w:name w:val="Header Char"/>
    <w:basedOn w:val="DefaultParagraphFont"/>
    <w:link w:val="Header"/>
    <w:uiPriority w:val="99"/>
    <w:rsid w:val="00900AE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00AEB"/>
    <w:pPr>
      <w:tabs>
        <w:tab w:val="center" w:pos="4680"/>
        <w:tab w:val="right" w:pos="9360"/>
      </w:tabs>
    </w:pPr>
  </w:style>
  <w:style w:type="character" w:customStyle="1" w:styleId="FooterChar">
    <w:name w:val="Footer Char"/>
    <w:basedOn w:val="DefaultParagraphFont"/>
    <w:link w:val="Footer"/>
    <w:uiPriority w:val="99"/>
    <w:rsid w:val="00900AEB"/>
    <w:rPr>
      <w:rFonts w:ascii="Times New Roman" w:eastAsia="Times New Roman" w:hAnsi="Times New Roman" w:cs="Times New Roman"/>
      <w:sz w:val="24"/>
      <w:szCs w:val="24"/>
    </w:rPr>
  </w:style>
  <w:style w:type="character" w:customStyle="1" w:styleId="alt-edited1">
    <w:name w:val="alt-edited1"/>
    <w:basedOn w:val="DefaultParagraphFont"/>
    <w:rsid w:val="00CA6776"/>
    <w:rPr>
      <w:color w:val="4D90F0"/>
    </w:rPr>
  </w:style>
  <w:style w:type="paragraph" w:styleId="BodyTextIndent3">
    <w:name w:val="Body Text Indent 3"/>
    <w:basedOn w:val="Normal"/>
    <w:link w:val="BodyTextIndent3Char"/>
    <w:uiPriority w:val="99"/>
    <w:semiHidden/>
    <w:unhideWhenUsed/>
    <w:rsid w:val="00200EA3"/>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200EA3"/>
    <w:rPr>
      <w:rFonts w:ascii="Times New Roman" w:eastAsia="Times New Roman" w:hAnsi="Times New Roman" w:cs="Times New Roman"/>
      <w:sz w:val="16"/>
      <w:szCs w:val="16"/>
    </w:rPr>
  </w:style>
  <w:style w:type="paragraph" w:styleId="FootnoteText">
    <w:name w:val="footnote text"/>
    <w:basedOn w:val="Normal"/>
    <w:link w:val="FootnoteTextChar"/>
    <w:uiPriority w:val="99"/>
    <w:semiHidden/>
    <w:unhideWhenUsed/>
    <w:rsid w:val="00791726"/>
    <w:rPr>
      <w:sz w:val="20"/>
      <w:szCs w:val="20"/>
    </w:rPr>
  </w:style>
  <w:style w:type="character" w:customStyle="1" w:styleId="FootnoteTextChar">
    <w:name w:val="Footnote Text Char"/>
    <w:basedOn w:val="DefaultParagraphFont"/>
    <w:link w:val="FootnoteText"/>
    <w:uiPriority w:val="99"/>
    <w:semiHidden/>
    <w:rsid w:val="00791726"/>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79172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23379">
      <w:bodyDiv w:val="1"/>
      <w:marLeft w:val="0"/>
      <w:marRight w:val="0"/>
      <w:marTop w:val="0"/>
      <w:marBottom w:val="0"/>
      <w:divBdr>
        <w:top w:val="none" w:sz="0" w:space="0" w:color="auto"/>
        <w:left w:val="none" w:sz="0" w:space="0" w:color="auto"/>
        <w:bottom w:val="none" w:sz="0" w:space="0" w:color="auto"/>
        <w:right w:val="none" w:sz="0" w:space="0" w:color="auto"/>
      </w:divBdr>
      <w:divsChild>
        <w:div w:id="1053430498">
          <w:marLeft w:val="0"/>
          <w:marRight w:val="0"/>
          <w:marTop w:val="0"/>
          <w:marBottom w:val="0"/>
          <w:divBdr>
            <w:top w:val="none" w:sz="0" w:space="0" w:color="auto"/>
            <w:left w:val="none" w:sz="0" w:space="0" w:color="auto"/>
            <w:bottom w:val="none" w:sz="0" w:space="0" w:color="auto"/>
            <w:right w:val="none" w:sz="0" w:space="0" w:color="auto"/>
          </w:divBdr>
          <w:divsChild>
            <w:div w:id="83964485">
              <w:marLeft w:val="0"/>
              <w:marRight w:val="0"/>
              <w:marTop w:val="0"/>
              <w:marBottom w:val="0"/>
              <w:divBdr>
                <w:top w:val="single" w:sz="6" w:space="31" w:color="F0C36D"/>
                <w:left w:val="single" w:sz="6" w:space="31" w:color="F0C36D"/>
                <w:bottom w:val="single" w:sz="6" w:space="31" w:color="F0C36D"/>
                <w:right w:val="single" w:sz="6" w:space="31" w:color="F0C36D"/>
              </w:divBdr>
            </w:div>
            <w:div w:id="205874309">
              <w:marLeft w:val="0"/>
              <w:marRight w:val="0"/>
              <w:marTop w:val="0"/>
              <w:marBottom w:val="0"/>
              <w:divBdr>
                <w:top w:val="single" w:sz="6" w:space="31" w:color="F0C36D"/>
                <w:left w:val="single" w:sz="6" w:space="31" w:color="F0C36D"/>
                <w:bottom w:val="single" w:sz="6" w:space="31" w:color="F0C36D"/>
                <w:right w:val="single" w:sz="6" w:space="31" w:color="F0C36D"/>
              </w:divBdr>
            </w:div>
            <w:div w:id="1377003858">
              <w:marLeft w:val="0"/>
              <w:marRight w:val="0"/>
              <w:marTop w:val="0"/>
              <w:marBottom w:val="0"/>
              <w:divBdr>
                <w:top w:val="single" w:sz="6" w:space="31" w:color="F0C36D"/>
                <w:left w:val="single" w:sz="6" w:space="31" w:color="F0C36D"/>
                <w:bottom w:val="single" w:sz="6" w:space="31" w:color="F0C36D"/>
                <w:right w:val="single" w:sz="6" w:space="31" w:color="F0C36D"/>
              </w:divBdr>
            </w:div>
            <w:div w:id="1787113305">
              <w:marLeft w:val="0"/>
              <w:marRight w:val="0"/>
              <w:marTop w:val="0"/>
              <w:marBottom w:val="0"/>
              <w:divBdr>
                <w:top w:val="single" w:sz="6" w:space="31" w:color="F0C36D"/>
                <w:left w:val="single" w:sz="6" w:space="31" w:color="F0C36D"/>
                <w:bottom w:val="single" w:sz="6" w:space="31" w:color="F0C36D"/>
                <w:right w:val="single" w:sz="6" w:space="31" w:color="F0C36D"/>
              </w:divBdr>
            </w:div>
            <w:div w:id="1866626529">
              <w:marLeft w:val="0"/>
              <w:marRight w:val="0"/>
              <w:marTop w:val="0"/>
              <w:marBottom w:val="0"/>
              <w:divBdr>
                <w:top w:val="none" w:sz="0" w:space="0" w:color="auto"/>
                <w:left w:val="none" w:sz="0" w:space="0" w:color="auto"/>
                <w:bottom w:val="none" w:sz="0" w:space="0" w:color="auto"/>
                <w:right w:val="none" w:sz="0" w:space="0" w:color="auto"/>
              </w:divBdr>
              <w:divsChild>
                <w:div w:id="357195919">
                  <w:marLeft w:val="0"/>
                  <w:marRight w:val="0"/>
                  <w:marTop w:val="0"/>
                  <w:marBottom w:val="0"/>
                  <w:divBdr>
                    <w:top w:val="none" w:sz="0" w:space="0" w:color="auto"/>
                    <w:left w:val="none" w:sz="0" w:space="0" w:color="auto"/>
                    <w:bottom w:val="none" w:sz="0" w:space="0" w:color="auto"/>
                    <w:right w:val="none" w:sz="0" w:space="0" w:color="auto"/>
                  </w:divBdr>
                  <w:divsChild>
                    <w:div w:id="1130629124">
                      <w:marLeft w:val="0"/>
                      <w:marRight w:val="0"/>
                      <w:marTop w:val="0"/>
                      <w:marBottom w:val="0"/>
                      <w:divBdr>
                        <w:top w:val="none" w:sz="0" w:space="0" w:color="auto"/>
                        <w:left w:val="none" w:sz="0" w:space="0" w:color="auto"/>
                        <w:bottom w:val="none" w:sz="0" w:space="0" w:color="auto"/>
                        <w:right w:val="none" w:sz="0" w:space="0" w:color="auto"/>
                      </w:divBdr>
                      <w:divsChild>
                        <w:div w:id="1034964779">
                          <w:marLeft w:val="0"/>
                          <w:marRight w:val="0"/>
                          <w:marTop w:val="0"/>
                          <w:marBottom w:val="0"/>
                          <w:divBdr>
                            <w:top w:val="none" w:sz="0" w:space="0" w:color="auto"/>
                            <w:left w:val="none" w:sz="0" w:space="0" w:color="auto"/>
                            <w:bottom w:val="none" w:sz="0" w:space="0" w:color="auto"/>
                            <w:right w:val="none" w:sz="0" w:space="0" w:color="auto"/>
                          </w:divBdr>
                          <w:divsChild>
                            <w:div w:id="684482325">
                              <w:marLeft w:val="0"/>
                              <w:marRight w:val="0"/>
                              <w:marTop w:val="0"/>
                              <w:marBottom w:val="0"/>
                              <w:divBdr>
                                <w:top w:val="none" w:sz="0" w:space="0" w:color="auto"/>
                                <w:left w:val="none" w:sz="0" w:space="0" w:color="auto"/>
                                <w:bottom w:val="none" w:sz="0" w:space="0" w:color="auto"/>
                                <w:right w:val="none" w:sz="0" w:space="0" w:color="auto"/>
                              </w:divBdr>
                              <w:divsChild>
                                <w:div w:id="1799371147">
                                  <w:marLeft w:val="0"/>
                                  <w:marRight w:val="0"/>
                                  <w:marTop w:val="0"/>
                                  <w:marBottom w:val="0"/>
                                  <w:divBdr>
                                    <w:top w:val="none" w:sz="0" w:space="0" w:color="auto"/>
                                    <w:left w:val="none" w:sz="0" w:space="0" w:color="auto"/>
                                    <w:bottom w:val="none" w:sz="0" w:space="0" w:color="auto"/>
                                    <w:right w:val="none" w:sz="0" w:space="0" w:color="auto"/>
                                  </w:divBdr>
                                  <w:divsChild>
                                    <w:div w:id="1146507589">
                                      <w:marLeft w:val="0"/>
                                      <w:marRight w:val="0"/>
                                      <w:marTop w:val="0"/>
                                      <w:marBottom w:val="0"/>
                                      <w:divBdr>
                                        <w:top w:val="none" w:sz="0" w:space="0" w:color="auto"/>
                                        <w:left w:val="none" w:sz="0" w:space="0" w:color="auto"/>
                                        <w:bottom w:val="none" w:sz="0" w:space="0" w:color="auto"/>
                                        <w:right w:val="none" w:sz="0" w:space="0" w:color="auto"/>
                                      </w:divBdr>
                                      <w:divsChild>
                                        <w:div w:id="1361466773">
                                          <w:marLeft w:val="0"/>
                                          <w:marRight w:val="0"/>
                                          <w:marTop w:val="0"/>
                                          <w:marBottom w:val="0"/>
                                          <w:divBdr>
                                            <w:top w:val="none" w:sz="0" w:space="0" w:color="auto"/>
                                            <w:left w:val="none" w:sz="0" w:space="0" w:color="auto"/>
                                            <w:bottom w:val="none" w:sz="0" w:space="0" w:color="auto"/>
                                            <w:right w:val="none" w:sz="0" w:space="0" w:color="auto"/>
                                          </w:divBdr>
                                          <w:divsChild>
                                            <w:div w:id="864639404">
                                              <w:marLeft w:val="0"/>
                                              <w:marRight w:val="60"/>
                                              <w:marTop w:val="0"/>
                                              <w:marBottom w:val="0"/>
                                              <w:divBdr>
                                                <w:top w:val="none" w:sz="0" w:space="0" w:color="auto"/>
                                                <w:left w:val="none" w:sz="0" w:space="0" w:color="auto"/>
                                                <w:bottom w:val="none" w:sz="0" w:space="0" w:color="auto"/>
                                                <w:right w:val="none" w:sz="0" w:space="0" w:color="auto"/>
                                              </w:divBdr>
                                              <w:divsChild>
                                                <w:div w:id="396830326">
                                                  <w:marLeft w:val="0"/>
                                                  <w:marRight w:val="0"/>
                                                  <w:marTop w:val="0"/>
                                                  <w:marBottom w:val="0"/>
                                                  <w:divBdr>
                                                    <w:top w:val="none" w:sz="0" w:space="0" w:color="auto"/>
                                                    <w:left w:val="none" w:sz="0" w:space="0" w:color="auto"/>
                                                    <w:bottom w:val="none" w:sz="0" w:space="0" w:color="auto"/>
                                                    <w:right w:val="none" w:sz="0" w:space="0" w:color="auto"/>
                                                  </w:divBdr>
                                                  <w:divsChild>
                                                    <w:div w:id="814568064">
                                                      <w:marLeft w:val="0"/>
                                                      <w:marRight w:val="0"/>
                                                      <w:marTop w:val="0"/>
                                                      <w:marBottom w:val="0"/>
                                                      <w:divBdr>
                                                        <w:top w:val="none" w:sz="0" w:space="0" w:color="auto"/>
                                                        <w:left w:val="none" w:sz="0" w:space="0" w:color="auto"/>
                                                        <w:bottom w:val="none" w:sz="0" w:space="0" w:color="auto"/>
                                                        <w:right w:val="none" w:sz="0" w:space="0" w:color="auto"/>
                                                      </w:divBdr>
                                                      <w:divsChild>
                                                        <w:div w:id="376978695">
                                                          <w:marLeft w:val="0"/>
                                                          <w:marRight w:val="0"/>
                                                          <w:marTop w:val="0"/>
                                                          <w:marBottom w:val="0"/>
                                                          <w:divBdr>
                                                            <w:top w:val="none" w:sz="0" w:space="0" w:color="auto"/>
                                                            <w:left w:val="none" w:sz="0" w:space="0" w:color="auto"/>
                                                            <w:bottom w:val="none" w:sz="0" w:space="0" w:color="auto"/>
                                                            <w:right w:val="none" w:sz="0" w:space="0" w:color="auto"/>
                                                          </w:divBdr>
                                                        </w:div>
                                                        <w:div w:id="725488262">
                                                          <w:marLeft w:val="510"/>
                                                          <w:marRight w:val="300"/>
                                                          <w:marTop w:val="0"/>
                                                          <w:marBottom w:val="0"/>
                                                          <w:divBdr>
                                                            <w:top w:val="none" w:sz="0" w:space="0" w:color="auto"/>
                                                            <w:left w:val="none" w:sz="0" w:space="0" w:color="auto"/>
                                                            <w:bottom w:val="none" w:sz="0" w:space="0" w:color="auto"/>
                                                            <w:right w:val="none" w:sz="0" w:space="0" w:color="auto"/>
                                                          </w:divBdr>
                                                          <w:divsChild>
                                                            <w:div w:id="424112961">
                                                              <w:marLeft w:val="0"/>
                                                              <w:marRight w:val="0"/>
                                                              <w:marTop w:val="0"/>
                                                              <w:marBottom w:val="180"/>
                                                              <w:divBdr>
                                                                <w:top w:val="none" w:sz="0" w:space="0" w:color="auto"/>
                                                                <w:left w:val="none" w:sz="0" w:space="0" w:color="auto"/>
                                                                <w:bottom w:val="none" w:sz="0" w:space="0" w:color="auto"/>
                                                                <w:right w:val="none" w:sz="0" w:space="0" w:color="auto"/>
                                                              </w:divBdr>
                                                              <w:divsChild>
                                                                <w:div w:id="204803304">
                                                                  <w:marLeft w:val="0"/>
                                                                  <w:marRight w:val="0"/>
                                                                  <w:marTop w:val="0"/>
                                                                  <w:marBottom w:val="0"/>
                                                                  <w:divBdr>
                                                                    <w:top w:val="none" w:sz="0" w:space="0" w:color="auto"/>
                                                                    <w:left w:val="none" w:sz="0" w:space="0" w:color="auto"/>
                                                                    <w:bottom w:val="none" w:sz="0" w:space="0" w:color="auto"/>
                                                                    <w:right w:val="none" w:sz="0" w:space="0" w:color="auto"/>
                                                                  </w:divBdr>
                                                                </w:div>
                                                                <w:div w:id="715083094">
                                                                  <w:marLeft w:val="0"/>
                                                                  <w:marRight w:val="0"/>
                                                                  <w:marTop w:val="0"/>
                                                                  <w:marBottom w:val="0"/>
                                                                  <w:divBdr>
                                                                    <w:top w:val="none" w:sz="0" w:space="0" w:color="auto"/>
                                                                    <w:left w:val="none" w:sz="0" w:space="0" w:color="auto"/>
                                                                    <w:bottom w:val="none" w:sz="0" w:space="0" w:color="auto"/>
                                                                    <w:right w:val="none" w:sz="0" w:space="0" w:color="auto"/>
                                                                  </w:divBdr>
                                                                </w:div>
                                                              </w:divsChild>
                                                            </w:div>
                                                            <w:div w:id="1518813883">
                                                              <w:marLeft w:val="0"/>
                                                              <w:marRight w:val="0"/>
                                                              <w:marTop w:val="0"/>
                                                              <w:marBottom w:val="180"/>
                                                              <w:divBdr>
                                                                <w:top w:val="none" w:sz="0" w:space="0" w:color="auto"/>
                                                                <w:left w:val="none" w:sz="0" w:space="0" w:color="auto"/>
                                                                <w:bottom w:val="none" w:sz="0" w:space="0" w:color="auto"/>
                                                                <w:right w:val="none" w:sz="0" w:space="0" w:color="auto"/>
                                                              </w:divBdr>
                                                              <w:divsChild>
                                                                <w:div w:id="1258518842">
                                                                  <w:marLeft w:val="0"/>
                                                                  <w:marRight w:val="0"/>
                                                                  <w:marTop w:val="0"/>
                                                                  <w:marBottom w:val="0"/>
                                                                  <w:divBdr>
                                                                    <w:top w:val="none" w:sz="0" w:space="0" w:color="auto"/>
                                                                    <w:left w:val="none" w:sz="0" w:space="0" w:color="auto"/>
                                                                    <w:bottom w:val="none" w:sz="0" w:space="0" w:color="auto"/>
                                                                    <w:right w:val="none" w:sz="0" w:space="0" w:color="auto"/>
                                                                  </w:divBdr>
                                                                </w:div>
                                                                <w:div w:id="162453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014638">
                                                      <w:marLeft w:val="0"/>
                                                      <w:marRight w:val="0"/>
                                                      <w:marTop w:val="0"/>
                                                      <w:marBottom w:val="0"/>
                                                      <w:divBdr>
                                                        <w:top w:val="none" w:sz="0" w:space="0" w:color="auto"/>
                                                        <w:left w:val="none" w:sz="0" w:space="0" w:color="auto"/>
                                                        <w:bottom w:val="none" w:sz="0" w:space="0" w:color="auto"/>
                                                        <w:right w:val="none" w:sz="0" w:space="0" w:color="auto"/>
                                                      </w:divBdr>
                                                      <w:divsChild>
                                                        <w:div w:id="255403961">
                                                          <w:marLeft w:val="0"/>
                                                          <w:marRight w:val="0"/>
                                                          <w:marTop w:val="0"/>
                                                          <w:marBottom w:val="0"/>
                                                          <w:divBdr>
                                                            <w:top w:val="none" w:sz="0" w:space="0" w:color="auto"/>
                                                            <w:left w:val="none" w:sz="0" w:space="0" w:color="auto"/>
                                                            <w:bottom w:val="none" w:sz="0" w:space="0" w:color="auto"/>
                                                            <w:right w:val="none" w:sz="0" w:space="0" w:color="auto"/>
                                                          </w:divBdr>
                                                          <w:divsChild>
                                                            <w:div w:id="1043748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371890">
                                                  <w:marLeft w:val="0"/>
                                                  <w:marRight w:val="0"/>
                                                  <w:marTop w:val="0"/>
                                                  <w:marBottom w:val="0"/>
                                                  <w:divBdr>
                                                    <w:top w:val="none" w:sz="0" w:space="0" w:color="auto"/>
                                                    <w:left w:val="none" w:sz="0" w:space="0" w:color="auto"/>
                                                    <w:bottom w:val="none" w:sz="0" w:space="0" w:color="auto"/>
                                                    <w:right w:val="none" w:sz="0" w:space="0" w:color="auto"/>
                                                  </w:divBdr>
                                                  <w:divsChild>
                                                    <w:div w:id="179047554">
                                                      <w:marLeft w:val="0"/>
                                                      <w:marRight w:val="0"/>
                                                      <w:marTop w:val="0"/>
                                                      <w:marBottom w:val="0"/>
                                                      <w:divBdr>
                                                        <w:top w:val="none" w:sz="0" w:space="0" w:color="auto"/>
                                                        <w:left w:val="none" w:sz="0" w:space="0" w:color="auto"/>
                                                        <w:bottom w:val="none" w:sz="0" w:space="0" w:color="auto"/>
                                                        <w:right w:val="none" w:sz="0" w:space="0" w:color="auto"/>
                                                      </w:divBdr>
                                                      <w:divsChild>
                                                        <w:div w:id="680549983">
                                                          <w:marLeft w:val="0"/>
                                                          <w:marRight w:val="0"/>
                                                          <w:marTop w:val="0"/>
                                                          <w:marBottom w:val="0"/>
                                                          <w:divBdr>
                                                            <w:top w:val="none" w:sz="0" w:space="0" w:color="auto"/>
                                                            <w:left w:val="none" w:sz="0" w:space="0" w:color="auto"/>
                                                            <w:bottom w:val="none" w:sz="0" w:space="0" w:color="auto"/>
                                                            <w:right w:val="none" w:sz="0" w:space="0" w:color="auto"/>
                                                          </w:divBdr>
                                                        </w:div>
                                                      </w:divsChild>
                                                    </w:div>
                                                    <w:div w:id="1236472734">
                                                      <w:marLeft w:val="0"/>
                                                      <w:marRight w:val="0"/>
                                                      <w:marTop w:val="0"/>
                                                      <w:marBottom w:val="0"/>
                                                      <w:divBdr>
                                                        <w:top w:val="none" w:sz="0" w:space="0" w:color="auto"/>
                                                        <w:left w:val="none" w:sz="0" w:space="0" w:color="auto"/>
                                                        <w:bottom w:val="none" w:sz="0" w:space="0" w:color="auto"/>
                                                        <w:right w:val="none" w:sz="0" w:space="0" w:color="auto"/>
                                                      </w:divBdr>
                                                      <w:divsChild>
                                                        <w:div w:id="152720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938978">
                                                  <w:marLeft w:val="0"/>
                                                  <w:marRight w:val="0"/>
                                                  <w:marTop w:val="0"/>
                                                  <w:marBottom w:val="0"/>
                                                  <w:divBdr>
                                                    <w:top w:val="none" w:sz="0" w:space="0" w:color="auto"/>
                                                    <w:left w:val="none" w:sz="0" w:space="0" w:color="auto"/>
                                                    <w:bottom w:val="none" w:sz="0" w:space="0" w:color="auto"/>
                                                    <w:right w:val="none" w:sz="0" w:space="0" w:color="auto"/>
                                                  </w:divBdr>
                                                  <w:divsChild>
                                                    <w:div w:id="605969647">
                                                      <w:marLeft w:val="0"/>
                                                      <w:marRight w:val="0"/>
                                                      <w:marTop w:val="0"/>
                                                      <w:marBottom w:val="0"/>
                                                      <w:divBdr>
                                                        <w:top w:val="none" w:sz="0" w:space="0" w:color="auto"/>
                                                        <w:left w:val="none" w:sz="0" w:space="0" w:color="auto"/>
                                                        <w:bottom w:val="none" w:sz="0" w:space="0" w:color="auto"/>
                                                        <w:right w:val="none" w:sz="0" w:space="0" w:color="auto"/>
                                                      </w:divBdr>
                                                      <w:divsChild>
                                                        <w:div w:id="1689329570">
                                                          <w:marLeft w:val="0"/>
                                                          <w:marRight w:val="0"/>
                                                          <w:marTop w:val="0"/>
                                                          <w:marBottom w:val="0"/>
                                                          <w:divBdr>
                                                            <w:top w:val="none" w:sz="0" w:space="0" w:color="auto"/>
                                                            <w:left w:val="none" w:sz="0" w:space="0" w:color="auto"/>
                                                            <w:bottom w:val="none" w:sz="0" w:space="0" w:color="auto"/>
                                                            <w:right w:val="none" w:sz="0" w:space="0" w:color="auto"/>
                                                          </w:divBdr>
                                                          <w:divsChild>
                                                            <w:div w:id="76434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973916">
                                                  <w:marLeft w:val="0"/>
                                                  <w:marRight w:val="0"/>
                                                  <w:marTop w:val="0"/>
                                                  <w:marBottom w:val="0"/>
                                                  <w:divBdr>
                                                    <w:top w:val="none" w:sz="0" w:space="0" w:color="auto"/>
                                                    <w:left w:val="none" w:sz="0" w:space="0" w:color="auto"/>
                                                    <w:bottom w:val="none" w:sz="0" w:space="0" w:color="auto"/>
                                                    <w:right w:val="none" w:sz="0" w:space="0" w:color="auto"/>
                                                  </w:divBdr>
                                                  <w:divsChild>
                                                    <w:div w:id="547693083">
                                                      <w:marLeft w:val="0"/>
                                                      <w:marRight w:val="0"/>
                                                      <w:marTop w:val="0"/>
                                                      <w:marBottom w:val="0"/>
                                                      <w:divBdr>
                                                        <w:top w:val="none" w:sz="0" w:space="0" w:color="auto"/>
                                                        <w:left w:val="none" w:sz="0" w:space="0" w:color="auto"/>
                                                        <w:bottom w:val="none" w:sz="0" w:space="0" w:color="auto"/>
                                                        <w:right w:val="none" w:sz="0" w:space="0" w:color="auto"/>
                                                      </w:divBdr>
                                                      <w:divsChild>
                                                        <w:div w:id="1394504569">
                                                          <w:marLeft w:val="0"/>
                                                          <w:marRight w:val="0"/>
                                                          <w:marTop w:val="0"/>
                                                          <w:marBottom w:val="0"/>
                                                          <w:divBdr>
                                                            <w:top w:val="none" w:sz="0" w:space="0" w:color="auto"/>
                                                            <w:left w:val="none" w:sz="0" w:space="0" w:color="auto"/>
                                                            <w:bottom w:val="none" w:sz="0" w:space="0" w:color="auto"/>
                                                            <w:right w:val="none" w:sz="0" w:space="0" w:color="auto"/>
                                                          </w:divBdr>
                                                          <w:divsChild>
                                                            <w:div w:id="210773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9657109">
                                          <w:marLeft w:val="0"/>
                                          <w:marRight w:val="0"/>
                                          <w:marTop w:val="0"/>
                                          <w:marBottom w:val="0"/>
                                          <w:divBdr>
                                            <w:top w:val="none" w:sz="0" w:space="0" w:color="auto"/>
                                            <w:left w:val="none" w:sz="0" w:space="0" w:color="auto"/>
                                            <w:bottom w:val="none" w:sz="0" w:space="0" w:color="auto"/>
                                            <w:right w:val="none" w:sz="0" w:space="0" w:color="auto"/>
                                          </w:divBdr>
                                          <w:divsChild>
                                            <w:div w:id="1839078935">
                                              <w:marLeft w:val="60"/>
                                              <w:marRight w:val="0"/>
                                              <w:marTop w:val="0"/>
                                              <w:marBottom w:val="0"/>
                                              <w:divBdr>
                                                <w:top w:val="none" w:sz="0" w:space="0" w:color="auto"/>
                                                <w:left w:val="none" w:sz="0" w:space="0" w:color="auto"/>
                                                <w:bottom w:val="none" w:sz="0" w:space="0" w:color="auto"/>
                                                <w:right w:val="none" w:sz="0" w:space="0" w:color="auto"/>
                                              </w:divBdr>
                                              <w:divsChild>
                                                <w:div w:id="1229613086">
                                                  <w:marLeft w:val="0"/>
                                                  <w:marRight w:val="0"/>
                                                  <w:marTop w:val="0"/>
                                                  <w:marBottom w:val="0"/>
                                                  <w:divBdr>
                                                    <w:top w:val="none" w:sz="0" w:space="0" w:color="auto"/>
                                                    <w:left w:val="none" w:sz="0" w:space="0" w:color="auto"/>
                                                    <w:bottom w:val="none" w:sz="0" w:space="0" w:color="auto"/>
                                                    <w:right w:val="none" w:sz="0" w:space="0" w:color="auto"/>
                                                  </w:divBdr>
                                                  <w:divsChild>
                                                    <w:div w:id="2119332327">
                                                      <w:marLeft w:val="0"/>
                                                      <w:marRight w:val="0"/>
                                                      <w:marTop w:val="0"/>
                                                      <w:marBottom w:val="0"/>
                                                      <w:divBdr>
                                                        <w:top w:val="none" w:sz="0" w:space="0" w:color="auto"/>
                                                        <w:left w:val="none" w:sz="0" w:space="0" w:color="auto"/>
                                                        <w:bottom w:val="none" w:sz="0" w:space="0" w:color="auto"/>
                                                        <w:right w:val="none" w:sz="0" w:space="0" w:color="auto"/>
                                                      </w:divBdr>
                                                      <w:divsChild>
                                                        <w:div w:id="2021201825">
                                                          <w:marLeft w:val="0"/>
                                                          <w:marRight w:val="0"/>
                                                          <w:marTop w:val="0"/>
                                                          <w:marBottom w:val="0"/>
                                                          <w:divBdr>
                                                            <w:top w:val="none" w:sz="0" w:space="0" w:color="auto"/>
                                                            <w:left w:val="none" w:sz="0" w:space="0" w:color="auto"/>
                                                            <w:bottom w:val="none" w:sz="0" w:space="0" w:color="auto"/>
                                                            <w:right w:val="none" w:sz="0" w:space="0" w:color="auto"/>
                                                          </w:divBdr>
                                                          <w:divsChild>
                                                            <w:div w:id="168901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0966742">
                                      <w:marLeft w:val="0"/>
                                      <w:marRight w:val="0"/>
                                      <w:marTop w:val="0"/>
                                      <w:marBottom w:val="0"/>
                                      <w:divBdr>
                                        <w:top w:val="none" w:sz="0" w:space="0" w:color="auto"/>
                                        <w:left w:val="none" w:sz="0" w:space="0" w:color="auto"/>
                                        <w:bottom w:val="single" w:sz="6" w:space="3" w:color="CCCCCC"/>
                                        <w:right w:val="none" w:sz="0" w:space="0" w:color="auto"/>
                                      </w:divBdr>
                                    </w:div>
                                  </w:divsChild>
                                </w:div>
                                <w:div w:id="1910724977">
                                  <w:marLeft w:val="0"/>
                                  <w:marRight w:val="0"/>
                                  <w:marTop w:val="0"/>
                                  <w:marBottom w:val="0"/>
                                  <w:divBdr>
                                    <w:top w:val="none" w:sz="0" w:space="0" w:color="auto"/>
                                    <w:left w:val="none" w:sz="0" w:space="0" w:color="auto"/>
                                    <w:bottom w:val="none" w:sz="0" w:space="0" w:color="auto"/>
                                    <w:right w:val="none" w:sz="0" w:space="0" w:color="auto"/>
                                  </w:divBdr>
                                  <w:divsChild>
                                    <w:div w:id="1663701566">
                                      <w:marLeft w:val="0"/>
                                      <w:marRight w:val="0"/>
                                      <w:marTop w:val="600"/>
                                      <w:marBottom w:val="0"/>
                                      <w:divBdr>
                                        <w:top w:val="none" w:sz="0" w:space="0" w:color="auto"/>
                                        <w:left w:val="none" w:sz="0" w:space="0" w:color="auto"/>
                                        <w:bottom w:val="none" w:sz="0" w:space="0" w:color="auto"/>
                                        <w:right w:val="none" w:sz="0" w:space="0" w:color="auto"/>
                                      </w:divBdr>
                                      <w:divsChild>
                                        <w:div w:id="546839917">
                                          <w:marLeft w:val="0"/>
                                          <w:marRight w:val="0"/>
                                          <w:marTop w:val="0"/>
                                          <w:marBottom w:val="0"/>
                                          <w:divBdr>
                                            <w:top w:val="none" w:sz="0" w:space="0" w:color="auto"/>
                                            <w:left w:val="none" w:sz="0" w:space="0" w:color="auto"/>
                                            <w:bottom w:val="none" w:sz="0" w:space="0" w:color="auto"/>
                                            <w:right w:val="none" w:sz="0" w:space="0" w:color="auto"/>
                                          </w:divBdr>
                                          <w:divsChild>
                                            <w:div w:id="1121799207">
                                              <w:marLeft w:val="0"/>
                                              <w:marRight w:val="0"/>
                                              <w:marTop w:val="0"/>
                                              <w:marBottom w:val="0"/>
                                              <w:divBdr>
                                                <w:top w:val="none" w:sz="0" w:space="0" w:color="auto"/>
                                                <w:left w:val="none" w:sz="0" w:space="0" w:color="auto"/>
                                                <w:bottom w:val="none" w:sz="0" w:space="0" w:color="auto"/>
                                                <w:right w:val="none" w:sz="0" w:space="0" w:color="auto"/>
                                              </w:divBdr>
                                              <w:divsChild>
                                                <w:div w:id="2005081642">
                                                  <w:marLeft w:val="0"/>
                                                  <w:marRight w:val="0"/>
                                                  <w:marTop w:val="0"/>
                                                  <w:marBottom w:val="0"/>
                                                  <w:divBdr>
                                                    <w:top w:val="none" w:sz="0" w:space="0" w:color="auto"/>
                                                    <w:left w:val="none" w:sz="0" w:space="0" w:color="auto"/>
                                                    <w:bottom w:val="none" w:sz="0" w:space="0" w:color="auto"/>
                                                    <w:right w:val="none" w:sz="0" w:space="0" w:color="auto"/>
                                                  </w:divBdr>
                                                  <w:divsChild>
                                                    <w:div w:id="108707182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2038042069">
                                  <w:marLeft w:val="0"/>
                                  <w:marRight w:val="0"/>
                                  <w:marTop w:val="0"/>
                                  <w:marBottom w:val="0"/>
                                  <w:divBdr>
                                    <w:top w:val="none" w:sz="0" w:space="0" w:color="auto"/>
                                    <w:left w:val="none" w:sz="0" w:space="0" w:color="auto"/>
                                    <w:bottom w:val="none" w:sz="0" w:space="0" w:color="auto"/>
                                    <w:right w:val="none" w:sz="0" w:space="0" w:color="auto"/>
                                  </w:divBdr>
                                  <w:divsChild>
                                    <w:div w:id="499849841">
                                      <w:marLeft w:val="60"/>
                                      <w:marRight w:val="0"/>
                                      <w:marTop w:val="0"/>
                                      <w:marBottom w:val="0"/>
                                      <w:divBdr>
                                        <w:top w:val="none" w:sz="0" w:space="0" w:color="auto"/>
                                        <w:left w:val="none" w:sz="0" w:space="0" w:color="auto"/>
                                        <w:bottom w:val="none" w:sz="0" w:space="0" w:color="auto"/>
                                        <w:right w:val="none" w:sz="0" w:space="0" w:color="auto"/>
                                      </w:divBdr>
                                      <w:divsChild>
                                        <w:div w:id="1983608594">
                                          <w:marLeft w:val="0"/>
                                          <w:marRight w:val="0"/>
                                          <w:marTop w:val="0"/>
                                          <w:marBottom w:val="0"/>
                                          <w:divBdr>
                                            <w:top w:val="none" w:sz="0" w:space="0" w:color="auto"/>
                                            <w:left w:val="none" w:sz="0" w:space="0" w:color="auto"/>
                                            <w:bottom w:val="none" w:sz="0" w:space="0" w:color="auto"/>
                                            <w:right w:val="none" w:sz="0" w:space="0" w:color="auto"/>
                                          </w:divBdr>
                                          <w:divsChild>
                                            <w:div w:id="534734429">
                                              <w:marLeft w:val="0"/>
                                              <w:marRight w:val="0"/>
                                              <w:marTop w:val="0"/>
                                              <w:marBottom w:val="120"/>
                                              <w:divBdr>
                                                <w:top w:val="single" w:sz="6" w:space="0" w:color="F5F5F5"/>
                                                <w:left w:val="single" w:sz="6" w:space="0" w:color="F5F5F5"/>
                                                <w:bottom w:val="single" w:sz="6" w:space="0" w:color="F5F5F5"/>
                                                <w:right w:val="single" w:sz="6" w:space="0" w:color="F5F5F5"/>
                                              </w:divBdr>
                                              <w:divsChild>
                                                <w:div w:id="557399999">
                                                  <w:marLeft w:val="0"/>
                                                  <w:marRight w:val="0"/>
                                                  <w:marTop w:val="0"/>
                                                  <w:marBottom w:val="0"/>
                                                  <w:divBdr>
                                                    <w:top w:val="none" w:sz="0" w:space="0" w:color="auto"/>
                                                    <w:left w:val="none" w:sz="0" w:space="0" w:color="auto"/>
                                                    <w:bottom w:val="none" w:sz="0" w:space="0" w:color="auto"/>
                                                    <w:right w:val="none" w:sz="0" w:space="0" w:color="auto"/>
                                                  </w:divBdr>
                                                  <w:divsChild>
                                                    <w:div w:id="608123552">
                                                      <w:marLeft w:val="0"/>
                                                      <w:marRight w:val="0"/>
                                                      <w:marTop w:val="0"/>
                                                      <w:marBottom w:val="0"/>
                                                      <w:divBdr>
                                                        <w:top w:val="none" w:sz="0" w:space="0" w:color="auto"/>
                                                        <w:left w:val="none" w:sz="0" w:space="0" w:color="auto"/>
                                                        <w:bottom w:val="none" w:sz="0" w:space="0" w:color="auto"/>
                                                        <w:right w:val="none" w:sz="0" w:space="0" w:color="auto"/>
                                                      </w:divBdr>
                                                    </w:div>
                                                  </w:divsChild>
                                                </w:div>
                                                <w:div w:id="1289242653">
                                                  <w:marLeft w:val="0"/>
                                                  <w:marRight w:val="0"/>
                                                  <w:marTop w:val="0"/>
                                                  <w:marBottom w:val="0"/>
                                                  <w:divBdr>
                                                    <w:top w:val="none" w:sz="0" w:space="0" w:color="auto"/>
                                                    <w:left w:val="none" w:sz="0" w:space="0" w:color="auto"/>
                                                    <w:bottom w:val="none" w:sz="0" w:space="0" w:color="auto"/>
                                                    <w:right w:val="none" w:sz="0" w:space="0" w:color="auto"/>
                                                  </w:divBdr>
                                                  <w:divsChild>
                                                    <w:div w:id="317199243">
                                                      <w:marLeft w:val="0"/>
                                                      <w:marRight w:val="0"/>
                                                      <w:marTop w:val="0"/>
                                                      <w:marBottom w:val="0"/>
                                                      <w:divBdr>
                                                        <w:top w:val="none" w:sz="0" w:space="0" w:color="auto"/>
                                                        <w:left w:val="none" w:sz="0" w:space="0" w:color="auto"/>
                                                        <w:bottom w:val="none" w:sz="0" w:space="0" w:color="auto"/>
                                                        <w:right w:val="none" w:sz="0" w:space="0" w:color="auto"/>
                                                      </w:divBdr>
                                                    </w:div>
                                                  </w:divsChild>
                                                </w:div>
                                                <w:div w:id="2093968699">
                                                  <w:marLeft w:val="0"/>
                                                  <w:marRight w:val="0"/>
                                                  <w:marTop w:val="0"/>
                                                  <w:marBottom w:val="0"/>
                                                  <w:divBdr>
                                                    <w:top w:val="none" w:sz="0" w:space="0" w:color="auto"/>
                                                    <w:left w:val="none" w:sz="0" w:space="0" w:color="auto"/>
                                                    <w:bottom w:val="none" w:sz="0" w:space="0" w:color="auto"/>
                                                    <w:right w:val="none" w:sz="0" w:space="0" w:color="auto"/>
                                                  </w:divBdr>
                                                  <w:divsChild>
                                                    <w:div w:id="904687273">
                                                      <w:marLeft w:val="0"/>
                                                      <w:marRight w:val="0"/>
                                                      <w:marTop w:val="0"/>
                                                      <w:marBottom w:val="0"/>
                                                      <w:divBdr>
                                                        <w:top w:val="none" w:sz="0" w:space="0" w:color="auto"/>
                                                        <w:left w:val="none" w:sz="0" w:space="0" w:color="auto"/>
                                                        <w:bottom w:val="none" w:sz="0" w:space="0" w:color="auto"/>
                                                        <w:right w:val="none" w:sz="0" w:space="0" w:color="auto"/>
                                                      </w:divBdr>
                                                      <w:divsChild>
                                                        <w:div w:id="597324022">
                                                          <w:marLeft w:val="0"/>
                                                          <w:marRight w:val="0"/>
                                                          <w:marTop w:val="0"/>
                                                          <w:marBottom w:val="0"/>
                                                          <w:divBdr>
                                                            <w:top w:val="none" w:sz="0" w:space="0" w:color="auto"/>
                                                            <w:left w:val="none" w:sz="0" w:space="0" w:color="auto"/>
                                                            <w:bottom w:val="none" w:sz="0" w:space="0" w:color="auto"/>
                                                            <w:right w:val="none" w:sz="0" w:space="0" w:color="auto"/>
                                                          </w:divBdr>
                                                        </w:div>
                                                        <w:div w:id="108167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9650579">
                                              <w:marLeft w:val="0"/>
                                              <w:marRight w:val="0"/>
                                              <w:marTop w:val="0"/>
                                              <w:marBottom w:val="0"/>
                                              <w:divBdr>
                                                <w:top w:val="none" w:sz="0" w:space="0" w:color="auto"/>
                                                <w:left w:val="none" w:sz="0" w:space="0" w:color="auto"/>
                                                <w:bottom w:val="none" w:sz="0" w:space="0" w:color="auto"/>
                                                <w:right w:val="none" w:sz="0" w:space="0" w:color="auto"/>
                                              </w:divBdr>
                                              <w:divsChild>
                                                <w:div w:id="146947080">
                                                  <w:marLeft w:val="0"/>
                                                  <w:marRight w:val="0"/>
                                                  <w:marTop w:val="600"/>
                                                  <w:marBottom w:val="0"/>
                                                  <w:divBdr>
                                                    <w:top w:val="none" w:sz="0" w:space="0" w:color="auto"/>
                                                    <w:left w:val="none" w:sz="0" w:space="0" w:color="auto"/>
                                                    <w:bottom w:val="none" w:sz="0" w:space="0" w:color="auto"/>
                                                    <w:right w:val="none" w:sz="0" w:space="0" w:color="auto"/>
                                                  </w:divBdr>
                                                  <w:divsChild>
                                                    <w:div w:id="2013870668">
                                                      <w:marLeft w:val="0"/>
                                                      <w:marRight w:val="0"/>
                                                      <w:marTop w:val="0"/>
                                                      <w:marBottom w:val="0"/>
                                                      <w:divBdr>
                                                        <w:top w:val="none" w:sz="0" w:space="0" w:color="auto"/>
                                                        <w:left w:val="none" w:sz="0" w:space="0" w:color="auto"/>
                                                        <w:bottom w:val="none" w:sz="0" w:space="0" w:color="auto"/>
                                                        <w:right w:val="none" w:sz="0" w:space="0" w:color="auto"/>
                                                      </w:divBdr>
                                                      <w:divsChild>
                                                        <w:div w:id="1863087342">
                                                          <w:marLeft w:val="0"/>
                                                          <w:marRight w:val="0"/>
                                                          <w:marTop w:val="0"/>
                                                          <w:marBottom w:val="0"/>
                                                          <w:divBdr>
                                                            <w:top w:val="none" w:sz="0" w:space="0" w:color="auto"/>
                                                            <w:left w:val="none" w:sz="0" w:space="0" w:color="auto"/>
                                                            <w:bottom w:val="none" w:sz="0" w:space="0" w:color="auto"/>
                                                            <w:right w:val="none" w:sz="0" w:space="0" w:color="auto"/>
                                                          </w:divBdr>
                                                          <w:divsChild>
                                                            <w:div w:id="1577861668">
                                                              <w:marLeft w:val="0"/>
                                                              <w:marRight w:val="0"/>
                                                              <w:marTop w:val="0"/>
                                                              <w:marBottom w:val="0"/>
                                                              <w:divBdr>
                                                                <w:top w:val="none" w:sz="0" w:space="0" w:color="auto"/>
                                                                <w:left w:val="none" w:sz="0" w:space="0" w:color="auto"/>
                                                                <w:bottom w:val="none" w:sz="0" w:space="0" w:color="auto"/>
                                                                <w:right w:val="none" w:sz="0" w:space="0" w:color="auto"/>
                                                              </w:divBdr>
                                                              <w:divsChild>
                                                                <w:div w:id="476144452">
                                                                  <w:marLeft w:val="0"/>
                                                                  <w:marRight w:val="0"/>
                                                                  <w:marTop w:val="100"/>
                                                                  <w:marBottom w:val="100"/>
                                                                  <w:divBdr>
                                                                    <w:top w:val="none" w:sz="0" w:space="0" w:color="auto"/>
                                                                    <w:left w:val="none" w:sz="0" w:space="0" w:color="auto"/>
                                                                    <w:bottom w:val="none" w:sz="0" w:space="0" w:color="auto"/>
                                                                    <w:right w:val="none" w:sz="0" w:space="0" w:color="auto"/>
                                                                  </w:divBdr>
                                                                </w:div>
                                                                <w:div w:id="93567085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010763828">
                                                  <w:marLeft w:val="0"/>
                                                  <w:marRight w:val="0"/>
                                                  <w:marTop w:val="0"/>
                                                  <w:marBottom w:val="0"/>
                                                  <w:divBdr>
                                                    <w:top w:val="none" w:sz="0" w:space="0" w:color="auto"/>
                                                    <w:left w:val="none" w:sz="0" w:space="0" w:color="auto"/>
                                                    <w:bottom w:val="none" w:sz="0" w:space="0" w:color="auto"/>
                                                    <w:right w:val="none" w:sz="0" w:space="0" w:color="auto"/>
                                                  </w:divBdr>
                                                  <w:divsChild>
                                                    <w:div w:id="1457140004">
                                                      <w:marLeft w:val="0"/>
                                                      <w:marRight w:val="0"/>
                                                      <w:marTop w:val="0"/>
                                                      <w:marBottom w:val="0"/>
                                                      <w:divBdr>
                                                        <w:top w:val="none" w:sz="0" w:space="0" w:color="auto"/>
                                                        <w:left w:val="none" w:sz="0" w:space="0" w:color="auto"/>
                                                        <w:bottom w:val="none" w:sz="0" w:space="0" w:color="auto"/>
                                                        <w:right w:val="none" w:sz="0" w:space="0" w:color="auto"/>
                                                      </w:divBdr>
                                                      <w:divsChild>
                                                        <w:div w:id="412514818">
                                                          <w:marLeft w:val="0"/>
                                                          <w:marRight w:val="0"/>
                                                          <w:marTop w:val="0"/>
                                                          <w:marBottom w:val="0"/>
                                                          <w:divBdr>
                                                            <w:top w:val="none" w:sz="0" w:space="0" w:color="auto"/>
                                                            <w:left w:val="none" w:sz="0" w:space="0" w:color="auto"/>
                                                            <w:bottom w:val="none" w:sz="0" w:space="0" w:color="auto"/>
                                                            <w:right w:val="none" w:sz="0" w:space="0" w:color="auto"/>
                                                          </w:divBdr>
                                                        </w:div>
                                                        <w:div w:id="1550801715">
                                                          <w:marLeft w:val="0"/>
                                                          <w:marRight w:val="0"/>
                                                          <w:marTop w:val="0"/>
                                                          <w:marBottom w:val="0"/>
                                                          <w:divBdr>
                                                            <w:top w:val="none" w:sz="0" w:space="0" w:color="auto"/>
                                                            <w:left w:val="none" w:sz="0" w:space="0" w:color="auto"/>
                                                            <w:bottom w:val="none" w:sz="0" w:space="0" w:color="auto"/>
                                                            <w:right w:val="none" w:sz="0" w:space="0" w:color="auto"/>
                                                          </w:divBdr>
                                                        </w:div>
                                                      </w:divsChild>
                                                    </w:div>
                                                    <w:div w:id="1487432805">
                                                      <w:marLeft w:val="0"/>
                                                      <w:marRight w:val="0"/>
                                                      <w:marTop w:val="90"/>
                                                      <w:marBottom w:val="90"/>
                                                      <w:divBdr>
                                                        <w:top w:val="none" w:sz="0" w:space="4" w:color="F0C36D"/>
                                                        <w:left w:val="none" w:sz="0" w:space="4" w:color="F0C36D"/>
                                                        <w:bottom w:val="none" w:sz="0" w:space="4" w:color="F0C36D"/>
                                                        <w:right w:val="none" w:sz="0" w:space="4" w:color="F0C36D"/>
                                                      </w:divBdr>
                                                      <w:divsChild>
                                                        <w:div w:id="47992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3313559">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 w:id="262613018">
      <w:bodyDiv w:val="1"/>
      <w:marLeft w:val="0"/>
      <w:marRight w:val="0"/>
      <w:marTop w:val="0"/>
      <w:marBottom w:val="0"/>
      <w:divBdr>
        <w:top w:val="none" w:sz="0" w:space="0" w:color="auto"/>
        <w:left w:val="none" w:sz="0" w:space="0" w:color="auto"/>
        <w:bottom w:val="none" w:sz="0" w:space="0" w:color="auto"/>
        <w:right w:val="none" w:sz="0" w:space="0" w:color="auto"/>
      </w:divBdr>
      <w:divsChild>
        <w:div w:id="744496928">
          <w:marLeft w:val="0"/>
          <w:marRight w:val="0"/>
          <w:marTop w:val="0"/>
          <w:marBottom w:val="0"/>
          <w:divBdr>
            <w:top w:val="none" w:sz="0" w:space="0" w:color="auto"/>
            <w:left w:val="none" w:sz="0" w:space="0" w:color="auto"/>
            <w:bottom w:val="none" w:sz="0" w:space="0" w:color="auto"/>
            <w:right w:val="none" w:sz="0" w:space="0" w:color="auto"/>
          </w:divBdr>
          <w:divsChild>
            <w:div w:id="313872764">
              <w:marLeft w:val="0"/>
              <w:marRight w:val="0"/>
              <w:marTop w:val="0"/>
              <w:marBottom w:val="0"/>
              <w:divBdr>
                <w:top w:val="none" w:sz="0" w:space="0" w:color="auto"/>
                <w:left w:val="none" w:sz="0" w:space="0" w:color="auto"/>
                <w:bottom w:val="none" w:sz="0" w:space="0" w:color="auto"/>
                <w:right w:val="none" w:sz="0" w:space="0" w:color="auto"/>
              </w:divBdr>
              <w:divsChild>
                <w:div w:id="2042049637">
                  <w:marLeft w:val="0"/>
                  <w:marRight w:val="0"/>
                  <w:marTop w:val="0"/>
                  <w:marBottom w:val="0"/>
                  <w:divBdr>
                    <w:top w:val="none" w:sz="0" w:space="0" w:color="auto"/>
                    <w:left w:val="none" w:sz="0" w:space="0" w:color="auto"/>
                    <w:bottom w:val="none" w:sz="0" w:space="0" w:color="auto"/>
                    <w:right w:val="none" w:sz="0" w:space="0" w:color="auto"/>
                  </w:divBdr>
                  <w:divsChild>
                    <w:div w:id="1124470298">
                      <w:marLeft w:val="0"/>
                      <w:marRight w:val="0"/>
                      <w:marTop w:val="0"/>
                      <w:marBottom w:val="0"/>
                      <w:divBdr>
                        <w:top w:val="none" w:sz="0" w:space="0" w:color="auto"/>
                        <w:left w:val="none" w:sz="0" w:space="0" w:color="auto"/>
                        <w:bottom w:val="none" w:sz="0" w:space="0" w:color="auto"/>
                        <w:right w:val="none" w:sz="0" w:space="0" w:color="auto"/>
                      </w:divBdr>
                      <w:divsChild>
                        <w:div w:id="200172142">
                          <w:marLeft w:val="0"/>
                          <w:marRight w:val="0"/>
                          <w:marTop w:val="0"/>
                          <w:marBottom w:val="0"/>
                          <w:divBdr>
                            <w:top w:val="none" w:sz="0" w:space="0" w:color="auto"/>
                            <w:left w:val="none" w:sz="0" w:space="0" w:color="auto"/>
                            <w:bottom w:val="none" w:sz="0" w:space="0" w:color="auto"/>
                            <w:right w:val="none" w:sz="0" w:space="0" w:color="auto"/>
                          </w:divBdr>
                          <w:divsChild>
                            <w:div w:id="1011295989">
                              <w:marLeft w:val="0"/>
                              <w:marRight w:val="0"/>
                              <w:marTop w:val="0"/>
                              <w:marBottom w:val="0"/>
                              <w:divBdr>
                                <w:top w:val="none" w:sz="0" w:space="0" w:color="auto"/>
                                <w:left w:val="none" w:sz="0" w:space="0" w:color="auto"/>
                                <w:bottom w:val="none" w:sz="0" w:space="0" w:color="auto"/>
                                <w:right w:val="none" w:sz="0" w:space="0" w:color="auto"/>
                              </w:divBdr>
                              <w:divsChild>
                                <w:div w:id="1117137384">
                                  <w:marLeft w:val="0"/>
                                  <w:marRight w:val="0"/>
                                  <w:marTop w:val="0"/>
                                  <w:marBottom w:val="0"/>
                                  <w:divBdr>
                                    <w:top w:val="none" w:sz="0" w:space="0" w:color="auto"/>
                                    <w:left w:val="none" w:sz="0" w:space="0" w:color="auto"/>
                                    <w:bottom w:val="none" w:sz="0" w:space="0" w:color="auto"/>
                                    <w:right w:val="none" w:sz="0" w:space="0" w:color="auto"/>
                                  </w:divBdr>
                                  <w:divsChild>
                                    <w:div w:id="637614179">
                                      <w:marLeft w:val="60"/>
                                      <w:marRight w:val="0"/>
                                      <w:marTop w:val="0"/>
                                      <w:marBottom w:val="0"/>
                                      <w:divBdr>
                                        <w:top w:val="none" w:sz="0" w:space="0" w:color="auto"/>
                                        <w:left w:val="none" w:sz="0" w:space="0" w:color="auto"/>
                                        <w:bottom w:val="none" w:sz="0" w:space="0" w:color="auto"/>
                                        <w:right w:val="none" w:sz="0" w:space="0" w:color="auto"/>
                                      </w:divBdr>
                                      <w:divsChild>
                                        <w:div w:id="177892944">
                                          <w:marLeft w:val="0"/>
                                          <w:marRight w:val="0"/>
                                          <w:marTop w:val="0"/>
                                          <w:marBottom w:val="0"/>
                                          <w:divBdr>
                                            <w:top w:val="none" w:sz="0" w:space="0" w:color="auto"/>
                                            <w:left w:val="none" w:sz="0" w:space="0" w:color="auto"/>
                                            <w:bottom w:val="none" w:sz="0" w:space="0" w:color="auto"/>
                                            <w:right w:val="none" w:sz="0" w:space="0" w:color="auto"/>
                                          </w:divBdr>
                                          <w:divsChild>
                                            <w:div w:id="2041321150">
                                              <w:marLeft w:val="0"/>
                                              <w:marRight w:val="0"/>
                                              <w:marTop w:val="0"/>
                                              <w:marBottom w:val="120"/>
                                              <w:divBdr>
                                                <w:top w:val="single" w:sz="6" w:space="0" w:color="F5F5F5"/>
                                                <w:left w:val="single" w:sz="6" w:space="0" w:color="F5F5F5"/>
                                                <w:bottom w:val="single" w:sz="6" w:space="0" w:color="F5F5F5"/>
                                                <w:right w:val="single" w:sz="6" w:space="0" w:color="F5F5F5"/>
                                              </w:divBdr>
                                              <w:divsChild>
                                                <w:div w:id="270866254">
                                                  <w:marLeft w:val="0"/>
                                                  <w:marRight w:val="0"/>
                                                  <w:marTop w:val="0"/>
                                                  <w:marBottom w:val="0"/>
                                                  <w:divBdr>
                                                    <w:top w:val="none" w:sz="0" w:space="0" w:color="auto"/>
                                                    <w:left w:val="none" w:sz="0" w:space="0" w:color="auto"/>
                                                    <w:bottom w:val="none" w:sz="0" w:space="0" w:color="auto"/>
                                                    <w:right w:val="none" w:sz="0" w:space="0" w:color="auto"/>
                                                  </w:divBdr>
                                                  <w:divsChild>
                                                    <w:div w:id="1438014971">
                                                      <w:marLeft w:val="0"/>
                                                      <w:marRight w:val="0"/>
                                                      <w:marTop w:val="0"/>
                                                      <w:marBottom w:val="0"/>
                                                      <w:divBdr>
                                                        <w:top w:val="none" w:sz="0" w:space="0" w:color="auto"/>
                                                        <w:left w:val="none" w:sz="0" w:space="0" w:color="auto"/>
                                                        <w:bottom w:val="none" w:sz="0" w:space="0" w:color="auto"/>
                                                        <w:right w:val="none" w:sz="0" w:space="0" w:color="auto"/>
                                                      </w:divBdr>
                                                    </w:div>
                                                  </w:divsChild>
                                                </w:div>
                                                <w:div w:id="1394936339">
                                                  <w:marLeft w:val="0"/>
                                                  <w:marRight w:val="0"/>
                                                  <w:marTop w:val="0"/>
                                                  <w:marBottom w:val="0"/>
                                                  <w:divBdr>
                                                    <w:top w:val="none" w:sz="0" w:space="0" w:color="auto"/>
                                                    <w:left w:val="none" w:sz="0" w:space="0" w:color="auto"/>
                                                    <w:bottom w:val="none" w:sz="0" w:space="0" w:color="auto"/>
                                                    <w:right w:val="none" w:sz="0" w:space="0" w:color="auto"/>
                                                  </w:divBdr>
                                                  <w:divsChild>
                                                    <w:div w:id="41073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28748965">
      <w:bodyDiv w:val="1"/>
      <w:marLeft w:val="0"/>
      <w:marRight w:val="0"/>
      <w:marTop w:val="0"/>
      <w:marBottom w:val="0"/>
      <w:divBdr>
        <w:top w:val="none" w:sz="0" w:space="0" w:color="auto"/>
        <w:left w:val="none" w:sz="0" w:space="0" w:color="auto"/>
        <w:bottom w:val="none" w:sz="0" w:space="0" w:color="auto"/>
        <w:right w:val="none" w:sz="0" w:space="0" w:color="auto"/>
      </w:divBdr>
      <w:divsChild>
        <w:div w:id="18363589">
          <w:marLeft w:val="0"/>
          <w:marRight w:val="0"/>
          <w:marTop w:val="0"/>
          <w:marBottom w:val="0"/>
          <w:divBdr>
            <w:top w:val="none" w:sz="0" w:space="0" w:color="auto"/>
            <w:left w:val="none" w:sz="0" w:space="0" w:color="auto"/>
            <w:bottom w:val="none" w:sz="0" w:space="0" w:color="auto"/>
            <w:right w:val="none" w:sz="0" w:space="0" w:color="auto"/>
          </w:divBdr>
          <w:divsChild>
            <w:div w:id="215773962">
              <w:marLeft w:val="0"/>
              <w:marRight w:val="0"/>
              <w:marTop w:val="0"/>
              <w:marBottom w:val="0"/>
              <w:divBdr>
                <w:top w:val="none" w:sz="0" w:space="0" w:color="auto"/>
                <w:left w:val="none" w:sz="0" w:space="0" w:color="auto"/>
                <w:bottom w:val="none" w:sz="0" w:space="0" w:color="auto"/>
                <w:right w:val="none" w:sz="0" w:space="0" w:color="auto"/>
              </w:divBdr>
              <w:divsChild>
                <w:div w:id="1688630063">
                  <w:marLeft w:val="0"/>
                  <w:marRight w:val="0"/>
                  <w:marTop w:val="0"/>
                  <w:marBottom w:val="0"/>
                  <w:divBdr>
                    <w:top w:val="none" w:sz="0" w:space="0" w:color="auto"/>
                    <w:left w:val="none" w:sz="0" w:space="0" w:color="auto"/>
                    <w:bottom w:val="none" w:sz="0" w:space="0" w:color="auto"/>
                    <w:right w:val="none" w:sz="0" w:space="0" w:color="auto"/>
                  </w:divBdr>
                  <w:divsChild>
                    <w:div w:id="1622959040">
                      <w:marLeft w:val="0"/>
                      <w:marRight w:val="0"/>
                      <w:marTop w:val="0"/>
                      <w:marBottom w:val="0"/>
                      <w:divBdr>
                        <w:top w:val="none" w:sz="0" w:space="0" w:color="auto"/>
                        <w:left w:val="none" w:sz="0" w:space="0" w:color="auto"/>
                        <w:bottom w:val="none" w:sz="0" w:space="0" w:color="auto"/>
                        <w:right w:val="none" w:sz="0" w:space="0" w:color="auto"/>
                      </w:divBdr>
                      <w:divsChild>
                        <w:div w:id="1405879005">
                          <w:marLeft w:val="0"/>
                          <w:marRight w:val="0"/>
                          <w:marTop w:val="0"/>
                          <w:marBottom w:val="0"/>
                          <w:divBdr>
                            <w:top w:val="none" w:sz="0" w:space="0" w:color="auto"/>
                            <w:left w:val="none" w:sz="0" w:space="0" w:color="auto"/>
                            <w:bottom w:val="none" w:sz="0" w:space="0" w:color="auto"/>
                            <w:right w:val="none" w:sz="0" w:space="0" w:color="auto"/>
                          </w:divBdr>
                          <w:divsChild>
                            <w:div w:id="152721516">
                              <w:marLeft w:val="0"/>
                              <w:marRight w:val="0"/>
                              <w:marTop w:val="0"/>
                              <w:marBottom w:val="0"/>
                              <w:divBdr>
                                <w:top w:val="none" w:sz="0" w:space="0" w:color="auto"/>
                                <w:left w:val="none" w:sz="0" w:space="0" w:color="auto"/>
                                <w:bottom w:val="none" w:sz="0" w:space="0" w:color="auto"/>
                                <w:right w:val="none" w:sz="0" w:space="0" w:color="auto"/>
                              </w:divBdr>
                              <w:divsChild>
                                <w:div w:id="815727299">
                                  <w:marLeft w:val="0"/>
                                  <w:marRight w:val="0"/>
                                  <w:marTop w:val="0"/>
                                  <w:marBottom w:val="0"/>
                                  <w:divBdr>
                                    <w:top w:val="none" w:sz="0" w:space="0" w:color="auto"/>
                                    <w:left w:val="none" w:sz="0" w:space="0" w:color="auto"/>
                                    <w:bottom w:val="none" w:sz="0" w:space="0" w:color="auto"/>
                                    <w:right w:val="none" w:sz="0" w:space="0" w:color="auto"/>
                                  </w:divBdr>
                                  <w:divsChild>
                                    <w:div w:id="1799450693">
                                      <w:marLeft w:val="0"/>
                                      <w:marRight w:val="0"/>
                                      <w:marTop w:val="0"/>
                                      <w:marBottom w:val="0"/>
                                      <w:divBdr>
                                        <w:top w:val="none" w:sz="0" w:space="0" w:color="auto"/>
                                        <w:left w:val="none" w:sz="0" w:space="0" w:color="auto"/>
                                        <w:bottom w:val="none" w:sz="0" w:space="0" w:color="auto"/>
                                        <w:right w:val="none" w:sz="0" w:space="0" w:color="auto"/>
                                      </w:divBdr>
                                      <w:divsChild>
                                        <w:div w:id="1920480206">
                                          <w:marLeft w:val="0"/>
                                          <w:marRight w:val="0"/>
                                          <w:marTop w:val="0"/>
                                          <w:marBottom w:val="495"/>
                                          <w:divBdr>
                                            <w:top w:val="none" w:sz="0" w:space="0" w:color="auto"/>
                                            <w:left w:val="none" w:sz="0" w:space="0" w:color="auto"/>
                                            <w:bottom w:val="none" w:sz="0" w:space="0" w:color="auto"/>
                                            <w:right w:val="none" w:sz="0" w:space="0" w:color="auto"/>
                                          </w:divBdr>
                                          <w:divsChild>
                                            <w:div w:id="129899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32748173">
      <w:bodyDiv w:val="1"/>
      <w:marLeft w:val="0"/>
      <w:marRight w:val="0"/>
      <w:marTop w:val="0"/>
      <w:marBottom w:val="0"/>
      <w:divBdr>
        <w:top w:val="none" w:sz="0" w:space="0" w:color="auto"/>
        <w:left w:val="none" w:sz="0" w:space="0" w:color="auto"/>
        <w:bottom w:val="none" w:sz="0" w:space="0" w:color="auto"/>
        <w:right w:val="none" w:sz="0" w:space="0" w:color="auto"/>
      </w:divBdr>
      <w:divsChild>
        <w:div w:id="280232107">
          <w:marLeft w:val="0"/>
          <w:marRight w:val="0"/>
          <w:marTop w:val="0"/>
          <w:marBottom w:val="0"/>
          <w:divBdr>
            <w:top w:val="none" w:sz="0" w:space="0" w:color="auto"/>
            <w:left w:val="none" w:sz="0" w:space="0" w:color="auto"/>
            <w:bottom w:val="none" w:sz="0" w:space="0" w:color="auto"/>
            <w:right w:val="none" w:sz="0" w:space="0" w:color="auto"/>
          </w:divBdr>
          <w:divsChild>
            <w:div w:id="1919557017">
              <w:marLeft w:val="0"/>
              <w:marRight w:val="0"/>
              <w:marTop w:val="0"/>
              <w:marBottom w:val="0"/>
              <w:divBdr>
                <w:top w:val="none" w:sz="0" w:space="0" w:color="auto"/>
                <w:left w:val="none" w:sz="0" w:space="0" w:color="auto"/>
                <w:bottom w:val="none" w:sz="0" w:space="0" w:color="auto"/>
                <w:right w:val="none" w:sz="0" w:space="0" w:color="auto"/>
              </w:divBdr>
              <w:divsChild>
                <w:div w:id="1246265236">
                  <w:marLeft w:val="0"/>
                  <w:marRight w:val="0"/>
                  <w:marTop w:val="0"/>
                  <w:marBottom w:val="0"/>
                  <w:divBdr>
                    <w:top w:val="none" w:sz="0" w:space="0" w:color="auto"/>
                    <w:left w:val="none" w:sz="0" w:space="0" w:color="auto"/>
                    <w:bottom w:val="none" w:sz="0" w:space="0" w:color="auto"/>
                    <w:right w:val="none" w:sz="0" w:space="0" w:color="auto"/>
                  </w:divBdr>
                  <w:divsChild>
                    <w:div w:id="2025324579">
                      <w:marLeft w:val="0"/>
                      <w:marRight w:val="0"/>
                      <w:marTop w:val="0"/>
                      <w:marBottom w:val="0"/>
                      <w:divBdr>
                        <w:top w:val="none" w:sz="0" w:space="0" w:color="auto"/>
                        <w:left w:val="none" w:sz="0" w:space="0" w:color="auto"/>
                        <w:bottom w:val="none" w:sz="0" w:space="0" w:color="auto"/>
                        <w:right w:val="none" w:sz="0" w:space="0" w:color="auto"/>
                      </w:divBdr>
                      <w:divsChild>
                        <w:div w:id="734864036">
                          <w:marLeft w:val="0"/>
                          <w:marRight w:val="0"/>
                          <w:marTop w:val="0"/>
                          <w:marBottom w:val="0"/>
                          <w:divBdr>
                            <w:top w:val="none" w:sz="0" w:space="0" w:color="auto"/>
                            <w:left w:val="none" w:sz="0" w:space="0" w:color="auto"/>
                            <w:bottom w:val="none" w:sz="0" w:space="0" w:color="auto"/>
                            <w:right w:val="none" w:sz="0" w:space="0" w:color="auto"/>
                          </w:divBdr>
                          <w:divsChild>
                            <w:div w:id="932591911">
                              <w:marLeft w:val="0"/>
                              <w:marRight w:val="0"/>
                              <w:marTop w:val="0"/>
                              <w:marBottom w:val="0"/>
                              <w:divBdr>
                                <w:top w:val="none" w:sz="0" w:space="0" w:color="auto"/>
                                <w:left w:val="none" w:sz="0" w:space="0" w:color="auto"/>
                                <w:bottom w:val="none" w:sz="0" w:space="0" w:color="auto"/>
                                <w:right w:val="none" w:sz="0" w:space="0" w:color="auto"/>
                              </w:divBdr>
                              <w:divsChild>
                                <w:div w:id="501162852">
                                  <w:marLeft w:val="0"/>
                                  <w:marRight w:val="0"/>
                                  <w:marTop w:val="0"/>
                                  <w:marBottom w:val="0"/>
                                  <w:divBdr>
                                    <w:top w:val="none" w:sz="0" w:space="0" w:color="auto"/>
                                    <w:left w:val="none" w:sz="0" w:space="0" w:color="auto"/>
                                    <w:bottom w:val="none" w:sz="0" w:space="0" w:color="auto"/>
                                    <w:right w:val="none" w:sz="0" w:space="0" w:color="auto"/>
                                  </w:divBdr>
                                  <w:divsChild>
                                    <w:div w:id="1256983720">
                                      <w:marLeft w:val="60"/>
                                      <w:marRight w:val="0"/>
                                      <w:marTop w:val="0"/>
                                      <w:marBottom w:val="0"/>
                                      <w:divBdr>
                                        <w:top w:val="none" w:sz="0" w:space="0" w:color="auto"/>
                                        <w:left w:val="none" w:sz="0" w:space="0" w:color="auto"/>
                                        <w:bottom w:val="none" w:sz="0" w:space="0" w:color="auto"/>
                                        <w:right w:val="none" w:sz="0" w:space="0" w:color="auto"/>
                                      </w:divBdr>
                                      <w:divsChild>
                                        <w:div w:id="395903301">
                                          <w:marLeft w:val="0"/>
                                          <w:marRight w:val="0"/>
                                          <w:marTop w:val="0"/>
                                          <w:marBottom w:val="0"/>
                                          <w:divBdr>
                                            <w:top w:val="none" w:sz="0" w:space="0" w:color="auto"/>
                                            <w:left w:val="none" w:sz="0" w:space="0" w:color="auto"/>
                                            <w:bottom w:val="none" w:sz="0" w:space="0" w:color="auto"/>
                                            <w:right w:val="none" w:sz="0" w:space="0" w:color="auto"/>
                                          </w:divBdr>
                                          <w:divsChild>
                                            <w:div w:id="1023946636">
                                              <w:marLeft w:val="0"/>
                                              <w:marRight w:val="0"/>
                                              <w:marTop w:val="0"/>
                                              <w:marBottom w:val="120"/>
                                              <w:divBdr>
                                                <w:top w:val="single" w:sz="6" w:space="0" w:color="F5F5F5"/>
                                                <w:left w:val="single" w:sz="6" w:space="0" w:color="F5F5F5"/>
                                                <w:bottom w:val="single" w:sz="6" w:space="0" w:color="F5F5F5"/>
                                                <w:right w:val="single" w:sz="6" w:space="0" w:color="F5F5F5"/>
                                              </w:divBdr>
                                              <w:divsChild>
                                                <w:div w:id="690647341">
                                                  <w:marLeft w:val="0"/>
                                                  <w:marRight w:val="0"/>
                                                  <w:marTop w:val="0"/>
                                                  <w:marBottom w:val="0"/>
                                                  <w:divBdr>
                                                    <w:top w:val="none" w:sz="0" w:space="0" w:color="auto"/>
                                                    <w:left w:val="none" w:sz="0" w:space="0" w:color="auto"/>
                                                    <w:bottom w:val="none" w:sz="0" w:space="0" w:color="auto"/>
                                                    <w:right w:val="none" w:sz="0" w:space="0" w:color="auto"/>
                                                  </w:divBdr>
                                                  <w:divsChild>
                                                    <w:div w:id="675157959">
                                                      <w:marLeft w:val="0"/>
                                                      <w:marRight w:val="0"/>
                                                      <w:marTop w:val="0"/>
                                                      <w:marBottom w:val="0"/>
                                                      <w:divBdr>
                                                        <w:top w:val="none" w:sz="0" w:space="0" w:color="auto"/>
                                                        <w:left w:val="none" w:sz="0" w:space="0" w:color="auto"/>
                                                        <w:bottom w:val="none" w:sz="0" w:space="0" w:color="auto"/>
                                                        <w:right w:val="none" w:sz="0" w:space="0" w:color="auto"/>
                                                      </w:divBdr>
                                                    </w:div>
                                                  </w:divsChild>
                                                </w:div>
                                                <w:div w:id="1077434115">
                                                  <w:marLeft w:val="0"/>
                                                  <w:marRight w:val="0"/>
                                                  <w:marTop w:val="0"/>
                                                  <w:marBottom w:val="0"/>
                                                  <w:divBdr>
                                                    <w:top w:val="none" w:sz="0" w:space="0" w:color="auto"/>
                                                    <w:left w:val="none" w:sz="0" w:space="0" w:color="auto"/>
                                                    <w:bottom w:val="none" w:sz="0" w:space="0" w:color="auto"/>
                                                    <w:right w:val="none" w:sz="0" w:space="0" w:color="auto"/>
                                                  </w:divBdr>
                                                  <w:divsChild>
                                                    <w:div w:id="2074306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57976237">
      <w:bodyDiv w:val="1"/>
      <w:marLeft w:val="0"/>
      <w:marRight w:val="0"/>
      <w:marTop w:val="0"/>
      <w:marBottom w:val="0"/>
      <w:divBdr>
        <w:top w:val="none" w:sz="0" w:space="0" w:color="auto"/>
        <w:left w:val="none" w:sz="0" w:space="0" w:color="auto"/>
        <w:bottom w:val="none" w:sz="0" w:space="0" w:color="auto"/>
        <w:right w:val="none" w:sz="0" w:space="0" w:color="auto"/>
      </w:divBdr>
      <w:divsChild>
        <w:div w:id="967977974">
          <w:marLeft w:val="0"/>
          <w:marRight w:val="0"/>
          <w:marTop w:val="0"/>
          <w:marBottom w:val="0"/>
          <w:divBdr>
            <w:top w:val="none" w:sz="0" w:space="0" w:color="auto"/>
            <w:left w:val="none" w:sz="0" w:space="0" w:color="auto"/>
            <w:bottom w:val="none" w:sz="0" w:space="0" w:color="auto"/>
            <w:right w:val="none" w:sz="0" w:space="0" w:color="auto"/>
          </w:divBdr>
          <w:divsChild>
            <w:div w:id="706955928">
              <w:marLeft w:val="0"/>
              <w:marRight w:val="0"/>
              <w:marTop w:val="0"/>
              <w:marBottom w:val="0"/>
              <w:divBdr>
                <w:top w:val="none" w:sz="0" w:space="0" w:color="auto"/>
                <w:left w:val="none" w:sz="0" w:space="0" w:color="auto"/>
                <w:bottom w:val="none" w:sz="0" w:space="0" w:color="auto"/>
                <w:right w:val="none" w:sz="0" w:space="0" w:color="auto"/>
              </w:divBdr>
              <w:divsChild>
                <w:div w:id="878587551">
                  <w:marLeft w:val="0"/>
                  <w:marRight w:val="0"/>
                  <w:marTop w:val="0"/>
                  <w:marBottom w:val="0"/>
                  <w:divBdr>
                    <w:top w:val="none" w:sz="0" w:space="0" w:color="auto"/>
                    <w:left w:val="none" w:sz="0" w:space="0" w:color="auto"/>
                    <w:bottom w:val="none" w:sz="0" w:space="0" w:color="auto"/>
                    <w:right w:val="none" w:sz="0" w:space="0" w:color="auto"/>
                  </w:divBdr>
                  <w:divsChild>
                    <w:div w:id="992031015">
                      <w:marLeft w:val="0"/>
                      <w:marRight w:val="0"/>
                      <w:marTop w:val="0"/>
                      <w:marBottom w:val="0"/>
                      <w:divBdr>
                        <w:top w:val="none" w:sz="0" w:space="0" w:color="auto"/>
                        <w:left w:val="none" w:sz="0" w:space="0" w:color="auto"/>
                        <w:bottom w:val="none" w:sz="0" w:space="0" w:color="auto"/>
                        <w:right w:val="none" w:sz="0" w:space="0" w:color="auto"/>
                      </w:divBdr>
                      <w:divsChild>
                        <w:div w:id="185993124">
                          <w:marLeft w:val="0"/>
                          <w:marRight w:val="0"/>
                          <w:marTop w:val="0"/>
                          <w:marBottom w:val="0"/>
                          <w:divBdr>
                            <w:top w:val="none" w:sz="0" w:space="0" w:color="auto"/>
                            <w:left w:val="none" w:sz="0" w:space="0" w:color="auto"/>
                            <w:bottom w:val="none" w:sz="0" w:space="0" w:color="auto"/>
                            <w:right w:val="none" w:sz="0" w:space="0" w:color="auto"/>
                          </w:divBdr>
                          <w:divsChild>
                            <w:div w:id="462772561">
                              <w:marLeft w:val="0"/>
                              <w:marRight w:val="0"/>
                              <w:marTop w:val="0"/>
                              <w:marBottom w:val="0"/>
                              <w:divBdr>
                                <w:top w:val="none" w:sz="0" w:space="0" w:color="auto"/>
                                <w:left w:val="none" w:sz="0" w:space="0" w:color="auto"/>
                                <w:bottom w:val="none" w:sz="0" w:space="0" w:color="auto"/>
                                <w:right w:val="none" w:sz="0" w:space="0" w:color="auto"/>
                              </w:divBdr>
                              <w:divsChild>
                                <w:div w:id="894127140">
                                  <w:marLeft w:val="0"/>
                                  <w:marRight w:val="0"/>
                                  <w:marTop w:val="0"/>
                                  <w:marBottom w:val="0"/>
                                  <w:divBdr>
                                    <w:top w:val="none" w:sz="0" w:space="0" w:color="auto"/>
                                    <w:left w:val="none" w:sz="0" w:space="0" w:color="auto"/>
                                    <w:bottom w:val="none" w:sz="0" w:space="0" w:color="auto"/>
                                    <w:right w:val="none" w:sz="0" w:space="0" w:color="auto"/>
                                  </w:divBdr>
                                  <w:divsChild>
                                    <w:div w:id="1920288698">
                                      <w:marLeft w:val="0"/>
                                      <w:marRight w:val="0"/>
                                      <w:marTop w:val="0"/>
                                      <w:marBottom w:val="0"/>
                                      <w:divBdr>
                                        <w:top w:val="none" w:sz="0" w:space="0" w:color="auto"/>
                                        <w:left w:val="none" w:sz="0" w:space="0" w:color="auto"/>
                                        <w:bottom w:val="none" w:sz="0" w:space="0" w:color="auto"/>
                                        <w:right w:val="none" w:sz="0" w:space="0" w:color="auto"/>
                                      </w:divBdr>
                                      <w:divsChild>
                                        <w:div w:id="2058317958">
                                          <w:marLeft w:val="0"/>
                                          <w:marRight w:val="0"/>
                                          <w:marTop w:val="0"/>
                                          <w:marBottom w:val="495"/>
                                          <w:divBdr>
                                            <w:top w:val="none" w:sz="0" w:space="0" w:color="auto"/>
                                            <w:left w:val="none" w:sz="0" w:space="0" w:color="auto"/>
                                            <w:bottom w:val="none" w:sz="0" w:space="0" w:color="auto"/>
                                            <w:right w:val="none" w:sz="0" w:space="0" w:color="auto"/>
                                          </w:divBdr>
                                          <w:divsChild>
                                            <w:div w:id="61374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6524618">
      <w:bodyDiv w:val="1"/>
      <w:marLeft w:val="0"/>
      <w:marRight w:val="0"/>
      <w:marTop w:val="0"/>
      <w:marBottom w:val="0"/>
      <w:divBdr>
        <w:top w:val="none" w:sz="0" w:space="0" w:color="auto"/>
        <w:left w:val="none" w:sz="0" w:space="0" w:color="auto"/>
        <w:bottom w:val="none" w:sz="0" w:space="0" w:color="auto"/>
        <w:right w:val="none" w:sz="0" w:space="0" w:color="auto"/>
      </w:divBdr>
      <w:divsChild>
        <w:div w:id="1126657813">
          <w:marLeft w:val="0"/>
          <w:marRight w:val="0"/>
          <w:marTop w:val="0"/>
          <w:marBottom w:val="0"/>
          <w:divBdr>
            <w:top w:val="none" w:sz="0" w:space="0" w:color="auto"/>
            <w:left w:val="none" w:sz="0" w:space="0" w:color="auto"/>
            <w:bottom w:val="none" w:sz="0" w:space="0" w:color="auto"/>
            <w:right w:val="none" w:sz="0" w:space="0" w:color="auto"/>
          </w:divBdr>
          <w:divsChild>
            <w:div w:id="1911111966">
              <w:marLeft w:val="0"/>
              <w:marRight w:val="0"/>
              <w:marTop w:val="0"/>
              <w:marBottom w:val="0"/>
              <w:divBdr>
                <w:top w:val="none" w:sz="0" w:space="0" w:color="auto"/>
                <w:left w:val="none" w:sz="0" w:space="0" w:color="auto"/>
                <w:bottom w:val="none" w:sz="0" w:space="0" w:color="auto"/>
                <w:right w:val="none" w:sz="0" w:space="0" w:color="auto"/>
              </w:divBdr>
              <w:divsChild>
                <w:div w:id="1264729442">
                  <w:marLeft w:val="0"/>
                  <w:marRight w:val="0"/>
                  <w:marTop w:val="0"/>
                  <w:marBottom w:val="0"/>
                  <w:divBdr>
                    <w:top w:val="none" w:sz="0" w:space="0" w:color="auto"/>
                    <w:left w:val="none" w:sz="0" w:space="0" w:color="auto"/>
                    <w:bottom w:val="none" w:sz="0" w:space="0" w:color="auto"/>
                    <w:right w:val="none" w:sz="0" w:space="0" w:color="auto"/>
                  </w:divBdr>
                  <w:divsChild>
                    <w:div w:id="1108164274">
                      <w:marLeft w:val="0"/>
                      <w:marRight w:val="0"/>
                      <w:marTop w:val="0"/>
                      <w:marBottom w:val="0"/>
                      <w:divBdr>
                        <w:top w:val="none" w:sz="0" w:space="0" w:color="auto"/>
                        <w:left w:val="none" w:sz="0" w:space="0" w:color="auto"/>
                        <w:bottom w:val="none" w:sz="0" w:space="0" w:color="auto"/>
                        <w:right w:val="none" w:sz="0" w:space="0" w:color="auto"/>
                      </w:divBdr>
                      <w:divsChild>
                        <w:div w:id="1911502063">
                          <w:marLeft w:val="0"/>
                          <w:marRight w:val="0"/>
                          <w:marTop w:val="0"/>
                          <w:marBottom w:val="0"/>
                          <w:divBdr>
                            <w:top w:val="none" w:sz="0" w:space="0" w:color="auto"/>
                            <w:left w:val="none" w:sz="0" w:space="0" w:color="auto"/>
                            <w:bottom w:val="none" w:sz="0" w:space="0" w:color="auto"/>
                            <w:right w:val="none" w:sz="0" w:space="0" w:color="auto"/>
                          </w:divBdr>
                          <w:divsChild>
                            <w:div w:id="85351550">
                              <w:marLeft w:val="0"/>
                              <w:marRight w:val="0"/>
                              <w:marTop w:val="0"/>
                              <w:marBottom w:val="0"/>
                              <w:divBdr>
                                <w:top w:val="none" w:sz="0" w:space="0" w:color="auto"/>
                                <w:left w:val="none" w:sz="0" w:space="0" w:color="auto"/>
                                <w:bottom w:val="none" w:sz="0" w:space="0" w:color="auto"/>
                                <w:right w:val="none" w:sz="0" w:space="0" w:color="auto"/>
                              </w:divBdr>
                              <w:divsChild>
                                <w:div w:id="521476158">
                                  <w:marLeft w:val="0"/>
                                  <w:marRight w:val="0"/>
                                  <w:marTop w:val="0"/>
                                  <w:marBottom w:val="0"/>
                                  <w:divBdr>
                                    <w:top w:val="none" w:sz="0" w:space="0" w:color="auto"/>
                                    <w:left w:val="none" w:sz="0" w:space="0" w:color="auto"/>
                                    <w:bottom w:val="none" w:sz="0" w:space="0" w:color="auto"/>
                                    <w:right w:val="none" w:sz="0" w:space="0" w:color="auto"/>
                                  </w:divBdr>
                                  <w:divsChild>
                                    <w:div w:id="219484832">
                                      <w:marLeft w:val="0"/>
                                      <w:marRight w:val="0"/>
                                      <w:marTop w:val="0"/>
                                      <w:marBottom w:val="0"/>
                                      <w:divBdr>
                                        <w:top w:val="none" w:sz="0" w:space="0" w:color="auto"/>
                                        <w:left w:val="none" w:sz="0" w:space="0" w:color="auto"/>
                                        <w:bottom w:val="none" w:sz="0" w:space="0" w:color="auto"/>
                                        <w:right w:val="none" w:sz="0" w:space="0" w:color="auto"/>
                                      </w:divBdr>
                                      <w:divsChild>
                                        <w:div w:id="1409691298">
                                          <w:marLeft w:val="0"/>
                                          <w:marRight w:val="0"/>
                                          <w:marTop w:val="0"/>
                                          <w:marBottom w:val="495"/>
                                          <w:divBdr>
                                            <w:top w:val="none" w:sz="0" w:space="0" w:color="auto"/>
                                            <w:left w:val="none" w:sz="0" w:space="0" w:color="auto"/>
                                            <w:bottom w:val="none" w:sz="0" w:space="0" w:color="auto"/>
                                            <w:right w:val="none" w:sz="0" w:space="0" w:color="auto"/>
                                          </w:divBdr>
                                          <w:divsChild>
                                            <w:div w:id="143439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3288730">
      <w:bodyDiv w:val="1"/>
      <w:marLeft w:val="0"/>
      <w:marRight w:val="0"/>
      <w:marTop w:val="0"/>
      <w:marBottom w:val="0"/>
      <w:divBdr>
        <w:top w:val="none" w:sz="0" w:space="0" w:color="auto"/>
        <w:left w:val="none" w:sz="0" w:space="0" w:color="auto"/>
        <w:bottom w:val="none" w:sz="0" w:space="0" w:color="auto"/>
        <w:right w:val="none" w:sz="0" w:space="0" w:color="auto"/>
      </w:divBdr>
      <w:divsChild>
        <w:div w:id="836966209">
          <w:marLeft w:val="0"/>
          <w:marRight w:val="0"/>
          <w:marTop w:val="0"/>
          <w:marBottom w:val="0"/>
          <w:divBdr>
            <w:top w:val="none" w:sz="0" w:space="0" w:color="auto"/>
            <w:left w:val="none" w:sz="0" w:space="0" w:color="auto"/>
            <w:bottom w:val="none" w:sz="0" w:space="0" w:color="auto"/>
            <w:right w:val="none" w:sz="0" w:space="0" w:color="auto"/>
          </w:divBdr>
          <w:divsChild>
            <w:div w:id="758870592">
              <w:marLeft w:val="0"/>
              <w:marRight w:val="0"/>
              <w:marTop w:val="0"/>
              <w:marBottom w:val="0"/>
              <w:divBdr>
                <w:top w:val="none" w:sz="0" w:space="0" w:color="auto"/>
                <w:left w:val="none" w:sz="0" w:space="0" w:color="auto"/>
                <w:bottom w:val="none" w:sz="0" w:space="0" w:color="auto"/>
                <w:right w:val="none" w:sz="0" w:space="0" w:color="auto"/>
              </w:divBdr>
              <w:divsChild>
                <w:div w:id="1461411771">
                  <w:marLeft w:val="0"/>
                  <w:marRight w:val="0"/>
                  <w:marTop w:val="0"/>
                  <w:marBottom w:val="0"/>
                  <w:divBdr>
                    <w:top w:val="none" w:sz="0" w:space="0" w:color="auto"/>
                    <w:left w:val="none" w:sz="0" w:space="0" w:color="auto"/>
                    <w:bottom w:val="none" w:sz="0" w:space="0" w:color="auto"/>
                    <w:right w:val="none" w:sz="0" w:space="0" w:color="auto"/>
                  </w:divBdr>
                  <w:divsChild>
                    <w:div w:id="1356690926">
                      <w:marLeft w:val="0"/>
                      <w:marRight w:val="0"/>
                      <w:marTop w:val="0"/>
                      <w:marBottom w:val="0"/>
                      <w:divBdr>
                        <w:top w:val="none" w:sz="0" w:space="0" w:color="auto"/>
                        <w:left w:val="none" w:sz="0" w:space="0" w:color="auto"/>
                        <w:bottom w:val="none" w:sz="0" w:space="0" w:color="auto"/>
                        <w:right w:val="none" w:sz="0" w:space="0" w:color="auto"/>
                      </w:divBdr>
                      <w:divsChild>
                        <w:div w:id="436871092">
                          <w:marLeft w:val="0"/>
                          <w:marRight w:val="0"/>
                          <w:marTop w:val="0"/>
                          <w:marBottom w:val="0"/>
                          <w:divBdr>
                            <w:top w:val="none" w:sz="0" w:space="0" w:color="auto"/>
                            <w:left w:val="none" w:sz="0" w:space="0" w:color="auto"/>
                            <w:bottom w:val="none" w:sz="0" w:space="0" w:color="auto"/>
                            <w:right w:val="none" w:sz="0" w:space="0" w:color="auto"/>
                          </w:divBdr>
                          <w:divsChild>
                            <w:div w:id="1997761017">
                              <w:marLeft w:val="0"/>
                              <w:marRight w:val="0"/>
                              <w:marTop w:val="0"/>
                              <w:marBottom w:val="0"/>
                              <w:divBdr>
                                <w:top w:val="none" w:sz="0" w:space="0" w:color="auto"/>
                                <w:left w:val="none" w:sz="0" w:space="0" w:color="auto"/>
                                <w:bottom w:val="none" w:sz="0" w:space="0" w:color="auto"/>
                                <w:right w:val="none" w:sz="0" w:space="0" w:color="auto"/>
                              </w:divBdr>
                              <w:divsChild>
                                <w:div w:id="45029307">
                                  <w:marLeft w:val="0"/>
                                  <w:marRight w:val="0"/>
                                  <w:marTop w:val="0"/>
                                  <w:marBottom w:val="0"/>
                                  <w:divBdr>
                                    <w:top w:val="none" w:sz="0" w:space="0" w:color="auto"/>
                                    <w:left w:val="none" w:sz="0" w:space="0" w:color="auto"/>
                                    <w:bottom w:val="none" w:sz="0" w:space="0" w:color="auto"/>
                                    <w:right w:val="none" w:sz="0" w:space="0" w:color="auto"/>
                                  </w:divBdr>
                                  <w:divsChild>
                                    <w:div w:id="653485413">
                                      <w:marLeft w:val="60"/>
                                      <w:marRight w:val="0"/>
                                      <w:marTop w:val="0"/>
                                      <w:marBottom w:val="0"/>
                                      <w:divBdr>
                                        <w:top w:val="none" w:sz="0" w:space="0" w:color="auto"/>
                                        <w:left w:val="none" w:sz="0" w:space="0" w:color="auto"/>
                                        <w:bottom w:val="none" w:sz="0" w:space="0" w:color="auto"/>
                                        <w:right w:val="none" w:sz="0" w:space="0" w:color="auto"/>
                                      </w:divBdr>
                                      <w:divsChild>
                                        <w:div w:id="1070276281">
                                          <w:marLeft w:val="0"/>
                                          <w:marRight w:val="0"/>
                                          <w:marTop w:val="0"/>
                                          <w:marBottom w:val="0"/>
                                          <w:divBdr>
                                            <w:top w:val="none" w:sz="0" w:space="0" w:color="auto"/>
                                            <w:left w:val="none" w:sz="0" w:space="0" w:color="auto"/>
                                            <w:bottom w:val="none" w:sz="0" w:space="0" w:color="auto"/>
                                            <w:right w:val="none" w:sz="0" w:space="0" w:color="auto"/>
                                          </w:divBdr>
                                          <w:divsChild>
                                            <w:div w:id="1176534356">
                                              <w:marLeft w:val="0"/>
                                              <w:marRight w:val="0"/>
                                              <w:marTop w:val="0"/>
                                              <w:marBottom w:val="120"/>
                                              <w:divBdr>
                                                <w:top w:val="single" w:sz="6" w:space="0" w:color="F5F5F5"/>
                                                <w:left w:val="single" w:sz="6" w:space="0" w:color="F5F5F5"/>
                                                <w:bottom w:val="single" w:sz="6" w:space="0" w:color="F5F5F5"/>
                                                <w:right w:val="single" w:sz="6" w:space="0" w:color="F5F5F5"/>
                                              </w:divBdr>
                                              <w:divsChild>
                                                <w:div w:id="559485088">
                                                  <w:marLeft w:val="0"/>
                                                  <w:marRight w:val="0"/>
                                                  <w:marTop w:val="0"/>
                                                  <w:marBottom w:val="0"/>
                                                  <w:divBdr>
                                                    <w:top w:val="none" w:sz="0" w:space="0" w:color="auto"/>
                                                    <w:left w:val="none" w:sz="0" w:space="0" w:color="auto"/>
                                                    <w:bottom w:val="none" w:sz="0" w:space="0" w:color="auto"/>
                                                    <w:right w:val="none" w:sz="0" w:space="0" w:color="auto"/>
                                                  </w:divBdr>
                                                  <w:divsChild>
                                                    <w:div w:id="194650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6906295">
      <w:bodyDiv w:val="1"/>
      <w:marLeft w:val="0"/>
      <w:marRight w:val="0"/>
      <w:marTop w:val="0"/>
      <w:marBottom w:val="0"/>
      <w:divBdr>
        <w:top w:val="none" w:sz="0" w:space="0" w:color="auto"/>
        <w:left w:val="none" w:sz="0" w:space="0" w:color="auto"/>
        <w:bottom w:val="none" w:sz="0" w:space="0" w:color="auto"/>
        <w:right w:val="none" w:sz="0" w:space="0" w:color="auto"/>
      </w:divBdr>
      <w:divsChild>
        <w:div w:id="1918593640">
          <w:marLeft w:val="0"/>
          <w:marRight w:val="0"/>
          <w:marTop w:val="0"/>
          <w:marBottom w:val="0"/>
          <w:divBdr>
            <w:top w:val="none" w:sz="0" w:space="0" w:color="auto"/>
            <w:left w:val="none" w:sz="0" w:space="0" w:color="auto"/>
            <w:bottom w:val="none" w:sz="0" w:space="0" w:color="auto"/>
            <w:right w:val="none" w:sz="0" w:space="0" w:color="auto"/>
          </w:divBdr>
          <w:divsChild>
            <w:div w:id="2089304125">
              <w:marLeft w:val="0"/>
              <w:marRight w:val="0"/>
              <w:marTop w:val="0"/>
              <w:marBottom w:val="0"/>
              <w:divBdr>
                <w:top w:val="none" w:sz="0" w:space="0" w:color="auto"/>
                <w:left w:val="none" w:sz="0" w:space="0" w:color="auto"/>
                <w:bottom w:val="none" w:sz="0" w:space="0" w:color="auto"/>
                <w:right w:val="none" w:sz="0" w:space="0" w:color="auto"/>
              </w:divBdr>
              <w:divsChild>
                <w:div w:id="1645550654">
                  <w:marLeft w:val="0"/>
                  <w:marRight w:val="0"/>
                  <w:marTop w:val="0"/>
                  <w:marBottom w:val="0"/>
                  <w:divBdr>
                    <w:top w:val="none" w:sz="0" w:space="0" w:color="auto"/>
                    <w:left w:val="none" w:sz="0" w:space="0" w:color="auto"/>
                    <w:bottom w:val="none" w:sz="0" w:space="0" w:color="auto"/>
                    <w:right w:val="none" w:sz="0" w:space="0" w:color="auto"/>
                  </w:divBdr>
                  <w:divsChild>
                    <w:div w:id="274673416">
                      <w:marLeft w:val="0"/>
                      <w:marRight w:val="0"/>
                      <w:marTop w:val="0"/>
                      <w:marBottom w:val="0"/>
                      <w:divBdr>
                        <w:top w:val="none" w:sz="0" w:space="0" w:color="auto"/>
                        <w:left w:val="none" w:sz="0" w:space="0" w:color="auto"/>
                        <w:bottom w:val="none" w:sz="0" w:space="0" w:color="auto"/>
                        <w:right w:val="none" w:sz="0" w:space="0" w:color="auto"/>
                      </w:divBdr>
                      <w:divsChild>
                        <w:div w:id="207257155">
                          <w:marLeft w:val="0"/>
                          <w:marRight w:val="0"/>
                          <w:marTop w:val="0"/>
                          <w:marBottom w:val="0"/>
                          <w:divBdr>
                            <w:top w:val="none" w:sz="0" w:space="0" w:color="auto"/>
                            <w:left w:val="none" w:sz="0" w:space="0" w:color="auto"/>
                            <w:bottom w:val="none" w:sz="0" w:space="0" w:color="auto"/>
                            <w:right w:val="none" w:sz="0" w:space="0" w:color="auto"/>
                          </w:divBdr>
                          <w:divsChild>
                            <w:div w:id="1708025633">
                              <w:marLeft w:val="0"/>
                              <w:marRight w:val="0"/>
                              <w:marTop w:val="0"/>
                              <w:marBottom w:val="0"/>
                              <w:divBdr>
                                <w:top w:val="none" w:sz="0" w:space="0" w:color="auto"/>
                                <w:left w:val="none" w:sz="0" w:space="0" w:color="auto"/>
                                <w:bottom w:val="none" w:sz="0" w:space="0" w:color="auto"/>
                                <w:right w:val="none" w:sz="0" w:space="0" w:color="auto"/>
                              </w:divBdr>
                              <w:divsChild>
                                <w:div w:id="1234658867">
                                  <w:marLeft w:val="0"/>
                                  <w:marRight w:val="0"/>
                                  <w:marTop w:val="0"/>
                                  <w:marBottom w:val="0"/>
                                  <w:divBdr>
                                    <w:top w:val="none" w:sz="0" w:space="0" w:color="auto"/>
                                    <w:left w:val="none" w:sz="0" w:space="0" w:color="auto"/>
                                    <w:bottom w:val="none" w:sz="0" w:space="0" w:color="auto"/>
                                    <w:right w:val="none" w:sz="0" w:space="0" w:color="auto"/>
                                  </w:divBdr>
                                  <w:divsChild>
                                    <w:div w:id="1635333986">
                                      <w:marLeft w:val="0"/>
                                      <w:marRight w:val="0"/>
                                      <w:marTop w:val="0"/>
                                      <w:marBottom w:val="0"/>
                                      <w:divBdr>
                                        <w:top w:val="none" w:sz="0" w:space="0" w:color="auto"/>
                                        <w:left w:val="none" w:sz="0" w:space="0" w:color="auto"/>
                                        <w:bottom w:val="none" w:sz="0" w:space="0" w:color="auto"/>
                                        <w:right w:val="none" w:sz="0" w:space="0" w:color="auto"/>
                                      </w:divBdr>
                                      <w:divsChild>
                                        <w:div w:id="1669139616">
                                          <w:marLeft w:val="0"/>
                                          <w:marRight w:val="0"/>
                                          <w:marTop w:val="0"/>
                                          <w:marBottom w:val="495"/>
                                          <w:divBdr>
                                            <w:top w:val="none" w:sz="0" w:space="0" w:color="auto"/>
                                            <w:left w:val="none" w:sz="0" w:space="0" w:color="auto"/>
                                            <w:bottom w:val="none" w:sz="0" w:space="0" w:color="auto"/>
                                            <w:right w:val="none" w:sz="0" w:space="0" w:color="auto"/>
                                          </w:divBdr>
                                          <w:divsChild>
                                            <w:div w:id="86540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9371953">
      <w:bodyDiv w:val="1"/>
      <w:marLeft w:val="0"/>
      <w:marRight w:val="0"/>
      <w:marTop w:val="0"/>
      <w:marBottom w:val="0"/>
      <w:divBdr>
        <w:top w:val="none" w:sz="0" w:space="0" w:color="auto"/>
        <w:left w:val="none" w:sz="0" w:space="0" w:color="auto"/>
        <w:bottom w:val="none" w:sz="0" w:space="0" w:color="auto"/>
        <w:right w:val="none" w:sz="0" w:space="0" w:color="auto"/>
      </w:divBdr>
      <w:divsChild>
        <w:div w:id="1245995413">
          <w:marLeft w:val="0"/>
          <w:marRight w:val="0"/>
          <w:marTop w:val="0"/>
          <w:marBottom w:val="0"/>
          <w:divBdr>
            <w:top w:val="none" w:sz="0" w:space="0" w:color="auto"/>
            <w:left w:val="none" w:sz="0" w:space="0" w:color="auto"/>
            <w:bottom w:val="none" w:sz="0" w:space="0" w:color="auto"/>
            <w:right w:val="none" w:sz="0" w:space="0" w:color="auto"/>
          </w:divBdr>
          <w:divsChild>
            <w:div w:id="1765415039">
              <w:marLeft w:val="0"/>
              <w:marRight w:val="0"/>
              <w:marTop w:val="0"/>
              <w:marBottom w:val="0"/>
              <w:divBdr>
                <w:top w:val="none" w:sz="0" w:space="0" w:color="auto"/>
                <w:left w:val="none" w:sz="0" w:space="0" w:color="auto"/>
                <w:bottom w:val="none" w:sz="0" w:space="0" w:color="auto"/>
                <w:right w:val="none" w:sz="0" w:space="0" w:color="auto"/>
              </w:divBdr>
              <w:divsChild>
                <w:div w:id="868638246">
                  <w:marLeft w:val="0"/>
                  <w:marRight w:val="0"/>
                  <w:marTop w:val="0"/>
                  <w:marBottom w:val="0"/>
                  <w:divBdr>
                    <w:top w:val="none" w:sz="0" w:space="0" w:color="auto"/>
                    <w:left w:val="none" w:sz="0" w:space="0" w:color="auto"/>
                    <w:bottom w:val="none" w:sz="0" w:space="0" w:color="auto"/>
                    <w:right w:val="none" w:sz="0" w:space="0" w:color="auto"/>
                  </w:divBdr>
                  <w:divsChild>
                    <w:div w:id="1163009661">
                      <w:marLeft w:val="0"/>
                      <w:marRight w:val="0"/>
                      <w:marTop w:val="0"/>
                      <w:marBottom w:val="0"/>
                      <w:divBdr>
                        <w:top w:val="none" w:sz="0" w:space="0" w:color="auto"/>
                        <w:left w:val="none" w:sz="0" w:space="0" w:color="auto"/>
                        <w:bottom w:val="none" w:sz="0" w:space="0" w:color="auto"/>
                        <w:right w:val="none" w:sz="0" w:space="0" w:color="auto"/>
                      </w:divBdr>
                      <w:divsChild>
                        <w:div w:id="28264051">
                          <w:marLeft w:val="0"/>
                          <w:marRight w:val="0"/>
                          <w:marTop w:val="0"/>
                          <w:marBottom w:val="0"/>
                          <w:divBdr>
                            <w:top w:val="none" w:sz="0" w:space="0" w:color="auto"/>
                            <w:left w:val="none" w:sz="0" w:space="0" w:color="auto"/>
                            <w:bottom w:val="none" w:sz="0" w:space="0" w:color="auto"/>
                            <w:right w:val="none" w:sz="0" w:space="0" w:color="auto"/>
                          </w:divBdr>
                          <w:divsChild>
                            <w:div w:id="1405882569">
                              <w:marLeft w:val="0"/>
                              <w:marRight w:val="0"/>
                              <w:marTop w:val="0"/>
                              <w:marBottom w:val="0"/>
                              <w:divBdr>
                                <w:top w:val="none" w:sz="0" w:space="0" w:color="auto"/>
                                <w:left w:val="none" w:sz="0" w:space="0" w:color="auto"/>
                                <w:bottom w:val="none" w:sz="0" w:space="0" w:color="auto"/>
                                <w:right w:val="none" w:sz="0" w:space="0" w:color="auto"/>
                              </w:divBdr>
                              <w:divsChild>
                                <w:div w:id="434792256">
                                  <w:marLeft w:val="0"/>
                                  <w:marRight w:val="0"/>
                                  <w:marTop w:val="0"/>
                                  <w:marBottom w:val="0"/>
                                  <w:divBdr>
                                    <w:top w:val="none" w:sz="0" w:space="0" w:color="auto"/>
                                    <w:left w:val="none" w:sz="0" w:space="0" w:color="auto"/>
                                    <w:bottom w:val="none" w:sz="0" w:space="0" w:color="auto"/>
                                    <w:right w:val="none" w:sz="0" w:space="0" w:color="auto"/>
                                  </w:divBdr>
                                  <w:divsChild>
                                    <w:div w:id="2110806533">
                                      <w:marLeft w:val="60"/>
                                      <w:marRight w:val="0"/>
                                      <w:marTop w:val="0"/>
                                      <w:marBottom w:val="0"/>
                                      <w:divBdr>
                                        <w:top w:val="none" w:sz="0" w:space="0" w:color="auto"/>
                                        <w:left w:val="none" w:sz="0" w:space="0" w:color="auto"/>
                                        <w:bottom w:val="none" w:sz="0" w:space="0" w:color="auto"/>
                                        <w:right w:val="none" w:sz="0" w:space="0" w:color="auto"/>
                                      </w:divBdr>
                                      <w:divsChild>
                                        <w:div w:id="1554390842">
                                          <w:marLeft w:val="0"/>
                                          <w:marRight w:val="0"/>
                                          <w:marTop w:val="0"/>
                                          <w:marBottom w:val="0"/>
                                          <w:divBdr>
                                            <w:top w:val="none" w:sz="0" w:space="0" w:color="auto"/>
                                            <w:left w:val="none" w:sz="0" w:space="0" w:color="auto"/>
                                            <w:bottom w:val="none" w:sz="0" w:space="0" w:color="auto"/>
                                            <w:right w:val="none" w:sz="0" w:space="0" w:color="auto"/>
                                          </w:divBdr>
                                          <w:divsChild>
                                            <w:div w:id="2139906349">
                                              <w:marLeft w:val="0"/>
                                              <w:marRight w:val="0"/>
                                              <w:marTop w:val="0"/>
                                              <w:marBottom w:val="120"/>
                                              <w:divBdr>
                                                <w:top w:val="single" w:sz="6" w:space="0" w:color="F5F5F5"/>
                                                <w:left w:val="single" w:sz="6" w:space="0" w:color="F5F5F5"/>
                                                <w:bottom w:val="single" w:sz="6" w:space="0" w:color="F5F5F5"/>
                                                <w:right w:val="single" w:sz="6" w:space="0" w:color="F5F5F5"/>
                                              </w:divBdr>
                                              <w:divsChild>
                                                <w:div w:id="1506288741">
                                                  <w:marLeft w:val="0"/>
                                                  <w:marRight w:val="0"/>
                                                  <w:marTop w:val="0"/>
                                                  <w:marBottom w:val="0"/>
                                                  <w:divBdr>
                                                    <w:top w:val="none" w:sz="0" w:space="0" w:color="auto"/>
                                                    <w:left w:val="none" w:sz="0" w:space="0" w:color="auto"/>
                                                    <w:bottom w:val="none" w:sz="0" w:space="0" w:color="auto"/>
                                                    <w:right w:val="none" w:sz="0" w:space="0" w:color="auto"/>
                                                  </w:divBdr>
                                                  <w:divsChild>
                                                    <w:div w:id="1994141398">
                                                      <w:marLeft w:val="0"/>
                                                      <w:marRight w:val="0"/>
                                                      <w:marTop w:val="0"/>
                                                      <w:marBottom w:val="0"/>
                                                      <w:divBdr>
                                                        <w:top w:val="none" w:sz="0" w:space="0" w:color="auto"/>
                                                        <w:left w:val="none" w:sz="0" w:space="0" w:color="auto"/>
                                                        <w:bottom w:val="none" w:sz="0" w:space="0" w:color="auto"/>
                                                        <w:right w:val="none" w:sz="0" w:space="0" w:color="auto"/>
                                                      </w:divBdr>
                                                    </w:div>
                                                  </w:divsChild>
                                                </w:div>
                                                <w:div w:id="1248227114">
                                                  <w:marLeft w:val="0"/>
                                                  <w:marRight w:val="0"/>
                                                  <w:marTop w:val="0"/>
                                                  <w:marBottom w:val="0"/>
                                                  <w:divBdr>
                                                    <w:top w:val="none" w:sz="0" w:space="0" w:color="auto"/>
                                                    <w:left w:val="none" w:sz="0" w:space="0" w:color="auto"/>
                                                    <w:bottom w:val="none" w:sz="0" w:space="0" w:color="auto"/>
                                                    <w:right w:val="none" w:sz="0" w:space="0" w:color="auto"/>
                                                  </w:divBdr>
                                                  <w:divsChild>
                                                    <w:div w:id="1241795411">
                                                      <w:marLeft w:val="0"/>
                                                      <w:marRight w:val="0"/>
                                                      <w:marTop w:val="0"/>
                                                      <w:marBottom w:val="0"/>
                                                      <w:divBdr>
                                                        <w:top w:val="none" w:sz="0" w:space="0" w:color="auto"/>
                                                        <w:left w:val="none" w:sz="0" w:space="0" w:color="auto"/>
                                                        <w:bottom w:val="none" w:sz="0" w:space="0" w:color="auto"/>
                                                        <w:right w:val="none" w:sz="0" w:space="0" w:color="auto"/>
                                                      </w:divBdr>
                                                    </w:div>
                                                  </w:divsChild>
                                                </w:div>
                                                <w:div w:id="1415933940">
                                                  <w:marLeft w:val="0"/>
                                                  <w:marRight w:val="0"/>
                                                  <w:marTop w:val="0"/>
                                                  <w:marBottom w:val="0"/>
                                                  <w:divBdr>
                                                    <w:top w:val="none" w:sz="0" w:space="0" w:color="auto"/>
                                                    <w:left w:val="none" w:sz="0" w:space="0" w:color="auto"/>
                                                    <w:bottom w:val="none" w:sz="0" w:space="0" w:color="auto"/>
                                                    <w:right w:val="none" w:sz="0" w:space="0" w:color="auto"/>
                                                  </w:divBdr>
                                                  <w:divsChild>
                                                    <w:div w:id="344525046">
                                                      <w:marLeft w:val="0"/>
                                                      <w:marRight w:val="0"/>
                                                      <w:marTop w:val="0"/>
                                                      <w:marBottom w:val="0"/>
                                                      <w:divBdr>
                                                        <w:top w:val="none" w:sz="0" w:space="0" w:color="auto"/>
                                                        <w:left w:val="none" w:sz="0" w:space="0" w:color="auto"/>
                                                        <w:bottom w:val="none" w:sz="0" w:space="0" w:color="auto"/>
                                                        <w:right w:val="none" w:sz="0" w:space="0" w:color="auto"/>
                                                      </w:divBdr>
                                                      <w:divsChild>
                                                        <w:div w:id="939486638">
                                                          <w:marLeft w:val="0"/>
                                                          <w:marRight w:val="0"/>
                                                          <w:marTop w:val="0"/>
                                                          <w:marBottom w:val="0"/>
                                                          <w:divBdr>
                                                            <w:top w:val="none" w:sz="0" w:space="0" w:color="auto"/>
                                                            <w:left w:val="none" w:sz="0" w:space="0" w:color="auto"/>
                                                            <w:bottom w:val="none" w:sz="0" w:space="0" w:color="auto"/>
                                                            <w:right w:val="none" w:sz="0" w:space="0" w:color="auto"/>
                                                          </w:divBdr>
                                                        </w:div>
                                                        <w:div w:id="139712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0867">
                                              <w:marLeft w:val="0"/>
                                              <w:marRight w:val="0"/>
                                              <w:marTop w:val="0"/>
                                              <w:marBottom w:val="0"/>
                                              <w:divBdr>
                                                <w:top w:val="none" w:sz="0" w:space="0" w:color="auto"/>
                                                <w:left w:val="none" w:sz="0" w:space="0" w:color="auto"/>
                                                <w:bottom w:val="none" w:sz="0" w:space="0" w:color="auto"/>
                                                <w:right w:val="none" w:sz="0" w:space="0" w:color="auto"/>
                                              </w:divBdr>
                                              <w:divsChild>
                                                <w:div w:id="1130509848">
                                                  <w:marLeft w:val="0"/>
                                                  <w:marRight w:val="0"/>
                                                  <w:marTop w:val="600"/>
                                                  <w:marBottom w:val="0"/>
                                                  <w:divBdr>
                                                    <w:top w:val="none" w:sz="0" w:space="0" w:color="auto"/>
                                                    <w:left w:val="none" w:sz="0" w:space="0" w:color="auto"/>
                                                    <w:bottom w:val="none" w:sz="0" w:space="0" w:color="auto"/>
                                                    <w:right w:val="none" w:sz="0" w:space="0" w:color="auto"/>
                                                  </w:divBdr>
                                                  <w:divsChild>
                                                    <w:div w:id="324474696">
                                                      <w:marLeft w:val="0"/>
                                                      <w:marRight w:val="0"/>
                                                      <w:marTop w:val="0"/>
                                                      <w:marBottom w:val="0"/>
                                                      <w:divBdr>
                                                        <w:top w:val="none" w:sz="0" w:space="0" w:color="auto"/>
                                                        <w:left w:val="none" w:sz="0" w:space="0" w:color="auto"/>
                                                        <w:bottom w:val="none" w:sz="0" w:space="0" w:color="auto"/>
                                                        <w:right w:val="none" w:sz="0" w:space="0" w:color="auto"/>
                                                      </w:divBdr>
                                                      <w:divsChild>
                                                        <w:div w:id="1858544690">
                                                          <w:marLeft w:val="0"/>
                                                          <w:marRight w:val="0"/>
                                                          <w:marTop w:val="0"/>
                                                          <w:marBottom w:val="0"/>
                                                          <w:divBdr>
                                                            <w:top w:val="none" w:sz="0" w:space="0" w:color="auto"/>
                                                            <w:left w:val="none" w:sz="0" w:space="0" w:color="auto"/>
                                                            <w:bottom w:val="none" w:sz="0" w:space="0" w:color="auto"/>
                                                            <w:right w:val="none" w:sz="0" w:space="0" w:color="auto"/>
                                                          </w:divBdr>
                                                          <w:divsChild>
                                                            <w:div w:id="470711267">
                                                              <w:marLeft w:val="0"/>
                                                              <w:marRight w:val="0"/>
                                                              <w:marTop w:val="0"/>
                                                              <w:marBottom w:val="0"/>
                                                              <w:divBdr>
                                                                <w:top w:val="none" w:sz="0" w:space="0" w:color="auto"/>
                                                                <w:left w:val="none" w:sz="0" w:space="0" w:color="auto"/>
                                                                <w:bottom w:val="none" w:sz="0" w:space="0" w:color="auto"/>
                                                                <w:right w:val="none" w:sz="0" w:space="0" w:color="auto"/>
                                                              </w:divBdr>
                                                              <w:divsChild>
                                                                <w:div w:id="584532914">
                                                                  <w:marLeft w:val="0"/>
                                                                  <w:marRight w:val="0"/>
                                                                  <w:marTop w:val="100"/>
                                                                  <w:marBottom w:val="100"/>
                                                                  <w:divBdr>
                                                                    <w:top w:val="none" w:sz="0" w:space="0" w:color="auto"/>
                                                                    <w:left w:val="none" w:sz="0" w:space="0" w:color="auto"/>
                                                                    <w:bottom w:val="none" w:sz="0" w:space="0" w:color="auto"/>
                                                                    <w:right w:val="none" w:sz="0" w:space="0" w:color="auto"/>
                                                                  </w:divBdr>
                                                                </w:div>
                                                                <w:div w:id="145490738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914241430">
                                                  <w:marLeft w:val="0"/>
                                                  <w:marRight w:val="0"/>
                                                  <w:marTop w:val="0"/>
                                                  <w:marBottom w:val="0"/>
                                                  <w:divBdr>
                                                    <w:top w:val="none" w:sz="0" w:space="0" w:color="auto"/>
                                                    <w:left w:val="none" w:sz="0" w:space="0" w:color="auto"/>
                                                    <w:bottom w:val="none" w:sz="0" w:space="0" w:color="auto"/>
                                                    <w:right w:val="none" w:sz="0" w:space="0" w:color="auto"/>
                                                  </w:divBdr>
                                                  <w:divsChild>
                                                    <w:div w:id="1437171242">
                                                      <w:marLeft w:val="0"/>
                                                      <w:marRight w:val="0"/>
                                                      <w:marTop w:val="90"/>
                                                      <w:marBottom w:val="90"/>
                                                      <w:divBdr>
                                                        <w:top w:val="none" w:sz="0" w:space="4" w:color="F0C36D"/>
                                                        <w:left w:val="none" w:sz="0" w:space="4" w:color="F0C36D"/>
                                                        <w:bottom w:val="none" w:sz="0" w:space="4" w:color="F0C36D"/>
                                                        <w:right w:val="none" w:sz="0" w:space="4" w:color="F0C36D"/>
                                                      </w:divBdr>
                                                      <w:divsChild>
                                                        <w:div w:id="1506288131">
                                                          <w:marLeft w:val="0"/>
                                                          <w:marRight w:val="0"/>
                                                          <w:marTop w:val="0"/>
                                                          <w:marBottom w:val="0"/>
                                                          <w:divBdr>
                                                            <w:top w:val="none" w:sz="0" w:space="0" w:color="auto"/>
                                                            <w:left w:val="none" w:sz="0" w:space="0" w:color="auto"/>
                                                            <w:bottom w:val="none" w:sz="0" w:space="0" w:color="auto"/>
                                                            <w:right w:val="none" w:sz="0" w:space="0" w:color="auto"/>
                                                          </w:divBdr>
                                                        </w:div>
                                                      </w:divsChild>
                                                    </w:div>
                                                    <w:div w:id="671031039">
                                                      <w:marLeft w:val="0"/>
                                                      <w:marRight w:val="0"/>
                                                      <w:marTop w:val="0"/>
                                                      <w:marBottom w:val="0"/>
                                                      <w:divBdr>
                                                        <w:top w:val="none" w:sz="0" w:space="0" w:color="auto"/>
                                                        <w:left w:val="none" w:sz="0" w:space="0" w:color="auto"/>
                                                        <w:bottom w:val="none" w:sz="0" w:space="0" w:color="auto"/>
                                                        <w:right w:val="none" w:sz="0" w:space="0" w:color="auto"/>
                                                      </w:divBdr>
                                                      <w:divsChild>
                                                        <w:div w:id="1029601667">
                                                          <w:marLeft w:val="0"/>
                                                          <w:marRight w:val="0"/>
                                                          <w:marTop w:val="0"/>
                                                          <w:marBottom w:val="0"/>
                                                          <w:divBdr>
                                                            <w:top w:val="none" w:sz="0" w:space="0" w:color="auto"/>
                                                            <w:left w:val="none" w:sz="0" w:space="0" w:color="auto"/>
                                                            <w:bottom w:val="none" w:sz="0" w:space="0" w:color="auto"/>
                                                            <w:right w:val="none" w:sz="0" w:space="0" w:color="auto"/>
                                                          </w:divBdr>
                                                        </w:div>
                                                        <w:div w:id="1336571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6342798">
                                  <w:marLeft w:val="0"/>
                                  <w:marRight w:val="0"/>
                                  <w:marTop w:val="0"/>
                                  <w:marBottom w:val="0"/>
                                  <w:divBdr>
                                    <w:top w:val="none" w:sz="0" w:space="0" w:color="auto"/>
                                    <w:left w:val="none" w:sz="0" w:space="0" w:color="auto"/>
                                    <w:bottom w:val="none" w:sz="0" w:space="0" w:color="auto"/>
                                    <w:right w:val="none" w:sz="0" w:space="0" w:color="auto"/>
                                  </w:divBdr>
                                  <w:divsChild>
                                    <w:div w:id="1741171924">
                                      <w:marLeft w:val="0"/>
                                      <w:marRight w:val="0"/>
                                      <w:marTop w:val="600"/>
                                      <w:marBottom w:val="0"/>
                                      <w:divBdr>
                                        <w:top w:val="none" w:sz="0" w:space="0" w:color="auto"/>
                                        <w:left w:val="none" w:sz="0" w:space="0" w:color="auto"/>
                                        <w:bottom w:val="none" w:sz="0" w:space="0" w:color="auto"/>
                                        <w:right w:val="none" w:sz="0" w:space="0" w:color="auto"/>
                                      </w:divBdr>
                                      <w:divsChild>
                                        <w:div w:id="1585532269">
                                          <w:marLeft w:val="0"/>
                                          <w:marRight w:val="0"/>
                                          <w:marTop w:val="0"/>
                                          <w:marBottom w:val="0"/>
                                          <w:divBdr>
                                            <w:top w:val="none" w:sz="0" w:space="0" w:color="auto"/>
                                            <w:left w:val="none" w:sz="0" w:space="0" w:color="auto"/>
                                            <w:bottom w:val="none" w:sz="0" w:space="0" w:color="auto"/>
                                            <w:right w:val="none" w:sz="0" w:space="0" w:color="auto"/>
                                          </w:divBdr>
                                          <w:divsChild>
                                            <w:div w:id="1860503822">
                                              <w:marLeft w:val="0"/>
                                              <w:marRight w:val="0"/>
                                              <w:marTop w:val="0"/>
                                              <w:marBottom w:val="0"/>
                                              <w:divBdr>
                                                <w:top w:val="none" w:sz="0" w:space="0" w:color="auto"/>
                                                <w:left w:val="none" w:sz="0" w:space="0" w:color="auto"/>
                                                <w:bottom w:val="none" w:sz="0" w:space="0" w:color="auto"/>
                                                <w:right w:val="none" w:sz="0" w:space="0" w:color="auto"/>
                                              </w:divBdr>
                                              <w:divsChild>
                                                <w:div w:id="1915894247">
                                                  <w:marLeft w:val="0"/>
                                                  <w:marRight w:val="0"/>
                                                  <w:marTop w:val="0"/>
                                                  <w:marBottom w:val="0"/>
                                                  <w:divBdr>
                                                    <w:top w:val="none" w:sz="0" w:space="0" w:color="auto"/>
                                                    <w:left w:val="none" w:sz="0" w:space="0" w:color="auto"/>
                                                    <w:bottom w:val="none" w:sz="0" w:space="0" w:color="auto"/>
                                                    <w:right w:val="none" w:sz="0" w:space="0" w:color="auto"/>
                                                  </w:divBdr>
                                                  <w:divsChild>
                                                    <w:div w:id="70314030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652784072">
                                  <w:marLeft w:val="0"/>
                                  <w:marRight w:val="0"/>
                                  <w:marTop w:val="0"/>
                                  <w:marBottom w:val="0"/>
                                  <w:divBdr>
                                    <w:top w:val="none" w:sz="0" w:space="0" w:color="auto"/>
                                    <w:left w:val="none" w:sz="0" w:space="0" w:color="auto"/>
                                    <w:bottom w:val="none" w:sz="0" w:space="0" w:color="auto"/>
                                    <w:right w:val="none" w:sz="0" w:space="0" w:color="auto"/>
                                  </w:divBdr>
                                  <w:divsChild>
                                    <w:div w:id="1044402636">
                                      <w:marLeft w:val="0"/>
                                      <w:marRight w:val="0"/>
                                      <w:marTop w:val="0"/>
                                      <w:marBottom w:val="0"/>
                                      <w:divBdr>
                                        <w:top w:val="none" w:sz="0" w:space="0" w:color="auto"/>
                                        <w:left w:val="none" w:sz="0" w:space="0" w:color="auto"/>
                                        <w:bottom w:val="single" w:sz="6" w:space="3" w:color="CCCCCC"/>
                                        <w:right w:val="none" w:sz="0" w:space="0" w:color="auto"/>
                                      </w:divBdr>
                                    </w:div>
                                    <w:div w:id="1358384599">
                                      <w:marLeft w:val="0"/>
                                      <w:marRight w:val="0"/>
                                      <w:marTop w:val="0"/>
                                      <w:marBottom w:val="0"/>
                                      <w:divBdr>
                                        <w:top w:val="none" w:sz="0" w:space="0" w:color="auto"/>
                                        <w:left w:val="none" w:sz="0" w:space="0" w:color="auto"/>
                                        <w:bottom w:val="none" w:sz="0" w:space="0" w:color="auto"/>
                                        <w:right w:val="none" w:sz="0" w:space="0" w:color="auto"/>
                                      </w:divBdr>
                                      <w:divsChild>
                                        <w:div w:id="1101923211">
                                          <w:marLeft w:val="0"/>
                                          <w:marRight w:val="0"/>
                                          <w:marTop w:val="0"/>
                                          <w:marBottom w:val="0"/>
                                          <w:divBdr>
                                            <w:top w:val="none" w:sz="0" w:space="0" w:color="auto"/>
                                            <w:left w:val="none" w:sz="0" w:space="0" w:color="auto"/>
                                            <w:bottom w:val="none" w:sz="0" w:space="0" w:color="auto"/>
                                            <w:right w:val="none" w:sz="0" w:space="0" w:color="auto"/>
                                          </w:divBdr>
                                          <w:divsChild>
                                            <w:div w:id="107815159">
                                              <w:marLeft w:val="0"/>
                                              <w:marRight w:val="60"/>
                                              <w:marTop w:val="0"/>
                                              <w:marBottom w:val="0"/>
                                              <w:divBdr>
                                                <w:top w:val="none" w:sz="0" w:space="0" w:color="auto"/>
                                                <w:left w:val="none" w:sz="0" w:space="0" w:color="auto"/>
                                                <w:bottom w:val="none" w:sz="0" w:space="0" w:color="auto"/>
                                                <w:right w:val="none" w:sz="0" w:space="0" w:color="auto"/>
                                              </w:divBdr>
                                              <w:divsChild>
                                                <w:div w:id="1892617420">
                                                  <w:marLeft w:val="0"/>
                                                  <w:marRight w:val="0"/>
                                                  <w:marTop w:val="0"/>
                                                  <w:marBottom w:val="0"/>
                                                  <w:divBdr>
                                                    <w:top w:val="none" w:sz="0" w:space="0" w:color="auto"/>
                                                    <w:left w:val="none" w:sz="0" w:space="0" w:color="auto"/>
                                                    <w:bottom w:val="none" w:sz="0" w:space="0" w:color="auto"/>
                                                    <w:right w:val="none" w:sz="0" w:space="0" w:color="auto"/>
                                                  </w:divBdr>
                                                  <w:divsChild>
                                                    <w:div w:id="722102123">
                                                      <w:marLeft w:val="0"/>
                                                      <w:marRight w:val="0"/>
                                                      <w:marTop w:val="0"/>
                                                      <w:marBottom w:val="0"/>
                                                      <w:divBdr>
                                                        <w:top w:val="none" w:sz="0" w:space="0" w:color="auto"/>
                                                        <w:left w:val="none" w:sz="0" w:space="0" w:color="auto"/>
                                                        <w:bottom w:val="none" w:sz="0" w:space="0" w:color="auto"/>
                                                        <w:right w:val="none" w:sz="0" w:space="0" w:color="auto"/>
                                                      </w:divBdr>
                                                      <w:divsChild>
                                                        <w:div w:id="351343775">
                                                          <w:marLeft w:val="0"/>
                                                          <w:marRight w:val="0"/>
                                                          <w:marTop w:val="0"/>
                                                          <w:marBottom w:val="0"/>
                                                          <w:divBdr>
                                                            <w:top w:val="none" w:sz="0" w:space="0" w:color="auto"/>
                                                            <w:left w:val="none" w:sz="0" w:space="0" w:color="auto"/>
                                                            <w:bottom w:val="none" w:sz="0" w:space="0" w:color="auto"/>
                                                            <w:right w:val="none" w:sz="0" w:space="0" w:color="auto"/>
                                                          </w:divBdr>
                                                          <w:divsChild>
                                                            <w:div w:id="43379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21866">
                                                      <w:marLeft w:val="0"/>
                                                      <w:marRight w:val="0"/>
                                                      <w:marTop w:val="0"/>
                                                      <w:marBottom w:val="0"/>
                                                      <w:divBdr>
                                                        <w:top w:val="none" w:sz="0" w:space="0" w:color="auto"/>
                                                        <w:left w:val="none" w:sz="0" w:space="0" w:color="auto"/>
                                                        <w:bottom w:val="none" w:sz="0" w:space="0" w:color="auto"/>
                                                        <w:right w:val="none" w:sz="0" w:space="0" w:color="auto"/>
                                                      </w:divBdr>
                                                      <w:divsChild>
                                                        <w:div w:id="756093098">
                                                          <w:marLeft w:val="0"/>
                                                          <w:marRight w:val="0"/>
                                                          <w:marTop w:val="0"/>
                                                          <w:marBottom w:val="0"/>
                                                          <w:divBdr>
                                                            <w:top w:val="none" w:sz="0" w:space="0" w:color="auto"/>
                                                            <w:left w:val="none" w:sz="0" w:space="0" w:color="auto"/>
                                                            <w:bottom w:val="none" w:sz="0" w:space="0" w:color="auto"/>
                                                            <w:right w:val="none" w:sz="0" w:space="0" w:color="auto"/>
                                                          </w:divBdr>
                                                        </w:div>
                                                        <w:div w:id="1434739589">
                                                          <w:marLeft w:val="510"/>
                                                          <w:marRight w:val="300"/>
                                                          <w:marTop w:val="0"/>
                                                          <w:marBottom w:val="0"/>
                                                          <w:divBdr>
                                                            <w:top w:val="none" w:sz="0" w:space="0" w:color="auto"/>
                                                            <w:left w:val="none" w:sz="0" w:space="0" w:color="auto"/>
                                                            <w:bottom w:val="none" w:sz="0" w:space="0" w:color="auto"/>
                                                            <w:right w:val="none" w:sz="0" w:space="0" w:color="auto"/>
                                                          </w:divBdr>
                                                          <w:divsChild>
                                                            <w:div w:id="2060279569">
                                                              <w:marLeft w:val="0"/>
                                                              <w:marRight w:val="0"/>
                                                              <w:marTop w:val="0"/>
                                                              <w:marBottom w:val="180"/>
                                                              <w:divBdr>
                                                                <w:top w:val="none" w:sz="0" w:space="0" w:color="auto"/>
                                                                <w:left w:val="none" w:sz="0" w:space="0" w:color="auto"/>
                                                                <w:bottom w:val="none" w:sz="0" w:space="0" w:color="auto"/>
                                                                <w:right w:val="none" w:sz="0" w:space="0" w:color="auto"/>
                                                              </w:divBdr>
                                                              <w:divsChild>
                                                                <w:div w:id="1445076452">
                                                                  <w:marLeft w:val="0"/>
                                                                  <w:marRight w:val="0"/>
                                                                  <w:marTop w:val="0"/>
                                                                  <w:marBottom w:val="0"/>
                                                                  <w:divBdr>
                                                                    <w:top w:val="none" w:sz="0" w:space="0" w:color="auto"/>
                                                                    <w:left w:val="none" w:sz="0" w:space="0" w:color="auto"/>
                                                                    <w:bottom w:val="none" w:sz="0" w:space="0" w:color="auto"/>
                                                                    <w:right w:val="none" w:sz="0" w:space="0" w:color="auto"/>
                                                                  </w:divBdr>
                                                                </w:div>
                                                                <w:div w:id="1436368760">
                                                                  <w:marLeft w:val="0"/>
                                                                  <w:marRight w:val="0"/>
                                                                  <w:marTop w:val="0"/>
                                                                  <w:marBottom w:val="0"/>
                                                                  <w:divBdr>
                                                                    <w:top w:val="none" w:sz="0" w:space="0" w:color="auto"/>
                                                                    <w:left w:val="none" w:sz="0" w:space="0" w:color="auto"/>
                                                                    <w:bottom w:val="none" w:sz="0" w:space="0" w:color="auto"/>
                                                                    <w:right w:val="none" w:sz="0" w:space="0" w:color="auto"/>
                                                                  </w:divBdr>
                                                                </w:div>
                                                              </w:divsChild>
                                                            </w:div>
                                                            <w:div w:id="1185634585">
                                                              <w:marLeft w:val="0"/>
                                                              <w:marRight w:val="0"/>
                                                              <w:marTop w:val="0"/>
                                                              <w:marBottom w:val="180"/>
                                                              <w:divBdr>
                                                                <w:top w:val="none" w:sz="0" w:space="0" w:color="auto"/>
                                                                <w:left w:val="none" w:sz="0" w:space="0" w:color="auto"/>
                                                                <w:bottom w:val="none" w:sz="0" w:space="0" w:color="auto"/>
                                                                <w:right w:val="none" w:sz="0" w:space="0" w:color="auto"/>
                                                              </w:divBdr>
                                                              <w:divsChild>
                                                                <w:div w:id="1113402314">
                                                                  <w:marLeft w:val="0"/>
                                                                  <w:marRight w:val="0"/>
                                                                  <w:marTop w:val="0"/>
                                                                  <w:marBottom w:val="0"/>
                                                                  <w:divBdr>
                                                                    <w:top w:val="none" w:sz="0" w:space="0" w:color="auto"/>
                                                                    <w:left w:val="none" w:sz="0" w:space="0" w:color="auto"/>
                                                                    <w:bottom w:val="none" w:sz="0" w:space="0" w:color="auto"/>
                                                                    <w:right w:val="none" w:sz="0" w:space="0" w:color="auto"/>
                                                                  </w:divBdr>
                                                                </w:div>
                                                                <w:div w:id="2096246045">
                                                                  <w:marLeft w:val="0"/>
                                                                  <w:marRight w:val="0"/>
                                                                  <w:marTop w:val="0"/>
                                                                  <w:marBottom w:val="0"/>
                                                                  <w:divBdr>
                                                                    <w:top w:val="none" w:sz="0" w:space="0" w:color="auto"/>
                                                                    <w:left w:val="none" w:sz="0" w:space="0" w:color="auto"/>
                                                                    <w:bottom w:val="none" w:sz="0" w:space="0" w:color="auto"/>
                                                                    <w:right w:val="none" w:sz="0" w:space="0" w:color="auto"/>
                                                                  </w:divBdr>
                                                                </w:div>
                                                              </w:divsChild>
                                                            </w:div>
                                                            <w:div w:id="1543858101">
                                                              <w:marLeft w:val="0"/>
                                                              <w:marRight w:val="0"/>
                                                              <w:marTop w:val="0"/>
                                                              <w:marBottom w:val="180"/>
                                                              <w:divBdr>
                                                                <w:top w:val="none" w:sz="0" w:space="0" w:color="auto"/>
                                                                <w:left w:val="none" w:sz="0" w:space="0" w:color="auto"/>
                                                                <w:bottom w:val="none" w:sz="0" w:space="0" w:color="auto"/>
                                                                <w:right w:val="none" w:sz="0" w:space="0" w:color="auto"/>
                                                              </w:divBdr>
                                                              <w:divsChild>
                                                                <w:div w:id="687486906">
                                                                  <w:marLeft w:val="0"/>
                                                                  <w:marRight w:val="0"/>
                                                                  <w:marTop w:val="0"/>
                                                                  <w:marBottom w:val="0"/>
                                                                  <w:divBdr>
                                                                    <w:top w:val="none" w:sz="0" w:space="0" w:color="auto"/>
                                                                    <w:left w:val="none" w:sz="0" w:space="0" w:color="auto"/>
                                                                    <w:bottom w:val="none" w:sz="0" w:space="0" w:color="auto"/>
                                                                    <w:right w:val="none" w:sz="0" w:space="0" w:color="auto"/>
                                                                  </w:divBdr>
                                                                </w:div>
                                                                <w:div w:id="1772700455">
                                                                  <w:marLeft w:val="0"/>
                                                                  <w:marRight w:val="0"/>
                                                                  <w:marTop w:val="0"/>
                                                                  <w:marBottom w:val="0"/>
                                                                  <w:divBdr>
                                                                    <w:top w:val="none" w:sz="0" w:space="0" w:color="auto"/>
                                                                    <w:left w:val="none" w:sz="0" w:space="0" w:color="auto"/>
                                                                    <w:bottom w:val="none" w:sz="0" w:space="0" w:color="auto"/>
                                                                    <w:right w:val="none" w:sz="0" w:space="0" w:color="auto"/>
                                                                  </w:divBdr>
                                                                </w:div>
                                                              </w:divsChild>
                                                            </w:div>
                                                            <w:div w:id="1187064156">
                                                              <w:marLeft w:val="0"/>
                                                              <w:marRight w:val="0"/>
                                                              <w:marTop w:val="0"/>
                                                              <w:marBottom w:val="180"/>
                                                              <w:divBdr>
                                                                <w:top w:val="none" w:sz="0" w:space="0" w:color="auto"/>
                                                                <w:left w:val="none" w:sz="0" w:space="0" w:color="auto"/>
                                                                <w:bottom w:val="none" w:sz="0" w:space="0" w:color="auto"/>
                                                                <w:right w:val="none" w:sz="0" w:space="0" w:color="auto"/>
                                                              </w:divBdr>
                                                              <w:divsChild>
                                                                <w:div w:id="971903758">
                                                                  <w:marLeft w:val="0"/>
                                                                  <w:marRight w:val="0"/>
                                                                  <w:marTop w:val="0"/>
                                                                  <w:marBottom w:val="0"/>
                                                                  <w:divBdr>
                                                                    <w:top w:val="none" w:sz="0" w:space="0" w:color="auto"/>
                                                                    <w:left w:val="none" w:sz="0" w:space="0" w:color="auto"/>
                                                                    <w:bottom w:val="none" w:sz="0" w:space="0" w:color="auto"/>
                                                                    <w:right w:val="none" w:sz="0" w:space="0" w:color="auto"/>
                                                                  </w:divBdr>
                                                                </w:div>
                                                                <w:div w:id="24985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1970046">
                                                  <w:marLeft w:val="0"/>
                                                  <w:marRight w:val="0"/>
                                                  <w:marTop w:val="0"/>
                                                  <w:marBottom w:val="0"/>
                                                  <w:divBdr>
                                                    <w:top w:val="none" w:sz="0" w:space="0" w:color="auto"/>
                                                    <w:left w:val="none" w:sz="0" w:space="0" w:color="auto"/>
                                                    <w:bottom w:val="none" w:sz="0" w:space="0" w:color="auto"/>
                                                    <w:right w:val="none" w:sz="0" w:space="0" w:color="auto"/>
                                                  </w:divBdr>
                                                  <w:divsChild>
                                                    <w:div w:id="405804393">
                                                      <w:marLeft w:val="0"/>
                                                      <w:marRight w:val="0"/>
                                                      <w:marTop w:val="0"/>
                                                      <w:marBottom w:val="0"/>
                                                      <w:divBdr>
                                                        <w:top w:val="none" w:sz="0" w:space="0" w:color="auto"/>
                                                        <w:left w:val="none" w:sz="0" w:space="0" w:color="auto"/>
                                                        <w:bottom w:val="none" w:sz="0" w:space="0" w:color="auto"/>
                                                        <w:right w:val="none" w:sz="0" w:space="0" w:color="auto"/>
                                                      </w:divBdr>
                                                      <w:divsChild>
                                                        <w:div w:id="1327514663">
                                                          <w:marLeft w:val="0"/>
                                                          <w:marRight w:val="0"/>
                                                          <w:marTop w:val="0"/>
                                                          <w:marBottom w:val="0"/>
                                                          <w:divBdr>
                                                            <w:top w:val="none" w:sz="0" w:space="0" w:color="auto"/>
                                                            <w:left w:val="none" w:sz="0" w:space="0" w:color="auto"/>
                                                            <w:bottom w:val="none" w:sz="0" w:space="0" w:color="auto"/>
                                                            <w:right w:val="none" w:sz="0" w:space="0" w:color="auto"/>
                                                          </w:divBdr>
                                                          <w:divsChild>
                                                            <w:div w:id="194814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475638">
                                                  <w:marLeft w:val="0"/>
                                                  <w:marRight w:val="0"/>
                                                  <w:marTop w:val="0"/>
                                                  <w:marBottom w:val="0"/>
                                                  <w:divBdr>
                                                    <w:top w:val="none" w:sz="0" w:space="0" w:color="auto"/>
                                                    <w:left w:val="none" w:sz="0" w:space="0" w:color="auto"/>
                                                    <w:bottom w:val="none" w:sz="0" w:space="0" w:color="auto"/>
                                                    <w:right w:val="none" w:sz="0" w:space="0" w:color="auto"/>
                                                  </w:divBdr>
                                                  <w:divsChild>
                                                    <w:div w:id="1023898592">
                                                      <w:marLeft w:val="0"/>
                                                      <w:marRight w:val="0"/>
                                                      <w:marTop w:val="0"/>
                                                      <w:marBottom w:val="0"/>
                                                      <w:divBdr>
                                                        <w:top w:val="none" w:sz="0" w:space="0" w:color="auto"/>
                                                        <w:left w:val="none" w:sz="0" w:space="0" w:color="auto"/>
                                                        <w:bottom w:val="none" w:sz="0" w:space="0" w:color="auto"/>
                                                        <w:right w:val="none" w:sz="0" w:space="0" w:color="auto"/>
                                                      </w:divBdr>
                                                      <w:divsChild>
                                                        <w:div w:id="1142623621">
                                                          <w:marLeft w:val="0"/>
                                                          <w:marRight w:val="0"/>
                                                          <w:marTop w:val="0"/>
                                                          <w:marBottom w:val="0"/>
                                                          <w:divBdr>
                                                            <w:top w:val="none" w:sz="0" w:space="0" w:color="auto"/>
                                                            <w:left w:val="none" w:sz="0" w:space="0" w:color="auto"/>
                                                            <w:bottom w:val="none" w:sz="0" w:space="0" w:color="auto"/>
                                                            <w:right w:val="none" w:sz="0" w:space="0" w:color="auto"/>
                                                          </w:divBdr>
                                                          <w:divsChild>
                                                            <w:div w:id="150944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15095">
                                                      <w:marLeft w:val="0"/>
                                                      <w:marRight w:val="0"/>
                                                      <w:marTop w:val="0"/>
                                                      <w:marBottom w:val="0"/>
                                                      <w:divBdr>
                                                        <w:top w:val="none" w:sz="0" w:space="0" w:color="auto"/>
                                                        <w:left w:val="none" w:sz="0" w:space="0" w:color="auto"/>
                                                        <w:bottom w:val="none" w:sz="0" w:space="0" w:color="auto"/>
                                                        <w:right w:val="none" w:sz="0" w:space="0" w:color="auto"/>
                                                      </w:divBdr>
                                                    </w:div>
                                                  </w:divsChild>
                                                </w:div>
                                                <w:div w:id="1289510845">
                                                  <w:marLeft w:val="0"/>
                                                  <w:marRight w:val="0"/>
                                                  <w:marTop w:val="0"/>
                                                  <w:marBottom w:val="0"/>
                                                  <w:divBdr>
                                                    <w:top w:val="none" w:sz="0" w:space="0" w:color="auto"/>
                                                    <w:left w:val="none" w:sz="0" w:space="0" w:color="auto"/>
                                                    <w:bottom w:val="none" w:sz="0" w:space="0" w:color="auto"/>
                                                    <w:right w:val="none" w:sz="0" w:space="0" w:color="auto"/>
                                                  </w:divBdr>
                                                  <w:divsChild>
                                                    <w:div w:id="27610979">
                                                      <w:marLeft w:val="0"/>
                                                      <w:marRight w:val="0"/>
                                                      <w:marTop w:val="0"/>
                                                      <w:marBottom w:val="0"/>
                                                      <w:divBdr>
                                                        <w:top w:val="none" w:sz="0" w:space="0" w:color="auto"/>
                                                        <w:left w:val="none" w:sz="0" w:space="0" w:color="auto"/>
                                                        <w:bottom w:val="none" w:sz="0" w:space="0" w:color="auto"/>
                                                        <w:right w:val="none" w:sz="0" w:space="0" w:color="auto"/>
                                                      </w:divBdr>
                                                      <w:divsChild>
                                                        <w:div w:id="2102871996">
                                                          <w:marLeft w:val="0"/>
                                                          <w:marRight w:val="0"/>
                                                          <w:marTop w:val="0"/>
                                                          <w:marBottom w:val="0"/>
                                                          <w:divBdr>
                                                            <w:top w:val="none" w:sz="0" w:space="0" w:color="auto"/>
                                                            <w:left w:val="none" w:sz="0" w:space="0" w:color="auto"/>
                                                            <w:bottom w:val="none" w:sz="0" w:space="0" w:color="auto"/>
                                                            <w:right w:val="none" w:sz="0" w:space="0" w:color="auto"/>
                                                          </w:divBdr>
                                                        </w:div>
                                                      </w:divsChild>
                                                    </w:div>
                                                    <w:div w:id="1015040254">
                                                      <w:marLeft w:val="0"/>
                                                      <w:marRight w:val="0"/>
                                                      <w:marTop w:val="0"/>
                                                      <w:marBottom w:val="0"/>
                                                      <w:divBdr>
                                                        <w:top w:val="none" w:sz="0" w:space="0" w:color="auto"/>
                                                        <w:left w:val="none" w:sz="0" w:space="0" w:color="auto"/>
                                                        <w:bottom w:val="none" w:sz="0" w:space="0" w:color="auto"/>
                                                        <w:right w:val="none" w:sz="0" w:space="0" w:color="auto"/>
                                                      </w:divBdr>
                                                      <w:divsChild>
                                                        <w:div w:id="37666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114260">
                                          <w:marLeft w:val="0"/>
                                          <w:marRight w:val="0"/>
                                          <w:marTop w:val="0"/>
                                          <w:marBottom w:val="0"/>
                                          <w:divBdr>
                                            <w:top w:val="none" w:sz="0" w:space="0" w:color="auto"/>
                                            <w:left w:val="none" w:sz="0" w:space="0" w:color="auto"/>
                                            <w:bottom w:val="none" w:sz="0" w:space="0" w:color="auto"/>
                                            <w:right w:val="none" w:sz="0" w:space="0" w:color="auto"/>
                                          </w:divBdr>
                                          <w:divsChild>
                                            <w:div w:id="1775831203">
                                              <w:marLeft w:val="60"/>
                                              <w:marRight w:val="0"/>
                                              <w:marTop w:val="0"/>
                                              <w:marBottom w:val="0"/>
                                              <w:divBdr>
                                                <w:top w:val="none" w:sz="0" w:space="0" w:color="auto"/>
                                                <w:left w:val="none" w:sz="0" w:space="0" w:color="auto"/>
                                                <w:bottom w:val="none" w:sz="0" w:space="0" w:color="auto"/>
                                                <w:right w:val="none" w:sz="0" w:space="0" w:color="auto"/>
                                              </w:divBdr>
                                              <w:divsChild>
                                                <w:div w:id="463815524">
                                                  <w:marLeft w:val="0"/>
                                                  <w:marRight w:val="0"/>
                                                  <w:marTop w:val="0"/>
                                                  <w:marBottom w:val="0"/>
                                                  <w:divBdr>
                                                    <w:top w:val="none" w:sz="0" w:space="0" w:color="auto"/>
                                                    <w:left w:val="none" w:sz="0" w:space="0" w:color="auto"/>
                                                    <w:bottom w:val="none" w:sz="0" w:space="0" w:color="auto"/>
                                                    <w:right w:val="none" w:sz="0" w:space="0" w:color="auto"/>
                                                  </w:divBdr>
                                                  <w:divsChild>
                                                    <w:div w:id="855576741">
                                                      <w:marLeft w:val="0"/>
                                                      <w:marRight w:val="0"/>
                                                      <w:marTop w:val="0"/>
                                                      <w:marBottom w:val="0"/>
                                                      <w:divBdr>
                                                        <w:top w:val="none" w:sz="0" w:space="0" w:color="auto"/>
                                                        <w:left w:val="none" w:sz="0" w:space="0" w:color="auto"/>
                                                        <w:bottom w:val="none" w:sz="0" w:space="0" w:color="auto"/>
                                                        <w:right w:val="none" w:sz="0" w:space="0" w:color="auto"/>
                                                      </w:divBdr>
                                                      <w:divsChild>
                                                        <w:div w:id="723287837">
                                                          <w:marLeft w:val="0"/>
                                                          <w:marRight w:val="0"/>
                                                          <w:marTop w:val="0"/>
                                                          <w:marBottom w:val="0"/>
                                                          <w:divBdr>
                                                            <w:top w:val="none" w:sz="0" w:space="0" w:color="auto"/>
                                                            <w:left w:val="none" w:sz="0" w:space="0" w:color="auto"/>
                                                            <w:bottom w:val="none" w:sz="0" w:space="0" w:color="auto"/>
                                                            <w:right w:val="none" w:sz="0" w:space="0" w:color="auto"/>
                                                          </w:divBdr>
                                                          <w:divsChild>
                                                            <w:div w:id="194657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6458442">
              <w:marLeft w:val="0"/>
              <w:marRight w:val="0"/>
              <w:marTop w:val="0"/>
              <w:marBottom w:val="0"/>
              <w:divBdr>
                <w:top w:val="single" w:sz="6" w:space="31" w:color="F0C36D"/>
                <w:left w:val="single" w:sz="6" w:space="31" w:color="F0C36D"/>
                <w:bottom w:val="single" w:sz="6" w:space="31" w:color="F0C36D"/>
                <w:right w:val="single" w:sz="6" w:space="31" w:color="F0C36D"/>
              </w:divBdr>
            </w:div>
            <w:div w:id="193226372">
              <w:marLeft w:val="0"/>
              <w:marRight w:val="0"/>
              <w:marTop w:val="0"/>
              <w:marBottom w:val="0"/>
              <w:divBdr>
                <w:top w:val="single" w:sz="6" w:space="31" w:color="F0C36D"/>
                <w:left w:val="single" w:sz="6" w:space="31" w:color="F0C36D"/>
                <w:bottom w:val="single" w:sz="6" w:space="31" w:color="F0C36D"/>
                <w:right w:val="single" w:sz="6" w:space="31" w:color="F0C36D"/>
              </w:divBdr>
            </w:div>
            <w:div w:id="175661464">
              <w:marLeft w:val="0"/>
              <w:marRight w:val="0"/>
              <w:marTop w:val="0"/>
              <w:marBottom w:val="0"/>
              <w:divBdr>
                <w:top w:val="single" w:sz="6" w:space="31" w:color="F0C36D"/>
                <w:left w:val="single" w:sz="6" w:space="31" w:color="F0C36D"/>
                <w:bottom w:val="single" w:sz="6" w:space="31" w:color="F0C36D"/>
                <w:right w:val="single" w:sz="6" w:space="31" w:color="F0C36D"/>
              </w:divBdr>
            </w:div>
            <w:div w:id="690029246">
              <w:marLeft w:val="0"/>
              <w:marRight w:val="0"/>
              <w:marTop w:val="0"/>
              <w:marBottom w:val="0"/>
              <w:divBdr>
                <w:top w:val="single" w:sz="6" w:space="31" w:color="F0C36D"/>
                <w:left w:val="single" w:sz="6" w:space="31" w:color="F0C36D"/>
                <w:bottom w:val="single" w:sz="6" w:space="31" w:color="F0C36D"/>
                <w:right w:val="single" w:sz="6" w:space="31" w:color="F0C36D"/>
              </w:divBdr>
            </w:div>
            <w:div w:id="955406054">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 w:id="1601646167">
      <w:bodyDiv w:val="1"/>
      <w:marLeft w:val="0"/>
      <w:marRight w:val="0"/>
      <w:marTop w:val="0"/>
      <w:marBottom w:val="0"/>
      <w:divBdr>
        <w:top w:val="none" w:sz="0" w:space="0" w:color="auto"/>
        <w:left w:val="none" w:sz="0" w:space="0" w:color="auto"/>
        <w:bottom w:val="none" w:sz="0" w:space="0" w:color="auto"/>
        <w:right w:val="none" w:sz="0" w:space="0" w:color="auto"/>
      </w:divBdr>
      <w:divsChild>
        <w:div w:id="155071267">
          <w:marLeft w:val="0"/>
          <w:marRight w:val="0"/>
          <w:marTop w:val="0"/>
          <w:marBottom w:val="0"/>
          <w:divBdr>
            <w:top w:val="none" w:sz="0" w:space="0" w:color="auto"/>
            <w:left w:val="none" w:sz="0" w:space="0" w:color="auto"/>
            <w:bottom w:val="none" w:sz="0" w:space="0" w:color="auto"/>
            <w:right w:val="none" w:sz="0" w:space="0" w:color="auto"/>
          </w:divBdr>
          <w:divsChild>
            <w:div w:id="2101638509">
              <w:marLeft w:val="0"/>
              <w:marRight w:val="0"/>
              <w:marTop w:val="0"/>
              <w:marBottom w:val="0"/>
              <w:divBdr>
                <w:top w:val="none" w:sz="0" w:space="0" w:color="auto"/>
                <w:left w:val="none" w:sz="0" w:space="0" w:color="auto"/>
                <w:bottom w:val="none" w:sz="0" w:space="0" w:color="auto"/>
                <w:right w:val="none" w:sz="0" w:space="0" w:color="auto"/>
              </w:divBdr>
              <w:divsChild>
                <w:div w:id="1171022875">
                  <w:marLeft w:val="0"/>
                  <w:marRight w:val="0"/>
                  <w:marTop w:val="0"/>
                  <w:marBottom w:val="0"/>
                  <w:divBdr>
                    <w:top w:val="none" w:sz="0" w:space="0" w:color="auto"/>
                    <w:left w:val="none" w:sz="0" w:space="0" w:color="auto"/>
                    <w:bottom w:val="none" w:sz="0" w:space="0" w:color="auto"/>
                    <w:right w:val="none" w:sz="0" w:space="0" w:color="auto"/>
                  </w:divBdr>
                  <w:divsChild>
                    <w:div w:id="829324819">
                      <w:marLeft w:val="0"/>
                      <w:marRight w:val="0"/>
                      <w:marTop w:val="0"/>
                      <w:marBottom w:val="0"/>
                      <w:divBdr>
                        <w:top w:val="none" w:sz="0" w:space="0" w:color="auto"/>
                        <w:left w:val="none" w:sz="0" w:space="0" w:color="auto"/>
                        <w:bottom w:val="none" w:sz="0" w:space="0" w:color="auto"/>
                        <w:right w:val="none" w:sz="0" w:space="0" w:color="auto"/>
                      </w:divBdr>
                      <w:divsChild>
                        <w:div w:id="1243684010">
                          <w:marLeft w:val="0"/>
                          <w:marRight w:val="0"/>
                          <w:marTop w:val="0"/>
                          <w:marBottom w:val="0"/>
                          <w:divBdr>
                            <w:top w:val="none" w:sz="0" w:space="0" w:color="auto"/>
                            <w:left w:val="none" w:sz="0" w:space="0" w:color="auto"/>
                            <w:bottom w:val="none" w:sz="0" w:space="0" w:color="auto"/>
                            <w:right w:val="none" w:sz="0" w:space="0" w:color="auto"/>
                          </w:divBdr>
                          <w:divsChild>
                            <w:div w:id="1482386024">
                              <w:marLeft w:val="0"/>
                              <w:marRight w:val="0"/>
                              <w:marTop w:val="0"/>
                              <w:marBottom w:val="0"/>
                              <w:divBdr>
                                <w:top w:val="none" w:sz="0" w:space="0" w:color="auto"/>
                                <w:left w:val="none" w:sz="0" w:space="0" w:color="auto"/>
                                <w:bottom w:val="none" w:sz="0" w:space="0" w:color="auto"/>
                                <w:right w:val="none" w:sz="0" w:space="0" w:color="auto"/>
                              </w:divBdr>
                              <w:divsChild>
                                <w:div w:id="1467508265">
                                  <w:marLeft w:val="0"/>
                                  <w:marRight w:val="0"/>
                                  <w:marTop w:val="0"/>
                                  <w:marBottom w:val="0"/>
                                  <w:divBdr>
                                    <w:top w:val="none" w:sz="0" w:space="0" w:color="auto"/>
                                    <w:left w:val="none" w:sz="0" w:space="0" w:color="auto"/>
                                    <w:bottom w:val="none" w:sz="0" w:space="0" w:color="auto"/>
                                    <w:right w:val="none" w:sz="0" w:space="0" w:color="auto"/>
                                  </w:divBdr>
                                  <w:divsChild>
                                    <w:div w:id="497237485">
                                      <w:marLeft w:val="60"/>
                                      <w:marRight w:val="0"/>
                                      <w:marTop w:val="0"/>
                                      <w:marBottom w:val="0"/>
                                      <w:divBdr>
                                        <w:top w:val="none" w:sz="0" w:space="0" w:color="auto"/>
                                        <w:left w:val="none" w:sz="0" w:space="0" w:color="auto"/>
                                        <w:bottom w:val="none" w:sz="0" w:space="0" w:color="auto"/>
                                        <w:right w:val="none" w:sz="0" w:space="0" w:color="auto"/>
                                      </w:divBdr>
                                      <w:divsChild>
                                        <w:div w:id="309597032">
                                          <w:marLeft w:val="0"/>
                                          <w:marRight w:val="0"/>
                                          <w:marTop w:val="0"/>
                                          <w:marBottom w:val="0"/>
                                          <w:divBdr>
                                            <w:top w:val="none" w:sz="0" w:space="0" w:color="auto"/>
                                            <w:left w:val="none" w:sz="0" w:space="0" w:color="auto"/>
                                            <w:bottom w:val="none" w:sz="0" w:space="0" w:color="auto"/>
                                            <w:right w:val="none" w:sz="0" w:space="0" w:color="auto"/>
                                          </w:divBdr>
                                          <w:divsChild>
                                            <w:div w:id="640306092">
                                              <w:marLeft w:val="0"/>
                                              <w:marRight w:val="0"/>
                                              <w:marTop w:val="0"/>
                                              <w:marBottom w:val="120"/>
                                              <w:divBdr>
                                                <w:top w:val="single" w:sz="6" w:space="0" w:color="F5F5F5"/>
                                                <w:left w:val="single" w:sz="6" w:space="0" w:color="F5F5F5"/>
                                                <w:bottom w:val="single" w:sz="6" w:space="0" w:color="F5F5F5"/>
                                                <w:right w:val="single" w:sz="6" w:space="0" w:color="F5F5F5"/>
                                              </w:divBdr>
                                              <w:divsChild>
                                                <w:div w:id="1542864551">
                                                  <w:marLeft w:val="0"/>
                                                  <w:marRight w:val="0"/>
                                                  <w:marTop w:val="0"/>
                                                  <w:marBottom w:val="0"/>
                                                  <w:divBdr>
                                                    <w:top w:val="none" w:sz="0" w:space="0" w:color="auto"/>
                                                    <w:left w:val="none" w:sz="0" w:space="0" w:color="auto"/>
                                                    <w:bottom w:val="none" w:sz="0" w:space="0" w:color="auto"/>
                                                    <w:right w:val="none" w:sz="0" w:space="0" w:color="auto"/>
                                                  </w:divBdr>
                                                  <w:divsChild>
                                                    <w:div w:id="112322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2625677">
      <w:bodyDiv w:val="1"/>
      <w:marLeft w:val="0"/>
      <w:marRight w:val="0"/>
      <w:marTop w:val="0"/>
      <w:marBottom w:val="0"/>
      <w:divBdr>
        <w:top w:val="none" w:sz="0" w:space="0" w:color="auto"/>
        <w:left w:val="none" w:sz="0" w:space="0" w:color="auto"/>
        <w:bottom w:val="none" w:sz="0" w:space="0" w:color="auto"/>
        <w:right w:val="none" w:sz="0" w:space="0" w:color="auto"/>
      </w:divBdr>
      <w:divsChild>
        <w:div w:id="197547941">
          <w:marLeft w:val="0"/>
          <w:marRight w:val="0"/>
          <w:marTop w:val="0"/>
          <w:marBottom w:val="0"/>
          <w:divBdr>
            <w:top w:val="none" w:sz="0" w:space="0" w:color="auto"/>
            <w:left w:val="none" w:sz="0" w:space="0" w:color="auto"/>
            <w:bottom w:val="none" w:sz="0" w:space="0" w:color="auto"/>
            <w:right w:val="none" w:sz="0" w:space="0" w:color="auto"/>
          </w:divBdr>
          <w:divsChild>
            <w:div w:id="1106194346">
              <w:marLeft w:val="0"/>
              <w:marRight w:val="0"/>
              <w:marTop w:val="0"/>
              <w:marBottom w:val="0"/>
              <w:divBdr>
                <w:top w:val="none" w:sz="0" w:space="0" w:color="auto"/>
                <w:left w:val="none" w:sz="0" w:space="0" w:color="auto"/>
                <w:bottom w:val="none" w:sz="0" w:space="0" w:color="auto"/>
                <w:right w:val="none" w:sz="0" w:space="0" w:color="auto"/>
              </w:divBdr>
              <w:divsChild>
                <w:div w:id="1493720866">
                  <w:marLeft w:val="0"/>
                  <w:marRight w:val="0"/>
                  <w:marTop w:val="0"/>
                  <w:marBottom w:val="0"/>
                  <w:divBdr>
                    <w:top w:val="none" w:sz="0" w:space="0" w:color="auto"/>
                    <w:left w:val="none" w:sz="0" w:space="0" w:color="auto"/>
                    <w:bottom w:val="none" w:sz="0" w:space="0" w:color="auto"/>
                    <w:right w:val="none" w:sz="0" w:space="0" w:color="auto"/>
                  </w:divBdr>
                  <w:divsChild>
                    <w:div w:id="1294025438">
                      <w:marLeft w:val="0"/>
                      <w:marRight w:val="0"/>
                      <w:marTop w:val="0"/>
                      <w:marBottom w:val="0"/>
                      <w:divBdr>
                        <w:top w:val="none" w:sz="0" w:space="0" w:color="auto"/>
                        <w:left w:val="none" w:sz="0" w:space="0" w:color="auto"/>
                        <w:bottom w:val="none" w:sz="0" w:space="0" w:color="auto"/>
                        <w:right w:val="none" w:sz="0" w:space="0" w:color="auto"/>
                      </w:divBdr>
                      <w:divsChild>
                        <w:div w:id="2046054955">
                          <w:marLeft w:val="0"/>
                          <w:marRight w:val="0"/>
                          <w:marTop w:val="0"/>
                          <w:marBottom w:val="0"/>
                          <w:divBdr>
                            <w:top w:val="none" w:sz="0" w:space="0" w:color="auto"/>
                            <w:left w:val="none" w:sz="0" w:space="0" w:color="auto"/>
                            <w:bottom w:val="none" w:sz="0" w:space="0" w:color="auto"/>
                            <w:right w:val="none" w:sz="0" w:space="0" w:color="auto"/>
                          </w:divBdr>
                          <w:divsChild>
                            <w:div w:id="1454009745">
                              <w:marLeft w:val="0"/>
                              <w:marRight w:val="0"/>
                              <w:marTop w:val="0"/>
                              <w:marBottom w:val="0"/>
                              <w:divBdr>
                                <w:top w:val="none" w:sz="0" w:space="0" w:color="auto"/>
                                <w:left w:val="none" w:sz="0" w:space="0" w:color="auto"/>
                                <w:bottom w:val="none" w:sz="0" w:space="0" w:color="auto"/>
                                <w:right w:val="none" w:sz="0" w:space="0" w:color="auto"/>
                              </w:divBdr>
                              <w:divsChild>
                                <w:div w:id="1479296953">
                                  <w:marLeft w:val="0"/>
                                  <w:marRight w:val="0"/>
                                  <w:marTop w:val="0"/>
                                  <w:marBottom w:val="0"/>
                                  <w:divBdr>
                                    <w:top w:val="none" w:sz="0" w:space="0" w:color="auto"/>
                                    <w:left w:val="none" w:sz="0" w:space="0" w:color="auto"/>
                                    <w:bottom w:val="none" w:sz="0" w:space="0" w:color="auto"/>
                                    <w:right w:val="none" w:sz="0" w:space="0" w:color="auto"/>
                                  </w:divBdr>
                                  <w:divsChild>
                                    <w:div w:id="1691174672">
                                      <w:marLeft w:val="60"/>
                                      <w:marRight w:val="0"/>
                                      <w:marTop w:val="0"/>
                                      <w:marBottom w:val="0"/>
                                      <w:divBdr>
                                        <w:top w:val="none" w:sz="0" w:space="0" w:color="auto"/>
                                        <w:left w:val="none" w:sz="0" w:space="0" w:color="auto"/>
                                        <w:bottom w:val="none" w:sz="0" w:space="0" w:color="auto"/>
                                        <w:right w:val="none" w:sz="0" w:space="0" w:color="auto"/>
                                      </w:divBdr>
                                      <w:divsChild>
                                        <w:div w:id="1559583639">
                                          <w:marLeft w:val="0"/>
                                          <w:marRight w:val="0"/>
                                          <w:marTop w:val="0"/>
                                          <w:marBottom w:val="0"/>
                                          <w:divBdr>
                                            <w:top w:val="none" w:sz="0" w:space="0" w:color="auto"/>
                                            <w:left w:val="none" w:sz="0" w:space="0" w:color="auto"/>
                                            <w:bottom w:val="none" w:sz="0" w:space="0" w:color="auto"/>
                                            <w:right w:val="none" w:sz="0" w:space="0" w:color="auto"/>
                                          </w:divBdr>
                                          <w:divsChild>
                                            <w:div w:id="2050719647">
                                              <w:marLeft w:val="0"/>
                                              <w:marRight w:val="0"/>
                                              <w:marTop w:val="0"/>
                                              <w:marBottom w:val="120"/>
                                              <w:divBdr>
                                                <w:top w:val="single" w:sz="6" w:space="0" w:color="F5F5F5"/>
                                                <w:left w:val="single" w:sz="6" w:space="0" w:color="F5F5F5"/>
                                                <w:bottom w:val="single" w:sz="6" w:space="0" w:color="F5F5F5"/>
                                                <w:right w:val="single" w:sz="6" w:space="0" w:color="F5F5F5"/>
                                              </w:divBdr>
                                              <w:divsChild>
                                                <w:div w:id="862745425">
                                                  <w:marLeft w:val="0"/>
                                                  <w:marRight w:val="0"/>
                                                  <w:marTop w:val="0"/>
                                                  <w:marBottom w:val="0"/>
                                                  <w:divBdr>
                                                    <w:top w:val="none" w:sz="0" w:space="0" w:color="auto"/>
                                                    <w:left w:val="none" w:sz="0" w:space="0" w:color="auto"/>
                                                    <w:bottom w:val="none" w:sz="0" w:space="0" w:color="auto"/>
                                                    <w:right w:val="none" w:sz="0" w:space="0" w:color="auto"/>
                                                  </w:divBdr>
                                                  <w:divsChild>
                                                    <w:div w:id="369889402">
                                                      <w:marLeft w:val="0"/>
                                                      <w:marRight w:val="0"/>
                                                      <w:marTop w:val="0"/>
                                                      <w:marBottom w:val="0"/>
                                                      <w:divBdr>
                                                        <w:top w:val="none" w:sz="0" w:space="0" w:color="auto"/>
                                                        <w:left w:val="none" w:sz="0" w:space="0" w:color="auto"/>
                                                        <w:bottom w:val="none" w:sz="0" w:space="0" w:color="auto"/>
                                                        <w:right w:val="none" w:sz="0" w:space="0" w:color="auto"/>
                                                      </w:divBdr>
                                                    </w:div>
                                                  </w:divsChild>
                                                </w:div>
                                                <w:div w:id="853810684">
                                                  <w:marLeft w:val="0"/>
                                                  <w:marRight w:val="0"/>
                                                  <w:marTop w:val="0"/>
                                                  <w:marBottom w:val="0"/>
                                                  <w:divBdr>
                                                    <w:top w:val="none" w:sz="0" w:space="0" w:color="auto"/>
                                                    <w:left w:val="none" w:sz="0" w:space="0" w:color="auto"/>
                                                    <w:bottom w:val="none" w:sz="0" w:space="0" w:color="auto"/>
                                                    <w:right w:val="none" w:sz="0" w:space="0" w:color="auto"/>
                                                  </w:divBdr>
                                                  <w:divsChild>
                                                    <w:div w:id="184444172">
                                                      <w:marLeft w:val="0"/>
                                                      <w:marRight w:val="0"/>
                                                      <w:marTop w:val="0"/>
                                                      <w:marBottom w:val="0"/>
                                                      <w:divBdr>
                                                        <w:top w:val="none" w:sz="0" w:space="0" w:color="auto"/>
                                                        <w:left w:val="none" w:sz="0" w:space="0" w:color="auto"/>
                                                        <w:bottom w:val="none" w:sz="0" w:space="0" w:color="auto"/>
                                                        <w:right w:val="none" w:sz="0" w:space="0" w:color="auto"/>
                                                      </w:divBdr>
                                                    </w:div>
                                                  </w:divsChild>
                                                </w:div>
                                                <w:div w:id="282349380">
                                                  <w:marLeft w:val="0"/>
                                                  <w:marRight w:val="0"/>
                                                  <w:marTop w:val="0"/>
                                                  <w:marBottom w:val="0"/>
                                                  <w:divBdr>
                                                    <w:top w:val="none" w:sz="0" w:space="0" w:color="auto"/>
                                                    <w:left w:val="none" w:sz="0" w:space="0" w:color="auto"/>
                                                    <w:bottom w:val="none" w:sz="0" w:space="0" w:color="auto"/>
                                                    <w:right w:val="none" w:sz="0" w:space="0" w:color="auto"/>
                                                  </w:divBdr>
                                                  <w:divsChild>
                                                    <w:div w:id="702944371">
                                                      <w:marLeft w:val="0"/>
                                                      <w:marRight w:val="0"/>
                                                      <w:marTop w:val="0"/>
                                                      <w:marBottom w:val="0"/>
                                                      <w:divBdr>
                                                        <w:top w:val="none" w:sz="0" w:space="0" w:color="auto"/>
                                                        <w:left w:val="none" w:sz="0" w:space="0" w:color="auto"/>
                                                        <w:bottom w:val="none" w:sz="0" w:space="0" w:color="auto"/>
                                                        <w:right w:val="none" w:sz="0" w:space="0" w:color="auto"/>
                                                      </w:divBdr>
                                                      <w:divsChild>
                                                        <w:div w:id="1346325384">
                                                          <w:marLeft w:val="0"/>
                                                          <w:marRight w:val="0"/>
                                                          <w:marTop w:val="0"/>
                                                          <w:marBottom w:val="0"/>
                                                          <w:divBdr>
                                                            <w:top w:val="none" w:sz="0" w:space="0" w:color="auto"/>
                                                            <w:left w:val="none" w:sz="0" w:space="0" w:color="auto"/>
                                                            <w:bottom w:val="none" w:sz="0" w:space="0" w:color="auto"/>
                                                            <w:right w:val="none" w:sz="0" w:space="0" w:color="auto"/>
                                                          </w:divBdr>
                                                        </w:div>
                                                        <w:div w:id="73790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2108438">
                                              <w:marLeft w:val="0"/>
                                              <w:marRight w:val="0"/>
                                              <w:marTop w:val="0"/>
                                              <w:marBottom w:val="0"/>
                                              <w:divBdr>
                                                <w:top w:val="none" w:sz="0" w:space="0" w:color="auto"/>
                                                <w:left w:val="none" w:sz="0" w:space="0" w:color="auto"/>
                                                <w:bottom w:val="none" w:sz="0" w:space="0" w:color="auto"/>
                                                <w:right w:val="none" w:sz="0" w:space="0" w:color="auto"/>
                                              </w:divBdr>
                                              <w:divsChild>
                                                <w:div w:id="1570310256">
                                                  <w:marLeft w:val="0"/>
                                                  <w:marRight w:val="0"/>
                                                  <w:marTop w:val="600"/>
                                                  <w:marBottom w:val="0"/>
                                                  <w:divBdr>
                                                    <w:top w:val="none" w:sz="0" w:space="0" w:color="auto"/>
                                                    <w:left w:val="none" w:sz="0" w:space="0" w:color="auto"/>
                                                    <w:bottom w:val="none" w:sz="0" w:space="0" w:color="auto"/>
                                                    <w:right w:val="none" w:sz="0" w:space="0" w:color="auto"/>
                                                  </w:divBdr>
                                                  <w:divsChild>
                                                    <w:div w:id="1870097168">
                                                      <w:marLeft w:val="0"/>
                                                      <w:marRight w:val="0"/>
                                                      <w:marTop w:val="0"/>
                                                      <w:marBottom w:val="0"/>
                                                      <w:divBdr>
                                                        <w:top w:val="none" w:sz="0" w:space="0" w:color="auto"/>
                                                        <w:left w:val="none" w:sz="0" w:space="0" w:color="auto"/>
                                                        <w:bottom w:val="none" w:sz="0" w:space="0" w:color="auto"/>
                                                        <w:right w:val="none" w:sz="0" w:space="0" w:color="auto"/>
                                                      </w:divBdr>
                                                      <w:divsChild>
                                                        <w:div w:id="560480844">
                                                          <w:marLeft w:val="0"/>
                                                          <w:marRight w:val="0"/>
                                                          <w:marTop w:val="0"/>
                                                          <w:marBottom w:val="0"/>
                                                          <w:divBdr>
                                                            <w:top w:val="none" w:sz="0" w:space="0" w:color="auto"/>
                                                            <w:left w:val="none" w:sz="0" w:space="0" w:color="auto"/>
                                                            <w:bottom w:val="none" w:sz="0" w:space="0" w:color="auto"/>
                                                            <w:right w:val="none" w:sz="0" w:space="0" w:color="auto"/>
                                                          </w:divBdr>
                                                          <w:divsChild>
                                                            <w:div w:id="67307888">
                                                              <w:marLeft w:val="0"/>
                                                              <w:marRight w:val="0"/>
                                                              <w:marTop w:val="0"/>
                                                              <w:marBottom w:val="0"/>
                                                              <w:divBdr>
                                                                <w:top w:val="none" w:sz="0" w:space="0" w:color="auto"/>
                                                                <w:left w:val="none" w:sz="0" w:space="0" w:color="auto"/>
                                                                <w:bottom w:val="none" w:sz="0" w:space="0" w:color="auto"/>
                                                                <w:right w:val="none" w:sz="0" w:space="0" w:color="auto"/>
                                                              </w:divBdr>
                                                              <w:divsChild>
                                                                <w:div w:id="1288662887">
                                                                  <w:marLeft w:val="0"/>
                                                                  <w:marRight w:val="0"/>
                                                                  <w:marTop w:val="100"/>
                                                                  <w:marBottom w:val="100"/>
                                                                  <w:divBdr>
                                                                    <w:top w:val="none" w:sz="0" w:space="0" w:color="auto"/>
                                                                    <w:left w:val="none" w:sz="0" w:space="0" w:color="auto"/>
                                                                    <w:bottom w:val="none" w:sz="0" w:space="0" w:color="auto"/>
                                                                    <w:right w:val="none" w:sz="0" w:space="0" w:color="auto"/>
                                                                  </w:divBdr>
                                                                </w:div>
                                                                <w:div w:id="154548144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415667717">
                                                  <w:marLeft w:val="0"/>
                                                  <w:marRight w:val="0"/>
                                                  <w:marTop w:val="0"/>
                                                  <w:marBottom w:val="0"/>
                                                  <w:divBdr>
                                                    <w:top w:val="none" w:sz="0" w:space="0" w:color="auto"/>
                                                    <w:left w:val="none" w:sz="0" w:space="0" w:color="auto"/>
                                                    <w:bottom w:val="none" w:sz="0" w:space="0" w:color="auto"/>
                                                    <w:right w:val="none" w:sz="0" w:space="0" w:color="auto"/>
                                                  </w:divBdr>
                                                  <w:divsChild>
                                                    <w:div w:id="1371494826">
                                                      <w:marLeft w:val="0"/>
                                                      <w:marRight w:val="0"/>
                                                      <w:marTop w:val="90"/>
                                                      <w:marBottom w:val="90"/>
                                                      <w:divBdr>
                                                        <w:top w:val="none" w:sz="0" w:space="4" w:color="F0C36D"/>
                                                        <w:left w:val="none" w:sz="0" w:space="4" w:color="F0C36D"/>
                                                        <w:bottom w:val="none" w:sz="0" w:space="4" w:color="F0C36D"/>
                                                        <w:right w:val="none" w:sz="0" w:space="4" w:color="F0C36D"/>
                                                      </w:divBdr>
                                                      <w:divsChild>
                                                        <w:div w:id="1254361598">
                                                          <w:marLeft w:val="0"/>
                                                          <w:marRight w:val="0"/>
                                                          <w:marTop w:val="0"/>
                                                          <w:marBottom w:val="0"/>
                                                          <w:divBdr>
                                                            <w:top w:val="none" w:sz="0" w:space="0" w:color="auto"/>
                                                            <w:left w:val="none" w:sz="0" w:space="0" w:color="auto"/>
                                                            <w:bottom w:val="none" w:sz="0" w:space="0" w:color="auto"/>
                                                            <w:right w:val="none" w:sz="0" w:space="0" w:color="auto"/>
                                                          </w:divBdr>
                                                        </w:div>
                                                      </w:divsChild>
                                                    </w:div>
                                                    <w:div w:id="103044534">
                                                      <w:marLeft w:val="0"/>
                                                      <w:marRight w:val="0"/>
                                                      <w:marTop w:val="0"/>
                                                      <w:marBottom w:val="0"/>
                                                      <w:divBdr>
                                                        <w:top w:val="none" w:sz="0" w:space="0" w:color="auto"/>
                                                        <w:left w:val="none" w:sz="0" w:space="0" w:color="auto"/>
                                                        <w:bottom w:val="none" w:sz="0" w:space="0" w:color="auto"/>
                                                        <w:right w:val="none" w:sz="0" w:space="0" w:color="auto"/>
                                                      </w:divBdr>
                                                      <w:divsChild>
                                                        <w:div w:id="1819805740">
                                                          <w:marLeft w:val="0"/>
                                                          <w:marRight w:val="0"/>
                                                          <w:marTop w:val="0"/>
                                                          <w:marBottom w:val="0"/>
                                                          <w:divBdr>
                                                            <w:top w:val="none" w:sz="0" w:space="0" w:color="auto"/>
                                                            <w:left w:val="none" w:sz="0" w:space="0" w:color="auto"/>
                                                            <w:bottom w:val="none" w:sz="0" w:space="0" w:color="auto"/>
                                                            <w:right w:val="none" w:sz="0" w:space="0" w:color="auto"/>
                                                          </w:divBdr>
                                                        </w:div>
                                                        <w:div w:id="207126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031976">
                                  <w:marLeft w:val="0"/>
                                  <w:marRight w:val="0"/>
                                  <w:marTop w:val="0"/>
                                  <w:marBottom w:val="0"/>
                                  <w:divBdr>
                                    <w:top w:val="none" w:sz="0" w:space="0" w:color="auto"/>
                                    <w:left w:val="none" w:sz="0" w:space="0" w:color="auto"/>
                                    <w:bottom w:val="none" w:sz="0" w:space="0" w:color="auto"/>
                                    <w:right w:val="none" w:sz="0" w:space="0" w:color="auto"/>
                                  </w:divBdr>
                                  <w:divsChild>
                                    <w:div w:id="575819278">
                                      <w:marLeft w:val="0"/>
                                      <w:marRight w:val="0"/>
                                      <w:marTop w:val="600"/>
                                      <w:marBottom w:val="0"/>
                                      <w:divBdr>
                                        <w:top w:val="none" w:sz="0" w:space="0" w:color="auto"/>
                                        <w:left w:val="none" w:sz="0" w:space="0" w:color="auto"/>
                                        <w:bottom w:val="none" w:sz="0" w:space="0" w:color="auto"/>
                                        <w:right w:val="none" w:sz="0" w:space="0" w:color="auto"/>
                                      </w:divBdr>
                                      <w:divsChild>
                                        <w:div w:id="528566041">
                                          <w:marLeft w:val="0"/>
                                          <w:marRight w:val="0"/>
                                          <w:marTop w:val="0"/>
                                          <w:marBottom w:val="0"/>
                                          <w:divBdr>
                                            <w:top w:val="none" w:sz="0" w:space="0" w:color="auto"/>
                                            <w:left w:val="none" w:sz="0" w:space="0" w:color="auto"/>
                                            <w:bottom w:val="none" w:sz="0" w:space="0" w:color="auto"/>
                                            <w:right w:val="none" w:sz="0" w:space="0" w:color="auto"/>
                                          </w:divBdr>
                                          <w:divsChild>
                                            <w:div w:id="1840071275">
                                              <w:marLeft w:val="0"/>
                                              <w:marRight w:val="0"/>
                                              <w:marTop w:val="0"/>
                                              <w:marBottom w:val="0"/>
                                              <w:divBdr>
                                                <w:top w:val="none" w:sz="0" w:space="0" w:color="auto"/>
                                                <w:left w:val="none" w:sz="0" w:space="0" w:color="auto"/>
                                                <w:bottom w:val="none" w:sz="0" w:space="0" w:color="auto"/>
                                                <w:right w:val="none" w:sz="0" w:space="0" w:color="auto"/>
                                              </w:divBdr>
                                              <w:divsChild>
                                                <w:div w:id="652871159">
                                                  <w:marLeft w:val="0"/>
                                                  <w:marRight w:val="0"/>
                                                  <w:marTop w:val="0"/>
                                                  <w:marBottom w:val="0"/>
                                                  <w:divBdr>
                                                    <w:top w:val="none" w:sz="0" w:space="0" w:color="auto"/>
                                                    <w:left w:val="none" w:sz="0" w:space="0" w:color="auto"/>
                                                    <w:bottom w:val="none" w:sz="0" w:space="0" w:color="auto"/>
                                                    <w:right w:val="none" w:sz="0" w:space="0" w:color="auto"/>
                                                  </w:divBdr>
                                                  <w:divsChild>
                                                    <w:div w:id="2093785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338270129">
                                  <w:marLeft w:val="0"/>
                                  <w:marRight w:val="0"/>
                                  <w:marTop w:val="0"/>
                                  <w:marBottom w:val="0"/>
                                  <w:divBdr>
                                    <w:top w:val="none" w:sz="0" w:space="0" w:color="auto"/>
                                    <w:left w:val="none" w:sz="0" w:space="0" w:color="auto"/>
                                    <w:bottom w:val="none" w:sz="0" w:space="0" w:color="auto"/>
                                    <w:right w:val="none" w:sz="0" w:space="0" w:color="auto"/>
                                  </w:divBdr>
                                  <w:divsChild>
                                    <w:div w:id="789278945">
                                      <w:marLeft w:val="0"/>
                                      <w:marRight w:val="0"/>
                                      <w:marTop w:val="0"/>
                                      <w:marBottom w:val="0"/>
                                      <w:divBdr>
                                        <w:top w:val="none" w:sz="0" w:space="0" w:color="auto"/>
                                        <w:left w:val="none" w:sz="0" w:space="0" w:color="auto"/>
                                        <w:bottom w:val="single" w:sz="6" w:space="3" w:color="CCCCCC"/>
                                        <w:right w:val="none" w:sz="0" w:space="0" w:color="auto"/>
                                      </w:divBdr>
                                    </w:div>
                                    <w:div w:id="166596494">
                                      <w:marLeft w:val="0"/>
                                      <w:marRight w:val="0"/>
                                      <w:marTop w:val="0"/>
                                      <w:marBottom w:val="0"/>
                                      <w:divBdr>
                                        <w:top w:val="none" w:sz="0" w:space="0" w:color="auto"/>
                                        <w:left w:val="none" w:sz="0" w:space="0" w:color="auto"/>
                                        <w:bottom w:val="none" w:sz="0" w:space="0" w:color="auto"/>
                                        <w:right w:val="none" w:sz="0" w:space="0" w:color="auto"/>
                                      </w:divBdr>
                                      <w:divsChild>
                                        <w:div w:id="1982883904">
                                          <w:marLeft w:val="0"/>
                                          <w:marRight w:val="0"/>
                                          <w:marTop w:val="0"/>
                                          <w:marBottom w:val="0"/>
                                          <w:divBdr>
                                            <w:top w:val="none" w:sz="0" w:space="0" w:color="auto"/>
                                            <w:left w:val="none" w:sz="0" w:space="0" w:color="auto"/>
                                            <w:bottom w:val="none" w:sz="0" w:space="0" w:color="auto"/>
                                            <w:right w:val="none" w:sz="0" w:space="0" w:color="auto"/>
                                          </w:divBdr>
                                          <w:divsChild>
                                            <w:div w:id="145630957">
                                              <w:marLeft w:val="0"/>
                                              <w:marRight w:val="60"/>
                                              <w:marTop w:val="0"/>
                                              <w:marBottom w:val="0"/>
                                              <w:divBdr>
                                                <w:top w:val="none" w:sz="0" w:space="0" w:color="auto"/>
                                                <w:left w:val="none" w:sz="0" w:space="0" w:color="auto"/>
                                                <w:bottom w:val="none" w:sz="0" w:space="0" w:color="auto"/>
                                                <w:right w:val="none" w:sz="0" w:space="0" w:color="auto"/>
                                              </w:divBdr>
                                              <w:divsChild>
                                                <w:div w:id="394015802">
                                                  <w:marLeft w:val="0"/>
                                                  <w:marRight w:val="0"/>
                                                  <w:marTop w:val="0"/>
                                                  <w:marBottom w:val="0"/>
                                                  <w:divBdr>
                                                    <w:top w:val="none" w:sz="0" w:space="0" w:color="auto"/>
                                                    <w:left w:val="none" w:sz="0" w:space="0" w:color="auto"/>
                                                    <w:bottom w:val="none" w:sz="0" w:space="0" w:color="auto"/>
                                                    <w:right w:val="none" w:sz="0" w:space="0" w:color="auto"/>
                                                  </w:divBdr>
                                                  <w:divsChild>
                                                    <w:div w:id="27532105">
                                                      <w:marLeft w:val="0"/>
                                                      <w:marRight w:val="0"/>
                                                      <w:marTop w:val="0"/>
                                                      <w:marBottom w:val="0"/>
                                                      <w:divBdr>
                                                        <w:top w:val="none" w:sz="0" w:space="0" w:color="auto"/>
                                                        <w:left w:val="none" w:sz="0" w:space="0" w:color="auto"/>
                                                        <w:bottom w:val="none" w:sz="0" w:space="0" w:color="auto"/>
                                                        <w:right w:val="none" w:sz="0" w:space="0" w:color="auto"/>
                                                      </w:divBdr>
                                                      <w:divsChild>
                                                        <w:div w:id="39986415">
                                                          <w:marLeft w:val="0"/>
                                                          <w:marRight w:val="0"/>
                                                          <w:marTop w:val="0"/>
                                                          <w:marBottom w:val="0"/>
                                                          <w:divBdr>
                                                            <w:top w:val="none" w:sz="0" w:space="0" w:color="auto"/>
                                                            <w:left w:val="none" w:sz="0" w:space="0" w:color="auto"/>
                                                            <w:bottom w:val="none" w:sz="0" w:space="0" w:color="auto"/>
                                                            <w:right w:val="none" w:sz="0" w:space="0" w:color="auto"/>
                                                          </w:divBdr>
                                                          <w:divsChild>
                                                            <w:div w:id="14216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922910">
                                                      <w:marLeft w:val="0"/>
                                                      <w:marRight w:val="0"/>
                                                      <w:marTop w:val="0"/>
                                                      <w:marBottom w:val="0"/>
                                                      <w:divBdr>
                                                        <w:top w:val="none" w:sz="0" w:space="0" w:color="auto"/>
                                                        <w:left w:val="none" w:sz="0" w:space="0" w:color="auto"/>
                                                        <w:bottom w:val="none" w:sz="0" w:space="0" w:color="auto"/>
                                                        <w:right w:val="none" w:sz="0" w:space="0" w:color="auto"/>
                                                      </w:divBdr>
                                                      <w:divsChild>
                                                        <w:div w:id="1502424533">
                                                          <w:marLeft w:val="0"/>
                                                          <w:marRight w:val="0"/>
                                                          <w:marTop w:val="0"/>
                                                          <w:marBottom w:val="0"/>
                                                          <w:divBdr>
                                                            <w:top w:val="none" w:sz="0" w:space="0" w:color="auto"/>
                                                            <w:left w:val="none" w:sz="0" w:space="0" w:color="auto"/>
                                                            <w:bottom w:val="none" w:sz="0" w:space="0" w:color="auto"/>
                                                            <w:right w:val="none" w:sz="0" w:space="0" w:color="auto"/>
                                                          </w:divBdr>
                                                        </w:div>
                                                        <w:div w:id="1508014863">
                                                          <w:marLeft w:val="510"/>
                                                          <w:marRight w:val="300"/>
                                                          <w:marTop w:val="0"/>
                                                          <w:marBottom w:val="0"/>
                                                          <w:divBdr>
                                                            <w:top w:val="none" w:sz="0" w:space="0" w:color="auto"/>
                                                            <w:left w:val="none" w:sz="0" w:space="0" w:color="auto"/>
                                                            <w:bottom w:val="none" w:sz="0" w:space="0" w:color="auto"/>
                                                            <w:right w:val="none" w:sz="0" w:space="0" w:color="auto"/>
                                                          </w:divBdr>
                                                          <w:divsChild>
                                                            <w:div w:id="1194465445">
                                                              <w:marLeft w:val="0"/>
                                                              <w:marRight w:val="0"/>
                                                              <w:marTop w:val="0"/>
                                                              <w:marBottom w:val="180"/>
                                                              <w:divBdr>
                                                                <w:top w:val="none" w:sz="0" w:space="0" w:color="auto"/>
                                                                <w:left w:val="none" w:sz="0" w:space="0" w:color="auto"/>
                                                                <w:bottom w:val="none" w:sz="0" w:space="0" w:color="auto"/>
                                                                <w:right w:val="none" w:sz="0" w:space="0" w:color="auto"/>
                                                              </w:divBdr>
                                                              <w:divsChild>
                                                                <w:div w:id="1509442098">
                                                                  <w:marLeft w:val="0"/>
                                                                  <w:marRight w:val="0"/>
                                                                  <w:marTop w:val="0"/>
                                                                  <w:marBottom w:val="0"/>
                                                                  <w:divBdr>
                                                                    <w:top w:val="none" w:sz="0" w:space="0" w:color="auto"/>
                                                                    <w:left w:val="none" w:sz="0" w:space="0" w:color="auto"/>
                                                                    <w:bottom w:val="none" w:sz="0" w:space="0" w:color="auto"/>
                                                                    <w:right w:val="none" w:sz="0" w:space="0" w:color="auto"/>
                                                                  </w:divBdr>
                                                                </w:div>
                                                                <w:div w:id="404374166">
                                                                  <w:marLeft w:val="0"/>
                                                                  <w:marRight w:val="0"/>
                                                                  <w:marTop w:val="0"/>
                                                                  <w:marBottom w:val="0"/>
                                                                  <w:divBdr>
                                                                    <w:top w:val="none" w:sz="0" w:space="0" w:color="auto"/>
                                                                    <w:left w:val="none" w:sz="0" w:space="0" w:color="auto"/>
                                                                    <w:bottom w:val="none" w:sz="0" w:space="0" w:color="auto"/>
                                                                    <w:right w:val="none" w:sz="0" w:space="0" w:color="auto"/>
                                                                  </w:divBdr>
                                                                </w:div>
                                                                <w:div w:id="301811048">
                                                                  <w:marLeft w:val="0"/>
                                                                  <w:marRight w:val="0"/>
                                                                  <w:marTop w:val="30"/>
                                                                  <w:marBottom w:val="0"/>
                                                                  <w:divBdr>
                                                                    <w:top w:val="none" w:sz="0" w:space="0" w:color="auto"/>
                                                                    <w:left w:val="none" w:sz="0" w:space="0" w:color="auto"/>
                                                                    <w:bottom w:val="none" w:sz="0" w:space="0" w:color="auto"/>
                                                                    <w:right w:val="none" w:sz="0" w:space="0" w:color="auto"/>
                                                                  </w:divBdr>
                                                                </w:div>
                                                              </w:divsChild>
                                                            </w:div>
                                                            <w:div w:id="1711958194">
                                                              <w:marLeft w:val="0"/>
                                                              <w:marRight w:val="0"/>
                                                              <w:marTop w:val="0"/>
                                                              <w:marBottom w:val="180"/>
                                                              <w:divBdr>
                                                                <w:top w:val="none" w:sz="0" w:space="0" w:color="auto"/>
                                                                <w:left w:val="none" w:sz="0" w:space="0" w:color="auto"/>
                                                                <w:bottom w:val="none" w:sz="0" w:space="0" w:color="auto"/>
                                                                <w:right w:val="none" w:sz="0" w:space="0" w:color="auto"/>
                                                              </w:divBdr>
                                                              <w:divsChild>
                                                                <w:div w:id="274218408">
                                                                  <w:marLeft w:val="0"/>
                                                                  <w:marRight w:val="0"/>
                                                                  <w:marTop w:val="0"/>
                                                                  <w:marBottom w:val="0"/>
                                                                  <w:divBdr>
                                                                    <w:top w:val="none" w:sz="0" w:space="0" w:color="auto"/>
                                                                    <w:left w:val="none" w:sz="0" w:space="0" w:color="auto"/>
                                                                    <w:bottom w:val="none" w:sz="0" w:space="0" w:color="auto"/>
                                                                    <w:right w:val="none" w:sz="0" w:space="0" w:color="auto"/>
                                                                  </w:divBdr>
                                                                </w:div>
                                                                <w:div w:id="1591817095">
                                                                  <w:marLeft w:val="0"/>
                                                                  <w:marRight w:val="0"/>
                                                                  <w:marTop w:val="0"/>
                                                                  <w:marBottom w:val="0"/>
                                                                  <w:divBdr>
                                                                    <w:top w:val="none" w:sz="0" w:space="0" w:color="auto"/>
                                                                    <w:left w:val="none" w:sz="0" w:space="0" w:color="auto"/>
                                                                    <w:bottom w:val="none" w:sz="0" w:space="0" w:color="auto"/>
                                                                    <w:right w:val="none" w:sz="0" w:space="0" w:color="auto"/>
                                                                  </w:divBdr>
                                                                </w:div>
                                                              </w:divsChild>
                                                            </w:div>
                                                            <w:div w:id="1455248812">
                                                              <w:marLeft w:val="0"/>
                                                              <w:marRight w:val="0"/>
                                                              <w:marTop w:val="0"/>
                                                              <w:marBottom w:val="180"/>
                                                              <w:divBdr>
                                                                <w:top w:val="none" w:sz="0" w:space="0" w:color="auto"/>
                                                                <w:left w:val="none" w:sz="0" w:space="0" w:color="auto"/>
                                                                <w:bottom w:val="none" w:sz="0" w:space="0" w:color="auto"/>
                                                                <w:right w:val="none" w:sz="0" w:space="0" w:color="auto"/>
                                                              </w:divBdr>
                                                              <w:divsChild>
                                                                <w:div w:id="314261937">
                                                                  <w:marLeft w:val="0"/>
                                                                  <w:marRight w:val="0"/>
                                                                  <w:marTop w:val="0"/>
                                                                  <w:marBottom w:val="0"/>
                                                                  <w:divBdr>
                                                                    <w:top w:val="none" w:sz="0" w:space="0" w:color="auto"/>
                                                                    <w:left w:val="none" w:sz="0" w:space="0" w:color="auto"/>
                                                                    <w:bottom w:val="none" w:sz="0" w:space="0" w:color="auto"/>
                                                                    <w:right w:val="none" w:sz="0" w:space="0" w:color="auto"/>
                                                                  </w:divBdr>
                                                                </w:div>
                                                                <w:div w:id="88382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074964">
                                                      <w:marLeft w:val="0"/>
                                                      <w:marRight w:val="0"/>
                                                      <w:marTop w:val="0"/>
                                                      <w:marBottom w:val="0"/>
                                                      <w:divBdr>
                                                        <w:top w:val="none" w:sz="0" w:space="0" w:color="auto"/>
                                                        <w:left w:val="none" w:sz="0" w:space="0" w:color="auto"/>
                                                        <w:bottom w:val="none" w:sz="0" w:space="0" w:color="auto"/>
                                                        <w:right w:val="none" w:sz="0" w:space="0" w:color="auto"/>
                                                      </w:divBdr>
                                                    </w:div>
                                                  </w:divsChild>
                                                </w:div>
                                                <w:div w:id="1927571970">
                                                  <w:marLeft w:val="0"/>
                                                  <w:marRight w:val="0"/>
                                                  <w:marTop w:val="0"/>
                                                  <w:marBottom w:val="0"/>
                                                  <w:divBdr>
                                                    <w:top w:val="none" w:sz="0" w:space="0" w:color="auto"/>
                                                    <w:left w:val="none" w:sz="0" w:space="0" w:color="auto"/>
                                                    <w:bottom w:val="none" w:sz="0" w:space="0" w:color="auto"/>
                                                    <w:right w:val="none" w:sz="0" w:space="0" w:color="auto"/>
                                                  </w:divBdr>
                                                  <w:divsChild>
                                                    <w:div w:id="412707553">
                                                      <w:marLeft w:val="0"/>
                                                      <w:marRight w:val="0"/>
                                                      <w:marTop w:val="0"/>
                                                      <w:marBottom w:val="0"/>
                                                      <w:divBdr>
                                                        <w:top w:val="none" w:sz="0" w:space="0" w:color="auto"/>
                                                        <w:left w:val="none" w:sz="0" w:space="0" w:color="auto"/>
                                                        <w:bottom w:val="none" w:sz="0" w:space="0" w:color="auto"/>
                                                        <w:right w:val="none" w:sz="0" w:space="0" w:color="auto"/>
                                                      </w:divBdr>
                                                      <w:divsChild>
                                                        <w:div w:id="1411268890">
                                                          <w:marLeft w:val="0"/>
                                                          <w:marRight w:val="0"/>
                                                          <w:marTop w:val="0"/>
                                                          <w:marBottom w:val="0"/>
                                                          <w:divBdr>
                                                            <w:top w:val="none" w:sz="0" w:space="0" w:color="auto"/>
                                                            <w:left w:val="none" w:sz="0" w:space="0" w:color="auto"/>
                                                            <w:bottom w:val="none" w:sz="0" w:space="0" w:color="auto"/>
                                                            <w:right w:val="none" w:sz="0" w:space="0" w:color="auto"/>
                                                          </w:divBdr>
                                                          <w:divsChild>
                                                            <w:div w:id="952251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148487">
                                                      <w:marLeft w:val="0"/>
                                                      <w:marRight w:val="0"/>
                                                      <w:marTop w:val="0"/>
                                                      <w:marBottom w:val="0"/>
                                                      <w:divBdr>
                                                        <w:top w:val="none" w:sz="0" w:space="0" w:color="auto"/>
                                                        <w:left w:val="none" w:sz="0" w:space="0" w:color="auto"/>
                                                        <w:bottom w:val="none" w:sz="0" w:space="0" w:color="auto"/>
                                                        <w:right w:val="none" w:sz="0" w:space="0" w:color="auto"/>
                                                      </w:divBdr>
                                                      <w:divsChild>
                                                        <w:div w:id="1573924601">
                                                          <w:marLeft w:val="0"/>
                                                          <w:marRight w:val="0"/>
                                                          <w:marTop w:val="0"/>
                                                          <w:marBottom w:val="0"/>
                                                          <w:divBdr>
                                                            <w:top w:val="none" w:sz="0" w:space="0" w:color="auto"/>
                                                            <w:left w:val="none" w:sz="0" w:space="0" w:color="auto"/>
                                                            <w:bottom w:val="none" w:sz="0" w:space="0" w:color="auto"/>
                                                            <w:right w:val="none" w:sz="0" w:space="0" w:color="auto"/>
                                                          </w:divBdr>
                                                        </w:div>
                                                        <w:div w:id="2084715670">
                                                          <w:marLeft w:val="0"/>
                                                          <w:marRight w:val="-240"/>
                                                          <w:marTop w:val="0"/>
                                                          <w:marBottom w:val="0"/>
                                                          <w:divBdr>
                                                            <w:top w:val="none" w:sz="0" w:space="0" w:color="auto"/>
                                                            <w:left w:val="none" w:sz="0" w:space="0" w:color="auto"/>
                                                            <w:bottom w:val="none" w:sz="0" w:space="0" w:color="auto"/>
                                                            <w:right w:val="none" w:sz="0" w:space="0" w:color="auto"/>
                                                          </w:divBdr>
                                                          <w:divsChild>
                                                            <w:div w:id="238250842">
                                                              <w:marLeft w:val="240"/>
                                                              <w:marRight w:val="0"/>
                                                              <w:marTop w:val="0"/>
                                                              <w:marBottom w:val="0"/>
                                                              <w:divBdr>
                                                                <w:top w:val="none" w:sz="0" w:space="0" w:color="auto"/>
                                                                <w:left w:val="none" w:sz="0" w:space="0" w:color="auto"/>
                                                                <w:bottom w:val="none" w:sz="0" w:space="0" w:color="auto"/>
                                                                <w:right w:val="none" w:sz="0" w:space="0" w:color="auto"/>
                                                              </w:divBdr>
                                                            </w:div>
                                                          </w:divsChild>
                                                        </w:div>
                                                        <w:div w:id="1478187945">
                                                          <w:marLeft w:val="0"/>
                                                          <w:marRight w:val="0"/>
                                                          <w:marTop w:val="0"/>
                                                          <w:marBottom w:val="0"/>
                                                          <w:divBdr>
                                                            <w:top w:val="none" w:sz="0" w:space="0" w:color="auto"/>
                                                            <w:left w:val="none" w:sz="0" w:space="0" w:color="auto"/>
                                                            <w:bottom w:val="none" w:sz="0" w:space="0" w:color="auto"/>
                                                            <w:right w:val="none" w:sz="0" w:space="0" w:color="auto"/>
                                                          </w:divBdr>
                                                        </w:div>
                                                        <w:div w:id="363870697">
                                                          <w:marLeft w:val="0"/>
                                                          <w:marRight w:val="0"/>
                                                          <w:marTop w:val="0"/>
                                                          <w:marBottom w:val="0"/>
                                                          <w:divBdr>
                                                            <w:top w:val="none" w:sz="0" w:space="0" w:color="auto"/>
                                                            <w:left w:val="none" w:sz="0" w:space="0" w:color="auto"/>
                                                            <w:bottom w:val="none" w:sz="0" w:space="0" w:color="auto"/>
                                                            <w:right w:val="none" w:sz="0" w:space="0" w:color="auto"/>
                                                          </w:divBdr>
                                                        </w:div>
                                                        <w:div w:id="1138959502">
                                                          <w:marLeft w:val="0"/>
                                                          <w:marRight w:val="0"/>
                                                          <w:marTop w:val="0"/>
                                                          <w:marBottom w:val="0"/>
                                                          <w:divBdr>
                                                            <w:top w:val="none" w:sz="0" w:space="0" w:color="auto"/>
                                                            <w:left w:val="none" w:sz="0" w:space="0" w:color="auto"/>
                                                            <w:bottom w:val="none" w:sz="0" w:space="0" w:color="auto"/>
                                                            <w:right w:val="none" w:sz="0" w:space="0" w:color="auto"/>
                                                          </w:divBdr>
                                                        </w:div>
                                                        <w:div w:id="1684362244">
                                                          <w:marLeft w:val="0"/>
                                                          <w:marRight w:val="0"/>
                                                          <w:marTop w:val="0"/>
                                                          <w:marBottom w:val="0"/>
                                                          <w:divBdr>
                                                            <w:top w:val="none" w:sz="0" w:space="0" w:color="auto"/>
                                                            <w:left w:val="none" w:sz="0" w:space="0" w:color="auto"/>
                                                            <w:bottom w:val="none" w:sz="0" w:space="0" w:color="auto"/>
                                                            <w:right w:val="none" w:sz="0" w:space="0" w:color="auto"/>
                                                          </w:divBdr>
                                                        </w:div>
                                                        <w:div w:id="966815398">
                                                          <w:marLeft w:val="0"/>
                                                          <w:marRight w:val="0"/>
                                                          <w:marTop w:val="0"/>
                                                          <w:marBottom w:val="0"/>
                                                          <w:divBdr>
                                                            <w:top w:val="none" w:sz="0" w:space="0" w:color="auto"/>
                                                            <w:left w:val="none" w:sz="0" w:space="0" w:color="auto"/>
                                                            <w:bottom w:val="none" w:sz="0" w:space="0" w:color="auto"/>
                                                            <w:right w:val="none" w:sz="0" w:space="0" w:color="auto"/>
                                                          </w:divBdr>
                                                        </w:div>
                                                        <w:div w:id="2134209098">
                                                          <w:marLeft w:val="0"/>
                                                          <w:marRight w:val="0"/>
                                                          <w:marTop w:val="0"/>
                                                          <w:marBottom w:val="0"/>
                                                          <w:divBdr>
                                                            <w:top w:val="none" w:sz="0" w:space="0" w:color="auto"/>
                                                            <w:left w:val="none" w:sz="0" w:space="0" w:color="auto"/>
                                                            <w:bottom w:val="none" w:sz="0" w:space="0" w:color="auto"/>
                                                            <w:right w:val="none" w:sz="0" w:space="0" w:color="auto"/>
                                                          </w:divBdr>
                                                        </w:div>
                                                        <w:div w:id="932011454">
                                                          <w:marLeft w:val="0"/>
                                                          <w:marRight w:val="0"/>
                                                          <w:marTop w:val="0"/>
                                                          <w:marBottom w:val="0"/>
                                                          <w:divBdr>
                                                            <w:top w:val="none" w:sz="0" w:space="0" w:color="auto"/>
                                                            <w:left w:val="none" w:sz="0" w:space="0" w:color="auto"/>
                                                            <w:bottom w:val="none" w:sz="0" w:space="0" w:color="auto"/>
                                                            <w:right w:val="none" w:sz="0" w:space="0" w:color="auto"/>
                                                          </w:divBdr>
                                                        </w:div>
                                                        <w:div w:id="1944721608">
                                                          <w:marLeft w:val="0"/>
                                                          <w:marRight w:val="0"/>
                                                          <w:marTop w:val="0"/>
                                                          <w:marBottom w:val="0"/>
                                                          <w:divBdr>
                                                            <w:top w:val="none" w:sz="0" w:space="0" w:color="auto"/>
                                                            <w:left w:val="none" w:sz="0" w:space="0" w:color="auto"/>
                                                            <w:bottom w:val="none" w:sz="0" w:space="0" w:color="auto"/>
                                                            <w:right w:val="none" w:sz="0" w:space="0" w:color="auto"/>
                                                          </w:divBdr>
                                                        </w:div>
                                                        <w:div w:id="1042365140">
                                                          <w:marLeft w:val="0"/>
                                                          <w:marRight w:val="0"/>
                                                          <w:marTop w:val="0"/>
                                                          <w:marBottom w:val="0"/>
                                                          <w:divBdr>
                                                            <w:top w:val="none" w:sz="0" w:space="0" w:color="auto"/>
                                                            <w:left w:val="none" w:sz="0" w:space="0" w:color="auto"/>
                                                            <w:bottom w:val="none" w:sz="0" w:space="0" w:color="auto"/>
                                                            <w:right w:val="none" w:sz="0" w:space="0" w:color="auto"/>
                                                          </w:divBdr>
                                                        </w:div>
                                                      </w:divsChild>
                                                    </w:div>
                                                    <w:div w:id="1861969066">
                                                      <w:marLeft w:val="0"/>
                                                      <w:marRight w:val="0"/>
                                                      <w:marTop w:val="0"/>
                                                      <w:marBottom w:val="0"/>
                                                      <w:divBdr>
                                                        <w:top w:val="none" w:sz="0" w:space="0" w:color="auto"/>
                                                        <w:left w:val="none" w:sz="0" w:space="0" w:color="auto"/>
                                                        <w:bottom w:val="none" w:sz="0" w:space="0" w:color="auto"/>
                                                        <w:right w:val="none" w:sz="0" w:space="0" w:color="auto"/>
                                                      </w:divBdr>
                                                    </w:div>
                                                  </w:divsChild>
                                                </w:div>
                                                <w:div w:id="871765053">
                                                  <w:marLeft w:val="0"/>
                                                  <w:marRight w:val="0"/>
                                                  <w:marTop w:val="0"/>
                                                  <w:marBottom w:val="0"/>
                                                  <w:divBdr>
                                                    <w:top w:val="none" w:sz="0" w:space="0" w:color="auto"/>
                                                    <w:left w:val="none" w:sz="0" w:space="0" w:color="auto"/>
                                                    <w:bottom w:val="none" w:sz="0" w:space="0" w:color="auto"/>
                                                    <w:right w:val="none" w:sz="0" w:space="0" w:color="auto"/>
                                                  </w:divBdr>
                                                  <w:divsChild>
                                                    <w:div w:id="80878975">
                                                      <w:marLeft w:val="0"/>
                                                      <w:marRight w:val="0"/>
                                                      <w:marTop w:val="0"/>
                                                      <w:marBottom w:val="0"/>
                                                      <w:divBdr>
                                                        <w:top w:val="none" w:sz="0" w:space="0" w:color="auto"/>
                                                        <w:left w:val="none" w:sz="0" w:space="0" w:color="auto"/>
                                                        <w:bottom w:val="none" w:sz="0" w:space="0" w:color="auto"/>
                                                        <w:right w:val="none" w:sz="0" w:space="0" w:color="auto"/>
                                                      </w:divBdr>
                                                      <w:divsChild>
                                                        <w:div w:id="286856300">
                                                          <w:marLeft w:val="0"/>
                                                          <w:marRight w:val="0"/>
                                                          <w:marTop w:val="0"/>
                                                          <w:marBottom w:val="0"/>
                                                          <w:divBdr>
                                                            <w:top w:val="none" w:sz="0" w:space="0" w:color="auto"/>
                                                            <w:left w:val="none" w:sz="0" w:space="0" w:color="auto"/>
                                                            <w:bottom w:val="none" w:sz="0" w:space="0" w:color="auto"/>
                                                            <w:right w:val="none" w:sz="0" w:space="0" w:color="auto"/>
                                                          </w:divBdr>
                                                          <w:divsChild>
                                                            <w:div w:id="7995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674389">
                                                  <w:marLeft w:val="0"/>
                                                  <w:marRight w:val="0"/>
                                                  <w:marTop w:val="0"/>
                                                  <w:marBottom w:val="0"/>
                                                  <w:divBdr>
                                                    <w:top w:val="none" w:sz="0" w:space="0" w:color="auto"/>
                                                    <w:left w:val="none" w:sz="0" w:space="0" w:color="auto"/>
                                                    <w:bottom w:val="none" w:sz="0" w:space="0" w:color="auto"/>
                                                    <w:right w:val="none" w:sz="0" w:space="0" w:color="auto"/>
                                                  </w:divBdr>
                                                  <w:divsChild>
                                                    <w:div w:id="1332022377">
                                                      <w:marLeft w:val="0"/>
                                                      <w:marRight w:val="0"/>
                                                      <w:marTop w:val="0"/>
                                                      <w:marBottom w:val="0"/>
                                                      <w:divBdr>
                                                        <w:top w:val="none" w:sz="0" w:space="0" w:color="auto"/>
                                                        <w:left w:val="none" w:sz="0" w:space="0" w:color="auto"/>
                                                        <w:bottom w:val="none" w:sz="0" w:space="0" w:color="auto"/>
                                                        <w:right w:val="none" w:sz="0" w:space="0" w:color="auto"/>
                                                      </w:divBdr>
                                                      <w:divsChild>
                                                        <w:div w:id="1683585041">
                                                          <w:marLeft w:val="0"/>
                                                          <w:marRight w:val="0"/>
                                                          <w:marTop w:val="0"/>
                                                          <w:marBottom w:val="0"/>
                                                          <w:divBdr>
                                                            <w:top w:val="none" w:sz="0" w:space="0" w:color="auto"/>
                                                            <w:left w:val="none" w:sz="0" w:space="0" w:color="auto"/>
                                                            <w:bottom w:val="none" w:sz="0" w:space="0" w:color="auto"/>
                                                            <w:right w:val="none" w:sz="0" w:space="0" w:color="auto"/>
                                                          </w:divBdr>
                                                        </w:div>
                                                      </w:divsChild>
                                                    </w:div>
                                                    <w:div w:id="1963877394">
                                                      <w:marLeft w:val="0"/>
                                                      <w:marRight w:val="0"/>
                                                      <w:marTop w:val="0"/>
                                                      <w:marBottom w:val="0"/>
                                                      <w:divBdr>
                                                        <w:top w:val="none" w:sz="0" w:space="0" w:color="auto"/>
                                                        <w:left w:val="none" w:sz="0" w:space="0" w:color="auto"/>
                                                        <w:bottom w:val="none" w:sz="0" w:space="0" w:color="auto"/>
                                                        <w:right w:val="none" w:sz="0" w:space="0" w:color="auto"/>
                                                      </w:divBdr>
                                                      <w:divsChild>
                                                        <w:div w:id="35936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7419932">
                                          <w:marLeft w:val="0"/>
                                          <w:marRight w:val="0"/>
                                          <w:marTop w:val="0"/>
                                          <w:marBottom w:val="0"/>
                                          <w:divBdr>
                                            <w:top w:val="none" w:sz="0" w:space="0" w:color="auto"/>
                                            <w:left w:val="none" w:sz="0" w:space="0" w:color="auto"/>
                                            <w:bottom w:val="none" w:sz="0" w:space="0" w:color="auto"/>
                                            <w:right w:val="none" w:sz="0" w:space="0" w:color="auto"/>
                                          </w:divBdr>
                                          <w:divsChild>
                                            <w:div w:id="1073966023">
                                              <w:marLeft w:val="60"/>
                                              <w:marRight w:val="0"/>
                                              <w:marTop w:val="0"/>
                                              <w:marBottom w:val="0"/>
                                              <w:divBdr>
                                                <w:top w:val="none" w:sz="0" w:space="0" w:color="auto"/>
                                                <w:left w:val="none" w:sz="0" w:space="0" w:color="auto"/>
                                                <w:bottom w:val="none" w:sz="0" w:space="0" w:color="auto"/>
                                                <w:right w:val="none" w:sz="0" w:space="0" w:color="auto"/>
                                              </w:divBdr>
                                              <w:divsChild>
                                                <w:div w:id="826751442">
                                                  <w:marLeft w:val="0"/>
                                                  <w:marRight w:val="0"/>
                                                  <w:marTop w:val="0"/>
                                                  <w:marBottom w:val="0"/>
                                                  <w:divBdr>
                                                    <w:top w:val="none" w:sz="0" w:space="0" w:color="auto"/>
                                                    <w:left w:val="none" w:sz="0" w:space="0" w:color="auto"/>
                                                    <w:bottom w:val="none" w:sz="0" w:space="0" w:color="auto"/>
                                                    <w:right w:val="none" w:sz="0" w:space="0" w:color="auto"/>
                                                  </w:divBdr>
                                                  <w:divsChild>
                                                    <w:div w:id="386536424">
                                                      <w:marLeft w:val="0"/>
                                                      <w:marRight w:val="0"/>
                                                      <w:marTop w:val="0"/>
                                                      <w:marBottom w:val="0"/>
                                                      <w:divBdr>
                                                        <w:top w:val="none" w:sz="0" w:space="0" w:color="auto"/>
                                                        <w:left w:val="none" w:sz="0" w:space="0" w:color="auto"/>
                                                        <w:bottom w:val="none" w:sz="0" w:space="0" w:color="auto"/>
                                                        <w:right w:val="none" w:sz="0" w:space="0" w:color="auto"/>
                                                      </w:divBdr>
                                                      <w:divsChild>
                                                        <w:div w:id="1156654066">
                                                          <w:marLeft w:val="0"/>
                                                          <w:marRight w:val="0"/>
                                                          <w:marTop w:val="0"/>
                                                          <w:marBottom w:val="0"/>
                                                          <w:divBdr>
                                                            <w:top w:val="none" w:sz="0" w:space="0" w:color="auto"/>
                                                            <w:left w:val="none" w:sz="0" w:space="0" w:color="auto"/>
                                                            <w:bottom w:val="none" w:sz="0" w:space="0" w:color="auto"/>
                                                            <w:right w:val="none" w:sz="0" w:space="0" w:color="auto"/>
                                                          </w:divBdr>
                                                          <w:divsChild>
                                                            <w:div w:id="205568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515701">
                                                      <w:marLeft w:val="0"/>
                                                      <w:marRight w:val="0"/>
                                                      <w:marTop w:val="0"/>
                                                      <w:marBottom w:val="0"/>
                                                      <w:divBdr>
                                                        <w:top w:val="none" w:sz="0" w:space="0" w:color="auto"/>
                                                        <w:left w:val="none" w:sz="0" w:space="0" w:color="auto"/>
                                                        <w:bottom w:val="none" w:sz="0" w:space="0" w:color="auto"/>
                                                        <w:right w:val="none" w:sz="0" w:space="0" w:color="auto"/>
                                                      </w:divBdr>
                                                      <w:divsChild>
                                                        <w:div w:id="1086264782">
                                                          <w:marLeft w:val="0"/>
                                                          <w:marRight w:val="0"/>
                                                          <w:marTop w:val="0"/>
                                                          <w:marBottom w:val="0"/>
                                                          <w:divBdr>
                                                            <w:top w:val="none" w:sz="0" w:space="0" w:color="auto"/>
                                                            <w:left w:val="none" w:sz="0" w:space="0" w:color="auto"/>
                                                            <w:bottom w:val="none" w:sz="0" w:space="0" w:color="auto"/>
                                                            <w:right w:val="none" w:sz="0" w:space="0" w:color="auto"/>
                                                          </w:divBdr>
                                                        </w:div>
                                                        <w:div w:id="164636111">
                                                          <w:marLeft w:val="0"/>
                                                          <w:marRight w:val="0"/>
                                                          <w:marTop w:val="0"/>
                                                          <w:marBottom w:val="0"/>
                                                          <w:divBdr>
                                                            <w:top w:val="none" w:sz="0" w:space="0" w:color="auto"/>
                                                            <w:left w:val="none" w:sz="0" w:space="0" w:color="auto"/>
                                                            <w:bottom w:val="none" w:sz="0" w:space="0" w:color="auto"/>
                                                            <w:right w:val="none" w:sz="0" w:space="0" w:color="auto"/>
                                                          </w:divBdr>
                                                        </w:div>
                                                        <w:div w:id="2121410736">
                                                          <w:marLeft w:val="0"/>
                                                          <w:marRight w:val="0"/>
                                                          <w:marTop w:val="0"/>
                                                          <w:marBottom w:val="0"/>
                                                          <w:divBdr>
                                                            <w:top w:val="none" w:sz="0" w:space="0" w:color="auto"/>
                                                            <w:left w:val="none" w:sz="0" w:space="0" w:color="auto"/>
                                                            <w:bottom w:val="none" w:sz="0" w:space="0" w:color="auto"/>
                                                            <w:right w:val="none" w:sz="0" w:space="0" w:color="auto"/>
                                                          </w:divBdr>
                                                        </w:div>
                                                        <w:div w:id="2065516500">
                                                          <w:marLeft w:val="0"/>
                                                          <w:marRight w:val="0"/>
                                                          <w:marTop w:val="0"/>
                                                          <w:marBottom w:val="0"/>
                                                          <w:divBdr>
                                                            <w:top w:val="none" w:sz="0" w:space="0" w:color="auto"/>
                                                            <w:left w:val="none" w:sz="0" w:space="0" w:color="auto"/>
                                                            <w:bottom w:val="none" w:sz="0" w:space="0" w:color="auto"/>
                                                            <w:right w:val="none" w:sz="0" w:space="0" w:color="auto"/>
                                                          </w:divBdr>
                                                        </w:div>
                                                        <w:div w:id="1072503677">
                                                          <w:marLeft w:val="0"/>
                                                          <w:marRight w:val="0"/>
                                                          <w:marTop w:val="0"/>
                                                          <w:marBottom w:val="0"/>
                                                          <w:divBdr>
                                                            <w:top w:val="none" w:sz="0" w:space="0" w:color="auto"/>
                                                            <w:left w:val="none" w:sz="0" w:space="0" w:color="auto"/>
                                                            <w:bottom w:val="none" w:sz="0" w:space="0" w:color="auto"/>
                                                            <w:right w:val="none" w:sz="0" w:space="0" w:color="auto"/>
                                                          </w:divBdr>
                                                        </w:div>
                                                        <w:div w:id="730038135">
                                                          <w:marLeft w:val="0"/>
                                                          <w:marRight w:val="0"/>
                                                          <w:marTop w:val="0"/>
                                                          <w:marBottom w:val="0"/>
                                                          <w:divBdr>
                                                            <w:top w:val="none" w:sz="0" w:space="0" w:color="auto"/>
                                                            <w:left w:val="none" w:sz="0" w:space="0" w:color="auto"/>
                                                            <w:bottom w:val="none" w:sz="0" w:space="0" w:color="auto"/>
                                                            <w:right w:val="none" w:sz="0" w:space="0" w:color="auto"/>
                                                          </w:divBdr>
                                                        </w:div>
                                                        <w:div w:id="763845958">
                                                          <w:marLeft w:val="0"/>
                                                          <w:marRight w:val="0"/>
                                                          <w:marTop w:val="0"/>
                                                          <w:marBottom w:val="0"/>
                                                          <w:divBdr>
                                                            <w:top w:val="none" w:sz="0" w:space="0" w:color="auto"/>
                                                            <w:left w:val="none" w:sz="0" w:space="0" w:color="auto"/>
                                                            <w:bottom w:val="none" w:sz="0" w:space="0" w:color="auto"/>
                                                            <w:right w:val="none" w:sz="0" w:space="0" w:color="auto"/>
                                                          </w:divBdr>
                                                        </w:div>
                                                        <w:div w:id="2004119087">
                                                          <w:marLeft w:val="0"/>
                                                          <w:marRight w:val="0"/>
                                                          <w:marTop w:val="0"/>
                                                          <w:marBottom w:val="0"/>
                                                          <w:divBdr>
                                                            <w:top w:val="none" w:sz="0" w:space="0" w:color="auto"/>
                                                            <w:left w:val="none" w:sz="0" w:space="0" w:color="auto"/>
                                                            <w:bottom w:val="none" w:sz="0" w:space="0" w:color="auto"/>
                                                            <w:right w:val="none" w:sz="0" w:space="0" w:color="auto"/>
                                                          </w:divBdr>
                                                        </w:div>
                                                        <w:div w:id="848299351">
                                                          <w:marLeft w:val="0"/>
                                                          <w:marRight w:val="0"/>
                                                          <w:marTop w:val="0"/>
                                                          <w:marBottom w:val="0"/>
                                                          <w:divBdr>
                                                            <w:top w:val="none" w:sz="0" w:space="0" w:color="auto"/>
                                                            <w:left w:val="none" w:sz="0" w:space="0" w:color="auto"/>
                                                            <w:bottom w:val="none" w:sz="0" w:space="0" w:color="auto"/>
                                                            <w:right w:val="none" w:sz="0" w:space="0" w:color="auto"/>
                                                          </w:divBdr>
                                                        </w:div>
                                                        <w:div w:id="1502576496">
                                                          <w:marLeft w:val="0"/>
                                                          <w:marRight w:val="0"/>
                                                          <w:marTop w:val="0"/>
                                                          <w:marBottom w:val="0"/>
                                                          <w:divBdr>
                                                            <w:top w:val="none" w:sz="0" w:space="0" w:color="auto"/>
                                                            <w:left w:val="none" w:sz="0" w:space="0" w:color="auto"/>
                                                            <w:bottom w:val="none" w:sz="0" w:space="0" w:color="auto"/>
                                                            <w:right w:val="none" w:sz="0" w:space="0" w:color="auto"/>
                                                          </w:divBdr>
                                                        </w:div>
                                                        <w:div w:id="156657851">
                                                          <w:marLeft w:val="0"/>
                                                          <w:marRight w:val="0"/>
                                                          <w:marTop w:val="0"/>
                                                          <w:marBottom w:val="0"/>
                                                          <w:divBdr>
                                                            <w:top w:val="none" w:sz="0" w:space="0" w:color="auto"/>
                                                            <w:left w:val="none" w:sz="0" w:space="0" w:color="auto"/>
                                                            <w:bottom w:val="none" w:sz="0" w:space="0" w:color="auto"/>
                                                            <w:right w:val="none" w:sz="0" w:space="0" w:color="auto"/>
                                                          </w:divBdr>
                                                        </w:div>
                                                        <w:div w:id="107554252">
                                                          <w:marLeft w:val="0"/>
                                                          <w:marRight w:val="0"/>
                                                          <w:marTop w:val="0"/>
                                                          <w:marBottom w:val="0"/>
                                                          <w:divBdr>
                                                            <w:top w:val="none" w:sz="0" w:space="0" w:color="auto"/>
                                                            <w:left w:val="none" w:sz="0" w:space="0" w:color="auto"/>
                                                            <w:bottom w:val="none" w:sz="0" w:space="0" w:color="auto"/>
                                                            <w:right w:val="none" w:sz="0" w:space="0" w:color="auto"/>
                                                          </w:divBdr>
                                                        </w:div>
                                                        <w:div w:id="86660907">
                                                          <w:marLeft w:val="0"/>
                                                          <w:marRight w:val="0"/>
                                                          <w:marTop w:val="0"/>
                                                          <w:marBottom w:val="0"/>
                                                          <w:divBdr>
                                                            <w:top w:val="none" w:sz="0" w:space="0" w:color="auto"/>
                                                            <w:left w:val="none" w:sz="0" w:space="0" w:color="auto"/>
                                                            <w:bottom w:val="none" w:sz="0" w:space="0" w:color="auto"/>
                                                            <w:right w:val="none" w:sz="0" w:space="0" w:color="auto"/>
                                                          </w:divBdr>
                                                        </w:div>
                                                        <w:div w:id="471561721">
                                                          <w:marLeft w:val="0"/>
                                                          <w:marRight w:val="0"/>
                                                          <w:marTop w:val="0"/>
                                                          <w:marBottom w:val="0"/>
                                                          <w:divBdr>
                                                            <w:top w:val="none" w:sz="0" w:space="0" w:color="auto"/>
                                                            <w:left w:val="none" w:sz="0" w:space="0" w:color="auto"/>
                                                            <w:bottom w:val="none" w:sz="0" w:space="0" w:color="auto"/>
                                                            <w:right w:val="none" w:sz="0" w:space="0" w:color="auto"/>
                                                          </w:divBdr>
                                                        </w:div>
                                                        <w:div w:id="2032879497">
                                                          <w:marLeft w:val="0"/>
                                                          <w:marRight w:val="0"/>
                                                          <w:marTop w:val="0"/>
                                                          <w:marBottom w:val="0"/>
                                                          <w:divBdr>
                                                            <w:top w:val="none" w:sz="0" w:space="0" w:color="auto"/>
                                                            <w:left w:val="none" w:sz="0" w:space="0" w:color="auto"/>
                                                            <w:bottom w:val="none" w:sz="0" w:space="0" w:color="auto"/>
                                                            <w:right w:val="none" w:sz="0" w:space="0" w:color="auto"/>
                                                          </w:divBdr>
                                                        </w:div>
                                                        <w:div w:id="1774125266">
                                                          <w:marLeft w:val="0"/>
                                                          <w:marRight w:val="0"/>
                                                          <w:marTop w:val="0"/>
                                                          <w:marBottom w:val="0"/>
                                                          <w:divBdr>
                                                            <w:top w:val="none" w:sz="0" w:space="0" w:color="auto"/>
                                                            <w:left w:val="none" w:sz="0" w:space="0" w:color="auto"/>
                                                            <w:bottom w:val="none" w:sz="0" w:space="0" w:color="auto"/>
                                                            <w:right w:val="none" w:sz="0" w:space="0" w:color="auto"/>
                                                          </w:divBdr>
                                                        </w:div>
                                                        <w:div w:id="2036954217">
                                                          <w:marLeft w:val="0"/>
                                                          <w:marRight w:val="0"/>
                                                          <w:marTop w:val="0"/>
                                                          <w:marBottom w:val="0"/>
                                                          <w:divBdr>
                                                            <w:top w:val="none" w:sz="0" w:space="0" w:color="auto"/>
                                                            <w:left w:val="none" w:sz="0" w:space="0" w:color="auto"/>
                                                            <w:bottom w:val="none" w:sz="0" w:space="0" w:color="auto"/>
                                                            <w:right w:val="none" w:sz="0" w:space="0" w:color="auto"/>
                                                          </w:divBdr>
                                                        </w:div>
                                                        <w:div w:id="376588479">
                                                          <w:marLeft w:val="0"/>
                                                          <w:marRight w:val="0"/>
                                                          <w:marTop w:val="0"/>
                                                          <w:marBottom w:val="0"/>
                                                          <w:divBdr>
                                                            <w:top w:val="none" w:sz="0" w:space="0" w:color="auto"/>
                                                            <w:left w:val="none" w:sz="0" w:space="0" w:color="auto"/>
                                                            <w:bottom w:val="none" w:sz="0" w:space="0" w:color="auto"/>
                                                            <w:right w:val="none" w:sz="0" w:space="0" w:color="auto"/>
                                                          </w:divBdr>
                                                        </w:div>
                                                        <w:div w:id="1739865586">
                                                          <w:marLeft w:val="0"/>
                                                          <w:marRight w:val="0"/>
                                                          <w:marTop w:val="0"/>
                                                          <w:marBottom w:val="0"/>
                                                          <w:divBdr>
                                                            <w:top w:val="none" w:sz="0" w:space="0" w:color="auto"/>
                                                            <w:left w:val="none" w:sz="0" w:space="0" w:color="auto"/>
                                                            <w:bottom w:val="none" w:sz="0" w:space="0" w:color="auto"/>
                                                            <w:right w:val="none" w:sz="0" w:space="0" w:color="auto"/>
                                                          </w:divBdr>
                                                        </w:div>
                                                        <w:div w:id="1981225976">
                                                          <w:marLeft w:val="0"/>
                                                          <w:marRight w:val="0"/>
                                                          <w:marTop w:val="0"/>
                                                          <w:marBottom w:val="0"/>
                                                          <w:divBdr>
                                                            <w:top w:val="none" w:sz="0" w:space="0" w:color="auto"/>
                                                            <w:left w:val="none" w:sz="0" w:space="0" w:color="auto"/>
                                                            <w:bottom w:val="none" w:sz="0" w:space="0" w:color="auto"/>
                                                            <w:right w:val="none" w:sz="0" w:space="0" w:color="auto"/>
                                                          </w:divBdr>
                                                        </w:div>
                                                        <w:div w:id="14975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93837384">
              <w:marLeft w:val="0"/>
              <w:marRight w:val="0"/>
              <w:marTop w:val="0"/>
              <w:marBottom w:val="0"/>
              <w:divBdr>
                <w:top w:val="single" w:sz="6" w:space="31" w:color="F0C36D"/>
                <w:left w:val="single" w:sz="6" w:space="31" w:color="F0C36D"/>
                <w:bottom w:val="single" w:sz="6" w:space="31" w:color="F0C36D"/>
                <w:right w:val="single" w:sz="6" w:space="31" w:color="F0C36D"/>
              </w:divBdr>
            </w:div>
            <w:div w:id="1761875042">
              <w:marLeft w:val="0"/>
              <w:marRight w:val="0"/>
              <w:marTop w:val="0"/>
              <w:marBottom w:val="0"/>
              <w:divBdr>
                <w:top w:val="single" w:sz="6" w:space="31" w:color="F0C36D"/>
                <w:left w:val="single" w:sz="6" w:space="31" w:color="F0C36D"/>
                <w:bottom w:val="single" w:sz="6" w:space="31" w:color="F0C36D"/>
                <w:right w:val="single" w:sz="6" w:space="31" w:color="F0C36D"/>
              </w:divBdr>
            </w:div>
            <w:div w:id="2085911622">
              <w:marLeft w:val="0"/>
              <w:marRight w:val="0"/>
              <w:marTop w:val="0"/>
              <w:marBottom w:val="0"/>
              <w:divBdr>
                <w:top w:val="single" w:sz="6" w:space="31" w:color="F0C36D"/>
                <w:left w:val="single" w:sz="6" w:space="31" w:color="F0C36D"/>
                <w:bottom w:val="single" w:sz="6" w:space="31" w:color="F0C36D"/>
                <w:right w:val="single" w:sz="6" w:space="31" w:color="F0C36D"/>
              </w:divBdr>
            </w:div>
            <w:div w:id="1053234673">
              <w:marLeft w:val="0"/>
              <w:marRight w:val="0"/>
              <w:marTop w:val="0"/>
              <w:marBottom w:val="0"/>
              <w:divBdr>
                <w:top w:val="single" w:sz="6" w:space="31" w:color="F0C36D"/>
                <w:left w:val="single" w:sz="6" w:space="31" w:color="F0C36D"/>
                <w:bottom w:val="single" w:sz="6" w:space="31" w:color="F0C36D"/>
                <w:right w:val="single" w:sz="6" w:space="31" w:color="F0C36D"/>
              </w:divBdr>
            </w:div>
            <w:div w:id="1281886439">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FFB62F-D6E3-4D50-B828-03A495861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15293</TotalTime>
  <Pages>27</Pages>
  <Words>10414</Words>
  <Characters>60405</Characters>
  <Application>Microsoft Office Word</Application>
  <DocSecurity>0</DocSecurity>
  <Lines>503</Lines>
  <Paragraphs>141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Cristescu Nela</dc:creator>
  <cp:keywords/>
  <dc:description/>
  <cp:lastModifiedBy>Doncea Bogdan Paul</cp:lastModifiedBy>
  <cp:revision>322</cp:revision>
  <cp:lastPrinted>2018-05-22T07:02:00Z</cp:lastPrinted>
  <dcterms:created xsi:type="dcterms:W3CDTF">2018-05-08T12:46:00Z</dcterms:created>
  <dcterms:modified xsi:type="dcterms:W3CDTF">2019-06-24T06:07:00Z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964adddf-16e4-41e2-a686-27a2eefce792</vt:lpwstr>
  </property>
  <property fmtid="{D5CDD505-2E9C-101B-9397-08002B2CF9AE}" pid="3" name="RNAClasificare">
    <vt:lpwstr>Intern</vt:lpwstr>
  </property>
  <property fmtid="{D5CDD505-2E9C-101B-9397-08002B2CF9AE}" pid="4" name="RNASubclasificare">
    <vt:lpwstr>Nerestrictionat</vt:lpwstr>
  </property>
</Properties>
</file>