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Pr="004D6BDA" w:rsidRDefault="00C13639" w:rsidP="004D6BDA">
      <w:pPr>
        <w:ind w:left="720" w:hanging="630"/>
        <w:jc w:val="center"/>
        <w:rPr>
          <w:rFonts w:ascii="Trebuchet MS" w:hAnsi="Trebuchet MS"/>
          <w:sz w:val="28"/>
          <w:szCs w:val="28"/>
          <w:lang w:val="en-US"/>
        </w:rPr>
      </w:pPr>
      <w:r w:rsidRPr="004D6BDA">
        <w:rPr>
          <w:rFonts w:ascii="Trebuchet MS" w:hAnsi="Trebuchet MS"/>
          <w:sz w:val="28"/>
          <w:szCs w:val="28"/>
          <w:lang w:val="en-US"/>
        </w:rPr>
        <w:t>“</w:t>
      </w:r>
      <w:proofErr w:type="spellStart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Sistem</w:t>
      </w:r>
      <w:proofErr w:type="spellEnd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detectare</w:t>
      </w:r>
      <w:proofErr w:type="spellEnd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a </w:t>
      </w:r>
      <w:proofErr w:type="spellStart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cutiilor</w:t>
      </w:r>
      <w:proofErr w:type="spellEnd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osii</w:t>
      </w:r>
      <w:proofErr w:type="spellEnd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supraîncălzite</w:t>
      </w:r>
      <w:proofErr w:type="spellEnd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și</w:t>
      </w:r>
      <w:proofErr w:type="spellEnd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a </w:t>
      </w:r>
      <w:proofErr w:type="spellStart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frânelor</w:t>
      </w:r>
      <w:proofErr w:type="spellEnd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>strânse</w:t>
      </w:r>
      <w:proofErr w:type="spellEnd"/>
      <w:r w:rsidR="00547A87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-</w:t>
      </w:r>
      <w:proofErr w:type="spellStart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>Faza</w:t>
      </w:r>
      <w:proofErr w:type="spellEnd"/>
      <w:r w:rsidR="003D724E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II</w:t>
      </w:r>
      <w:r w:rsidRPr="004D6BDA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”</w:t>
      </w:r>
    </w:p>
    <w:p w:rsidR="00C13639" w:rsidRDefault="00C13639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</w:p>
    <w:p w:rsidR="00BC1FB1" w:rsidRPr="00BC1FB1" w:rsidRDefault="00C13639" w:rsidP="00BC1FB1">
      <w:pPr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C35152" w:rsidRPr="00C13639">
        <w:rPr>
          <w:rFonts w:ascii="Trebuchet MS" w:hAnsi="Trebuchet MS"/>
          <w:sz w:val="22"/>
          <w:szCs w:val="22"/>
          <w:lang w:val="en-US"/>
        </w:rPr>
        <w:t>Manage</w:t>
      </w:r>
      <w:bookmarkStart w:id="0" w:name="_GoBack"/>
      <w:bookmarkEnd w:id="0"/>
      <w:r w:rsidR="00C35152" w:rsidRPr="00C13639">
        <w:rPr>
          <w:rFonts w:ascii="Trebuchet MS" w:hAnsi="Trebuchet MS"/>
          <w:sz w:val="22"/>
          <w:szCs w:val="22"/>
          <w:lang w:val="en-US"/>
        </w:rPr>
        <w:t xml:space="preserve">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COMPANIA NAȚIONALĂ DE 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CĂI FERATE CFR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25FBC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25FBC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25FBC">
        <w:rPr>
          <w:rFonts w:ascii="Trebuchet MS" w:hAnsi="Trebuchet MS"/>
          <w:sz w:val="22"/>
          <w:szCs w:val="22"/>
          <w:lang w:val="en-US"/>
        </w:rPr>
        <w:t xml:space="preserve"> data de 11</w:t>
      </w:r>
      <w:r w:rsidR="003D724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septembrie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 xml:space="preserve"> </w:t>
      </w:r>
      <w:r w:rsidRPr="00C13639">
        <w:rPr>
          <w:rFonts w:ascii="Trebuchet MS" w:hAnsi="Trebuchet MS"/>
          <w:sz w:val="22"/>
          <w:szCs w:val="22"/>
          <w:lang w:val="en-US"/>
        </w:rPr>
        <w:t>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nr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>. 1</w:t>
      </w:r>
      <w:r w:rsidR="00F25FBC">
        <w:rPr>
          <w:rFonts w:ascii="Trebuchet MS" w:hAnsi="Trebuchet MS"/>
          <w:sz w:val="22"/>
          <w:szCs w:val="22"/>
          <w:lang w:val="en-US"/>
        </w:rPr>
        <w:t>19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Sistem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detectare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a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cutiilor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osii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supraîncălzite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și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a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frânelor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strânse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-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Faza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II”</w:t>
      </w:r>
    </w:p>
    <w:p w:rsidR="00C13639" w:rsidRPr="00BC1FB1" w:rsidRDefault="004D6BDA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 w:rsidR="003D724E">
        <w:rPr>
          <w:rFonts w:ascii="Trebuchet MS" w:hAnsi="Trebuchet MS"/>
          <w:sz w:val="22"/>
          <w:szCs w:val="22"/>
        </w:rPr>
        <w:t>țare</w:t>
      </w:r>
      <w:proofErr w:type="spellEnd"/>
      <w:r w:rsidR="003D724E">
        <w:rPr>
          <w:rFonts w:ascii="Trebuchet MS" w:hAnsi="Trebuchet MS"/>
          <w:sz w:val="22"/>
          <w:szCs w:val="22"/>
        </w:rPr>
        <w:t xml:space="preserve"> </w:t>
      </w:r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Sistem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de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detectare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a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cutiilor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de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osii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supraîncălzite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și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a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frânelor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strânse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-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Faza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II”</w:t>
      </w:r>
      <w:r w:rsidR="00BC1FB1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530E1F">
        <w:rPr>
          <w:rFonts w:ascii="Trebuchet MS" w:hAnsi="Trebuchet MS"/>
          <w:b/>
          <w:bCs/>
          <w:sz w:val="22"/>
          <w:szCs w:val="22"/>
          <w:lang w:val="en-US"/>
        </w:rPr>
        <w:t>41.709.655,33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 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75%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530E1F">
        <w:rPr>
          <w:rFonts w:ascii="Trebuchet MS" w:hAnsi="Trebuchet MS"/>
          <w:b/>
          <w:bCs/>
          <w:sz w:val="22"/>
          <w:szCs w:val="22"/>
          <w:lang w:val="en-US"/>
        </w:rPr>
        <w:t xml:space="preserve"> 27.978.836,80</w:t>
      </w:r>
      <w:r w:rsidR="00D8503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lei</w:t>
      </w:r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b/>
          <w:bCs/>
          <w:sz w:val="22"/>
          <w:szCs w:val="22"/>
          <w:lang w:val="en-US"/>
        </w:rPr>
        <w:t>va</w:t>
      </w:r>
      <w:proofErr w:type="spellEnd"/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fi </w:t>
      </w:r>
      <w:proofErr w:type="spellStart"/>
      <w:r w:rsidR="003D724E">
        <w:rPr>
          <w:rFonts w:ascii="Trebuchet MS" w:hAnsi="Trebuchet MS"/>
          <w:b/>
          <w:bCs/>
          <w:sz w:val="22"/>
          <w:szCs w:val="22"/>
          <w:lang w:val="en-US"/>
        </w:rPr>
        <w:t>asigurată</w:t>
      </w:r>
      <w:proofErr w:type="spellEnd"/>
      <w:r w:rsidR="003D724E">
        <w:rPr>
          <w:rFonts w:ascii="Trebuchet MS" w:hAnsi="Trebuchet MS"/>
          <w:b/>
          <w:bCs/>
          <w:sz w:val="22"/>
          <w:szCs w:val="22"/>
          <w:lang w:val="en-US"/>
        </w:rPr>
        <w:t xml:space="preserve"> din FEDR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530E1F">
        <w:rPr>
          <w:rFonts w:ascii="Trebuchet MS" w:hAnsi="Trebuchet MS"/>
          <w:b/>
          <w:sz w:val="22"/>
          <w:szCs w:val="22"/>
        </w:rPr>
        <w:t>9.326.278,93</w:t>
      </w:r>
      <w:r w:rsidR="003D724E">
        <w:rPr>
          <w:rFonts w:ascii="Trebuchet MS" w:hAnsi="Trebuchet MS"/>
          <w:b/>
          <w:sz w:val="22"/>
          <w:szCs w:val="22"/>
        </w:rPr>
        <w:t xml:space="preserve"> </w:t>
      </w:r>
      <w:r w:rsidR="00353D08" w:rsidRPr="00353D08">
        <w:rPr>
          <w:rFonts w:ascii="Trebuchet MS" w:hAnsi="Trebuchet MS"/>
          <w:b/>
          <w:sz w:val="22"/>
          <w:szCs w:val="22"/>
        </w:rPr>
        <w:t>lei</w:t>
      </w:r>
      <w:r w:rsidR="00353D08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D85036">
        <w:rPr>
          <w:rFonts w:ascii="Trebuchet MS" w:hAnsi="Trebuchet MS"/>
          <w:sz w:val="22"/>
          <w:szCs w:val="22"/>
          <w:lang w:val="en-US"/>
        </w:rPr>
        <w:t>67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01.0</w:t>
      </w:r>
      <w:r w:rsidR="00D85036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3E12A0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D85036">
        <w:rPr>
          <w:rFonts w:ascii="Trebuchet MS" w:hAnsi="Trebuchet MS"/>
          <w:sz w:val="22"/>
          <w:szCs w:val="22"/>
          <w:lang w:val="en-US"/>
        </w:rPr>
        <w:t>27</w:t>
      </w:r>
      <w:r w:rsidRPr="00C13639">
        <w:rPr>
          <w:rFonts w:ascii="Trebuchet MS" w:hAnsi="Trebuchet MS"/>
          <w:sz w:val="22"/>
          <w:szCs w:val="22"/>
          <w:lang w:val="en-US"/>
        </w:rPr>
        <w:t>.1</w:t>
      </w:r>
      <w:r w:rsidR="00D85036">
        <w:rPr>
          <w:rFonts w:ascii="Trebuchet MS" w:hAnsi="Trebuchet MS"/>
          <w:sz w:val="22"/>
          <w:szCs w:val="22"/>
          <w:lang w:val="en-US"/>
        </w:rPr>
        <w:t>0</w:t>
      </w:r>
      <w:r w:rsidRPr="00C13639">
        <w:rPr>
          <w:rFonts w:ascii="Trebuchet MS" w:hAnsi="Trebuchet MS"/>
          <w:sz w:val="22"/>
          <w:szCs w:val="22"/>
          <w:lang w:val="en-US"/>
        </w:rPr>
        <w:t>.201</w:t>
      </w:r>
      <w:r w:rsidR="003E12A0">
        <w:rPr>
          <w:rFonts w:ascii="Trebuchet MS" w:hAnsi="Trebuchet MS"/>
          <w:sz w:val="22"/>
          <w:szCs w:val="22"/>
          <w:lang w:val="en-US"/>
        </w:rPr>
        <w:t>9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D85036" w:rsidRDefault="003E12A0" w:rsidP="00C13639">
      <w:pPr>
        <w:rPr>
          <w:rFonts w:ascii="Trebuchet MS" w:hAnsi="Trebuchet MS"/>
          <w:b/>
          <w:bCs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BC1FB1" w:rsidRPr="00BC1FB1">
        <w:rPr>
          <w:rFonts w:ascii="Trebuchet MS" w:hAnsi="Trebuchet MS"/>
          <w:b/>
          <w:bCs/>
          <w:sz w:val="22"/>
          <w:szCs w:val="22"/>
          <w:lang w:val="en-US"/>
        </w:rPr>
        <w:t>“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Sistem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de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detectare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a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cutiilor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de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osii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supraîncălzite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și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a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frânelor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strânse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-</w:t>
      </w:r>
      <w:proofErr w:type="spellStart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>Faza</w:t>
      </w:r>
      <w:proofErr w:type="spellEnd"/>
      <w:r w:rsidR="00BC1FB1" w:rsidRPr="00BC1FB1">
        <w:rPr>
          <w:rFonts w:ascii="Trebuchet MS" w:hAnsi="Trebuchet MS"/>
          <w:b/>
          <w:bCs/>
          <w:sz w:val="22"/>
          <w:szCs w:val="22"/>
          <w:u w:val="single"/>
          <w:lang w:val="en-US"/>
        </w:rPr>
        <w:t xml:space="preserve"> II”</w:t>
      </w:r>
      <w:r w:rsidR="00D85036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lastRenderedPageBreak/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3D724E">
        <w:rPr>
          <w:rFonts w:ascii="Trebuchet MS" w:hAnsi="Trebuchet MS"/>
          <w:sz w:val="22"/>
          <w:szCs w:val="22"/>
          <w:lang w:val="en-US"/>
        </w:rPr>
        <w:t xml:space="preserve">European de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="003D724E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D724E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="003D724E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34" w:rsidRDefault="00E04834" w:rsidP="00F00381">
      <w:pPr>
        <w:spacing w:before="0" w:line="240" w:lineRule="auto"/>
      </w:pPr>
      <w:r>
        <w:separator/>
      </w:r>
    </w:p>
  </w:endnote>
  <w:endnote w:type="continuationSeparator" w:id="0">
    <w:p w:rsidR="00E04834" w:rsidRDefault="00E04834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34" w:rsidRDefault="00E04834" w:rsidP="00F00381">
      <w:pPr>
        <w:spacing w:before="0" w:line="240" w:lineRule="auto"/>
      </w:pPr>
      <w:r>
        <w:separator/>
      </w:r>
    </w:p>
  </w:footnote>
  <w:footnote w:type="continuationSeparator" w:id="0">
    <w:p w:rsidR="00E04834" w:rsidRDefault="00E04834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B435D"/>
    <w:rsid w:val="00176D01"/>
    <w:rsid w:val="001C489C"/>
    <w:rsid w:val="002234A3"/>
    <w:rsid w:val="0026592A"/>
    <w:rsid w:val="00291335"/>
    <w:rsid w:val="0029480C"/>
    <w:rsid w:val="00297B1A"/>
    <w:rsid w:val="002E7CE2"/>
    <w:rsid w:val="00353D08"/>
    <w:rsid w:val="00397868"/>
    <w:rsid w:val="003A0301"/>
    <w:rsid w:val="003D724E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30E1F"/>
    <w:rsid w:val="00542963"/>
    <w:rsid w:val="00547A87"/>
    <w:rsid w:val="005D2C03"/>
    <w:rsid w:val="005E1DA7"/>
    <w:rsid w:val="00625434"/>
    <w:rsid w:val="00625771"/>
    <w:rsid w:val="006327F4"/>
    <w:rsid w:val="006B0B87"/>
    <w:rsid w:val="00702836"/>
    <w:rsid w:val="007340C7"/>
    <w:rsid w:val="00757F32"/>
    <w:rsid w:val="00774D51"/>
    <w:rsid w:val="00775663"/>
    <w:rsid w:val="007D17F6"/>
    <w:rsid w:val="007D47A1"/>
    <w:rsid w:val="007E6F1A"/>
    <w:rsid w:val="00801AC3"/>
    <w:rsid w:val="00806A6A"/>
    <w:rsid w:val="008F0D24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35BB"/>
    <w:rsid w:val="00A65106"/>
    <w:rsid w:val="00A9636E"/>
    <w:rsid w:val="00AB7007"/>
    <w:rsid w:val="00B038F6"/>
    <w:rsid w:val="00B2445D"/>
    <w:rsid w:val="00B40BD2"/>
    <w:rsid w:val="00B52D86"/>
    <w:rsid w:val="00B7788F"/>
    <w:rsid w:val="00BA156E"/>
    <w:rsid w:val="00BC1FB1"/>
    <w:rsid w:val="00BD563B"/>
    <w:rsid w:val="00BF1123"/>
    <w:rsid w:val="00BF3491"/>
    <w:rsid w:val="00C13639"/>
    <w:rsid w:val="00C2029D"/>
    <w:rsid w:val="00C23AF9"/>
    <w:rsid w:val="00C35152"/>
    <w:rsid w:val="00C540F3"/>
    <w:rsid w:val="00C77FF5"/>
    <w:rsid w:val="00C83658"/>
    <w:rsid w:val="00C90A72"/>
    <w:rsid w:val="00CE326B"/>
    <w:rsid w:val="00CF26D7"/>
    <w:rsid w:val="00D030A0"/>
    <w:rsid w:val="00D85036"/>
    <w:rsid w:val="00DA0887"/>
    <w:rsid w:val="00DA15CC"/>
    <w:rsid w:val="00DE0FAA"/>
    <w:rsid w:val="00E04834"/>
    <w:rsid w:val="00E63AD9"/>
    <w:rsid w:val="00ED0EB0"/>
    <w:rsid w:val="00EE5B09"/>
    <w:rsid w:val="00F00381"/>
    <w:rsid w:val="00F25FBC"/>
    <w:rsid w:val="00F428C5"/>
    <w:rsid w:val="00F434EE"/>
    <w:rsid w:val="00F55EA9"/>
    <w:rsid w:val="00F85605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8</cp:revision>
  <cp:lastPrinted>2017-10-06T07:29:00Z</cp:lastPrinted>
  <dcterms:created xsi:type="dcterms:W3CDTF">2017-10-06T07:29:00Z</dcterms:created>
  <dcterms:modified xsi:type="dcterms:W3CDTF">2017-10-06T10:10:00Z</dcterms:modified>
</cp:coreProperties>
</file>